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C0297" w14:textId="23ADE07C" w:rsidR="00D604A1" w:rsidRPr="00933D08" w:rsidRDefault="00D604A1" w:rsidP="00933D08">
      <w:pPr>
        <w:spacing w:before="240"/>
        <w:rPr>
          <w:b/>
          <w:sz w:val="36"/>
          <w:szCs w:val="36"/>
        </w:rPr>
      </w:pPr>
      <w:r w:rsidRPr="00933D08">
        <w:rPr>
          <w:b/>
          <w:sz w:val="36"/>
          <w:szCs w:val="36"/>
        </w:rPr>
        <w:t>Banking, Finance and Insurance Award</w:t>
      </w:r>
      <w:r w:rsidR="006A2A2C">
        <w:rPr>
          <w:b/>
          <w:sz w:val="36"/>
          <w:szCs w:val="36"/>
        </w:rPr>
        <w:t> </w:t>
      </w:r>
      <w:r w:rsidRPr="00933D08">
        <w:rPr>
          <w:b/>
          <w:sz w:val="36"/>
          <w:szCs w:val="36"/>
        </w:rPr>
        <w:t>20</w:t>
      </w:r>
      <w:r w:rsidR="00C6017E">
        <w:rPr>
          <w:b/>
          <w:sz w:val="36"/>
          <w:szCs w:val="36"/>
        </w:rPr>
        <w:t>20</w:t>
      </w:r>
    </w:p>
    <w:p w14:paraId="44191C0D" w14:textId="77777777" w:rsidR="00AB2DA8" w:rsidRPr="00C561DA" w:rsidRDefault="00AB2DA8" w:rsidP="00C561DA"/>
    <w:p w14:paraId="1255EFF3" w14:textId="7819A88E" w:rsidR="00AB2DA8" w:rsidRPr="00C561DA" w:rsidRDefault="00AB2DA8" w:rsidP="00AB2DA8">
      <w:pPr>
        <w:spacing w:before="240"/>
      </w:pPr>
      <w:r w:rsidRPr="00C561DA">
        <w:t xml:space="preserve">This Fair Work Commission consolidated modern award incorporates all amendments up to and including </w:t>
      </w:r>
      <w:bookmarkStart w:id="0" w:name="_Hlk116909102"/>
      <w:r w:rsidR="004D2E64">
        <w:t>27 August</w:t>
      </w:r>
      <w:r w:rsidR="002F1863">
        <w:t xml:space="preserve"> 202</w:t>
      </w:r>
      <w:r w:rsidR="005714B5">
        <w:t>4</w:t>
      </w:r>
      <w:r w:rsidR="00BD4C24" w:rsidRPr="00671662">
        <w:t xml:space="preserve"> (</w:t>
      </w:r>
      <w:bookmarkEnd w:id="0"/>
      <w:r w:rsidR="006C6572">
        <w:fldChar w:fldCharType="begin"/>
      </w:r>
      <w:r w:rsidR="006C6572">
        <w:instrText>HYPERLINK "https://www.fwc.gov.au/documents/awardsandorders/pdf/pr777246.pdf"</w:instrText>
      </w:r>
      <w:r w:rsidR="006C6572">
        <w:fldChar w:fldCharType="separate"/>
      </w:r>
      <w:r w:rsidR="004D2E64" w:rsidRPr="006C6572">
        <w:rPr>
          <w:rStyle w:val="Hyperlink"/>
        </w:rPr>
        <w:t>PR777246</w:t>
      </w:r>
      <w:r w:rsidR="006C6572">
        <w:fldChar w:fldCharType="end"/>
      </w:r>
      <w:r w:rsidR="004D2E64">
        <w:t xml:space="preserve"> and</w:t>
      </w:r>
      <w:r w:rsidR="00B759A9">
        <w:t xml:space="preserve"> </w:t>
      </w:r>
      <w:hyperlink r:id="rId11" w:history="1">
        <w:r w:rsidR="00B759A9" w:rsidRPr="000D69CF">
          <w:rPr>
            <w:rStyle w:val="Hyperlink"/>
          </w:rPr>
          <w:t>PR</w:t>
        </w:r>
        <w:r w:rsidR="00B759A9" w:rsidRPr="000D69CF">
          <w:rPr>
            <w:rStyle w:val="Hyperlink"/>
            <w:noProof/>
          </w:rPr>
          <w:t>777977</w:t>
        </w:r>
      </w:hyperlink>
      <w:r w:rsidR="00CA1B71">
        <w:t>).</w:t>
      </w:r>
    </w:p>
    <w:p w14:paraId="44A358FF" w14:textId="756332A9" w:rsidR="000A2A43" w:rsidRDefault="00AB2DA8" w:rsidP="006D3323">
      <w:r w:rsidRPr="00C561DA">
        <w:t>Clause(s) affected by the most recent variation(s):</w:t>
      </w:r>
    </w:p>
    <w:bookmarkStart w:id="1" w:name="_Hlk116909117"/>
    <w:p w14:paraId="6BA864AB" w14:textId="18F49609" w:rsidR="0068383A" w:rsidRDefault="006E1CEA" w:rsidP="00F2442E">
      <w:pPr>
        <w:ind w:left="720"/>
      </w:pPr>
      <w:r>
        <w:fldChar w:fldCharType="begin"/>
      </w:r>
      <w:r>
        <w:instrText xml:space="preserve"> REF _Ref408494856 \w \h </w:instrText>
      </w:r>
      <w:r>
        <w:fldChar w:fldCharType="separate"/>
      </w:r>
      <w:r w:rsidR="003D1D62">
        <w:t>2</w:t>
      </w:r>
      <w:r>
        <w:fldChar w:fldCharType="end"/>
      </w:r>
      <w:r>
        <w:t>—</w:t>
      </w:r>
      <w:r>
        <w:fldChar w:fldCharType="begin"/>
      </w:r>
      <w:r>
        <w:instrText xml:space="preserve"> REF _Ref408494856 \h </w:instrText>
      </w:r>
      <w:r>
        <w:fldChar w:fldCharType="separate"/>
      </w:r>
      <w:r w:rsidR="003D1D62" w:rsidRPr="0021634E">
        <w:t>Definitions</w:t>
      </w:r>
      <w:r>
        <w:fldChar w:fldCharType="end"/>
      </w:r>
    </w:p>
    <w:p w14:paraId="53F33934" w14:textId="5A7182CA" w:rsidR="00602332" w:rsidRDefault="002E2777" w:rsidP="00F2442E">
      <w:pPr>
        <w:ind w:left="720"/>
      </w:pPr>
      <w:r>
        <w:fldChar w:fldCharType="begin"/>
      </w:r>
      <w:r>
        <w:instrText xml:space="preserve"> REF _Ref449449167 \w \h </w:instrText>
      </w:r>
      <w:r>
        <w:fldChar w:fldCharType="separate"/>
      </w:r>
      <w:r w:rsidR="003D1D62">
        <w:t>11</w:t>
      </w:r>
      <w:r>
        <w:fldChar w:fldCharType="end"/>
      </w:r>
      <w:r>
        <w:t>—</w:t>
      </w:r>
      <w:r>
        <w:fldChar w:fldCharType="begin"/>
      </w:r>
      <w:r>
        <w:instrText xml:space="preserve"> REF _Ref449449167 \h </w:instrText>
      </w:r>
      <w:r>
        <w:fldChar w:fldCharType="separate"/>
      </w:r>
      <w:r w:rsidR="003D1D62">
        <w:t>Casual employees</w:t>
      </w:r>
      <w:r>
        <w:fldChar w:fldCharType="end"/>
      </w:r>
    </w:p>
    <w:p w14:paraId="36F44688" w14:textId="49C0F3D1" w:rsidR="006B3CC6" w:rsidRDefault="006B3CC6" w:rsidP="00F2442E">
      <w:pPr>
        <w:ind w:left="720"/>
      </w:pPr>
      <w:r>
        <w:t>13A</w:t>
      </w:r>
      <w:r w:rsidR="004777EB">
        <w:t>—Employee right to disconnect</w:t>
      </w:r>
    </w:p>
    <w:p w14:paraId="5711F524" w14:textId="0E7A1966" w:rsidR="002E2777" w:rsidRDefault="002E2777" w:rsidP="00F2442E">
      <w:pPr>
        <w:ind w:left="720"/>
      </w:pPr>
      <w:r>
        <w:fldChar w:fldCharType="begin"/>
      </w:r>
      <w:r>
        <w:instrText xml:space="preserve"> REF _Ref174607793 \w \h </w:instrText>
      </w:r>
      <w:r>
        <w:fldChar w:fldCharType="separate"/>
      </w:r>
      <w:r w:rsidR="003D1D62">
        <w:t>30</w:t>
      </w:r>
      <w:r>
        <w:fldChar w:fldCharType="end"/>
      </w:r>
      <w:r>
        <w:t>—</w:t>
      </w:r>
      <w:r>
        <w:fldChar w:fldCharType="begin"/>
      </w:r>
      <w:r>
        <w:instrText xml:space="preserve"> REF _Ref174607797 \h </w:instrText>
      </w:r>
      <w:r>
        <w:fldChar w:fldCharType="separate"/>
      </w:r>
      <w:r w:rsidR="003D1D62" w:rsidRPr="0021634E">
        <w:t>Dispute resolution</w:t>
      </w:r>
      <w:r>
        <w:fldChar w:fldCharType="end"/>
      </w:r>
    </w:p>
    <w:bookmarkEnd w:id="1"/>
    <w:p w14:paraId="2EFADB3E" w14:textId="77777777" w:rsidR="00F87EE5" w:rsidRPr="00C561DA" w:rsidRDefault="00F87EE5" w:rsidP="00F87EE5"/>
    <w:p w14:paraId="1DB2BDDF" w14:textId="0135E5ED" w:rsidR="00D604A1" w:rsidRDefault="00D604A1" w:rsidP="00727782">
      <w:pPr>
        <w:rPr>
          <w:b/>
          <w:sz w:val="28"/>
          <w:szCs w:val="28"/>
        </w:rPr>
      </w:pPr>
      <w:r w:rsidRPr="003015A7">
        <w:rPr>
          <w:b/>
          <w:sz w:val="28"/>
          <w:szCs w:val="28"/>
        </w:rPr>
        <w:t>Table of Contents</w:t>
      </w:r>
    </w:p>
    <w:p w14:paraId="0BC278C3" w14:textId="0FF099B9" w:rsidR="000A654A" w:rsidRPr="003015A7" w:rsidRDefault="000A654A" w:rsidP="00DD17EC">
      <w:pPr>
        <w:pStyle w:val="History"/>
      </w:pPr>
      <w:bookmarkStart w:id="2" w:name="_Hlk33188041"/>
      <w:r>
        <w:t xml:space="preserve">[Varied by </w:t>
      </w:r>
      <w:hyperlink r:id="rId12" w:history="1">
        <w:r>
          <w:rPr>
            <w:rStyle w:val="Hyperlink"/>
            <w:shd w:val="clear" w:color="auto" w:fill="FFFFFF"/>
          </w:rPr>
          <w:t>PR716591</w:t>
        </w:r>
      </w:hyperlink>
      <w:r w:rsidR="0032412F">
        <w:rPr>
          <w:rStyle w:val="Hyperlink"/>
          <w:color w:val="auto"/>
          <w:u w:val="none"/>
        </w:rPr>
        <w:t xml:space="preserve">, </w:t>
      </w:r>
      <w:hyperlink r:id="rId13" w:history="1">
        <w:r w:rsidR="0032412F" w:rsidRPr="004A0858">
          <w:rPr>
            <w:rStyle w:val="Hyperlink"/>
          </w:rPr>
          <w:t>PR718141</w:t>
        </w:r>
      </w:hyperlink>
      <w:r w:rsidR="00472B58">
        <w:rPr>
          <w:rStyle w:val="Hyperlink"/>
          <w:color w:val="auto"/>
          <w:u w:val="none"/>
        </w:rPr>
        <w:t>,</w:t>
      </w:r>
      <w:r w:rsidR="00BD4C24">
        <w:rPr>
          <w:rStyle w:val="Hyperlink"/>
          <w:color w:val="auto"/>
          <w:u w:val="none"/>
        </w:rPr>
        <w:t xml:space="preserve"> </w:t>
      </w:r>
      <w:hyperlink r:id="rId14" w:history="1">
        <w:r w:rsidR="00BD4C24" w:rsidRPr="000111A8">
          <w:rPr>
            <w:rStyle w:val="Hyperlink"/>
          </w:rPr>
          <w:t>PR746868</w:t>
        </w:r>
        <w:r w:rsidR="60115825" w:rsidRPr="000111A8">
          <w:rPr>
            <w:rStyle w:val="Hyperlink"/>
            <w:color w:val="auto"/>
            <w:u w:val="none"/>
          </w:rPr>
          <w:t>,</w:t>
        </w:r>
      </w:hyperlink>
      <w:r w:rsidR="00DD17EC">
        <w:t xml:space="preserve"> </w:t>
      </w:r>
      <w:hyperlink r:id="rId15" w:history="1">
        <w:r w:rsidR="00DD17EC" w:rsidRPr="0010482F">
          <w:rPr>
            <w:rStyle w:val="Hyperlink"/>
          </w:rPr>
          <w:t>PR</w:t>
        </w:r>
        <w:r w:rsidR="00DD17EC">
          <w:rPr>
            <w:rStyle w:val="Hyperlink"/>
          </w:rPr>
          <w:t>747341</w:t>
        </w:r>
        <w:r w:rsidR="322F7D8D" w:rsidRPr="000111A8">
          <w:rPr>
            <w:rStyle w:val="Hyperlink"/>
            <w:color w:val="auto"/>
            <w:u w:val="none"/>
          </w:rPr>
          <w:t>,</w:t>
        </w:r>
      </w:hyperlink>
      <w:r w:rsidR="002F1863">
        <w:rPr>
          <w:rStyle w:val="Hyperlink"/>
          <w:color w:val="auto"/>
          <w:u w:val="none"/>
        </w:rPr>
        <w:t xml:space="preserve"> </w:t>
      </w:r>
      <w:hyperlink r:id="rId16" w:history="1">
        <w:r w:rsidR="002F1863">
          <w:rPr>
            <w:rStyle w:val="Hyperlink"/>
          </w:rPr>
          <w:t>PR750432</w:t>
        </w:r>
      </w:hyperlink>
      <w:r w:rsidR="00D40A4F" w:rsidRPr="00D40A4F">
        <w:t xml:space="preserve">, </w:t>
      </w:r>
      <w:hyperlink r:id="rId17" w:history="1">
        <w:r w:rsidR="00D40A4F" w:rsidRPr="00D40A4F">
          <w:rPr>
            <w:rStyle w:val="Hyperlink"/>
          </w:rPr>
          <w:t>PR774724</w:t>
        </w:r>
      </w:hyperlink>
      <w:r w:rsidR="008B0C25" w:rsidRPr="000111A8">
        <w:rPr>
          <w:rStyle w:val="Hyperlink"/>
          <w:color w:val="auto"/>
          <w:u w:val="none"/>
        </w:rPr>
        <w:t xml:space="preserve">, </w:t>
      </w:r>
      <w:hyperlink r:id="rId18" w:history="1">
        <w:r w:rsidR="008B0C25" w:rsidRPr="000D69CF">
          <w:rPr>
            <w:rStyle w:val="Hyperlink"/>
          </w:rPr>
          <w:t>PR</w:t>
        </w:r>
        <w:r w:rsidR="008B0C25" w:rsidRPr="000D69CF">
          <w:rPr>
            <w:rStyle w:val="Hyperlink"/>
            <w:noProof/>
          </w:rPr>
          <w:t>777977</w:t>
        </w:r>
      </w:hyperlink>
      <w:r w:rsidR="002F1863" w:rsidRPr="002F1863">
        <w:t>]</w:t>
      </w:r>
    </w:p>
    <w:bookmarkEnd w:id="2"/>
    <w:p w14:paraId="2A068BCC" w14:textId="7DE6F641" w:rsidR="003D1D62" w:rsidRDefault="00032167">
      <w:pPr>
        <w:pStyle w:val="TOC1"/>
        <w:rPr>
          <w:rFonts w:eastAsiaTheme="minorEastAsia" w:cstheme="minorBidi"/>
          <w:b w:val="0"/>
          <w:bCs w:val="0"/>
          <w:noProof/>
        </w:rPr>
      </w:pPr>
      <w:r w:rsidRPr="0021634E">
        <w:fldChar w:fldCharType="begin"/>
      </w:r>
      <w:r w:rsidR="00D604A1" w:rsidRPr="0021634E">
        <w:instrText xml:space="preserve"> TOC \h \t "Part heading,1,Level 1,2,Sub document,1" </w:instrText>
      </w:r>
      <w:r w:rsidRPr="0021634E">
        <w:fldChar w:fldCharType="separate"/>
      </w:r>
      <w:hyperlink w:anchor="_Toc175753928" w:history="1">
        <w:r w:rsidR="003D1D62" w:rsidRPr="00CE216F">
          <w:rPr>
            <w:rStyle w:val="Hyperlink"/>
            <w:noProof/>
          </w:rPr>
          <w:t>Part 1— Application and Operation of this Award</w:t>
        </w:r>
        <w:r w:rsidR="003D1D62">
          <w:rPr>
            <w:noProof/>
          </w:rPr>
          <w:tab/>
        </w:r>
        <w:r w:rsidR="003D1D62">
          <w:rPr>
            <w:noProof/>
          </w:rPr>
          <w:fldChar w:fldCharType="begin"/>
        </w:r>
        <w:r w:rsidR="003D1D62">
          <w:rPr>
            <w:noProof/>
          </w:rPr>
          <w:instrText xml:space="preserve"> PAGEREF _Toc175753928 \h </w:instrText>
        </w:r>
        <w:r w:rsidR="003D1D62">
          <w:rPr>
            <w:noProof/>
          </w:rPr>
        </w:r>
        <w:r w:rsidR="003D1D62">
          <w:rPr>
            <w:noProof/>
          </w:rPr>
          <w:fldChar w:fldCharType="separate"/>
        </w:r>
        <w:r w:rsidR="003D1D62">
          <w:rPr>
            <w:noProof/>
          </w:rPr>
          <w:t>3</w:t>
        </w:r>
        <w:r w:rsidR="003D1D62">
          <w:rPr>
            <w:noProof/>
          </w:rPr>
          <w:fldChar w:fldCharType="end"/>
        </w:r>
      </w:hyperlink>
    </w:p>
    <w:p w14:paraId="582DE16E" w14:textId="6C02C1BE" w:rsidR="003D1D62" w:rsidRDefault="003D1D62">
      <w:pPr>
        <w:pStyle w:val="TOC2"/>
        <w:rPr>
          <w:rFonts w:eastAsiaTheme="minorEastAsia"/>
          <w:noProof/>
        </w:rPr>
      </w:pPr>
      <w:hyperlink w:anchor="_Toc175753929" w:history="1">
        <w:r w:rsidRPr="00CE216F">
          <w:rPr>
            <w:rStyle w:val="Hyperlink"/>
            <w:noProof/>
          </w:rPr>
          <w:t>1.</w:t>
        </w:r>
        <w:r>
          <w:rPr>
            <w:rFonts w:eastAsiaTheme="minorEastAsia"/>
            <w:noProof/>
          </w:rPr>
          <w:tab/>
        </w:r>
        <w:r w:rsidRPr="00CE216F">
          <w:rPr>
            <w:rStyle w:val="Hyperlink"/>
            <w:noProof/>
          </w:rPr>
          <w:t>Title and commencement</w:t>
        </w:r>
        <w:r>
          <w:rPr>
            <w:noProof/>
          </w:rPr>
          <w:tab/>
        </w:r>
        <w:r>
          <w:rPr>
            <w:noProof/>
          </w:rPr>
          <w:fldChar w:fldCharType="begin"/>
        </w:r>
        <w:r>
          <w:rPr>
            <w:noProof/>
          </w:rPr>
          <w:instrText xml:space="preserve"> PAGEREF _Toc175753929 \h </w:instrText>
        </w:r>
        <w:r>
          <w:rPr>
            <w:noProof/>
          </w:rPr>
        </w:r>
        <w:r>
          <w:rPr>
            <w:noProof/>
          </w:rPr>
          <w:fldChar w:fldCharType="separate"/>
        </w:r>
        <w:r>
          <w:rPr>
            <w:noProof/>
          </w:rPr>
          <w:t>3</w:t>
        </w:r>
        <w:r>
          <w:rPr>
            <w:noProof/>
          </w:rPr>
          <w:fldChar w:fldCharType="end"/>
        </w:r>
      </w:hyperlink>
    </w:p>
    <w:p w14:paraId="732E2E5F" w14:textId="22CC11C6" w:rsidR="003D1D62" w:rsidRDefault="003D1D62">
      <w:pPr>
        <w:pStyle w:val="TOC2"/>
        <w:rPr>
          <w:rFonts w:eastAsiaTheme="minorEastAsia"/>
          <w:noProof/>
        </w:rPr>
      </w:pPr>
      <w:hyperlink w:anchor="_Toc175753930" w:history="1">
        <w:r w:rsidRPr="00CE216F">
          <w:rPr>
            <w:rStyle w:val="Hyperlink"/>
            <w:noProof/>
          </w:rPr>
          <w:t>2.</w:t>
        </w:r>
        <w:r>
          <w:rPr>
            <w:rFonts w:eastAsiaTheme="minorEastAsia"/>
            <w:noProof/>
          </w:rPr>
          <w:tab/>
        </w:r>
        <w:r w:rsidRPr="00CE216F">
          <w:rPr>
            <w:rStyle w:val="Hyperlink"/>
            <w:noProof/>
          </w:rPr>
          <w:t>Definitions</w:t>
        </w:r>
        <w:r>
          <w:rPr>
            <w:noProof/>
          </w:rPr>
          <w:tab/>
        </w:r>
        <w:r>
          <w:rPr>
            <w:noProof/>
          </w:rPr>
          <w:fldChar w:fldCharType="begin"/>
        </w:r>
        <w:r>
          <w:rPr>
            <w:noProof/>
          </w:rPr>
          <w:instrText xml:space="preserve"> PAGEREF _Toc175753930 \h </w:instrText>
        </w:r>
        <w:r>
          <w:rPr>
            <w:noProof/>
          </w:rPr>
        </w:r>
        <w:r>
          <w:rPr>
            <w:noProof/>
          </w:rPr>
          <w:fldChar w:fldCharType="separate"/>
        </w:r>
        <w:r>
          <w:rPr>
            <w:noProof/>
          </w:rPr>
          <w:t>3</w:t>
        </w:r>
        <w:r>
          <w:rPr>
            <w:noProof/>
          </w:rPr>
          <w:fldChar w:fldCharType="end"/>
        </w:r>
      </w:hyperlink>
    </w:p>
    <w:p w14:paraId="4DB5E48D" w14:textId="156B06CC" w:rsidR="003D1D62" w:rsidRDefault="003D1D62">
      <w:pPr>
        <w:pStyle w:val="TOC2"/>
        <w:rPr>
          <w:rFonts w:eastAsiaTheme="minorEastAsia"/>
          <w:noProof/>
        </w:rPr>
      </w:pPr>
      <w:hyperlink w:anchor="_Toc175753931" w:history="1">
        <w:r w:rsidRPr="00CE216F">
          <w:rPr>
            <w:rStyle w:val="Hyperlink"/>
            <w:noProof/>
          </w:rPr>
          <w:t>3.</w:t>
        </w:r>
        <w:r>
          <w:rPr>
            <w:rFonts w:eastAsiaTheme="minorEastAsia"/>
            <w:noProof/>
          </w:rPr>
          <w:tab/>
        </w:r>
        <w:r w:rsidRPr="00CE216F">
          <w:rPr>
            <w:rStyle w:val="Hyperlink"/>
            <w:noProof/>
          </w:rPr>
          <w:t>The National Employment Standards and this award</w:t>
        </w:r>
        <w:r>
          <w:rPr>
            <w:noProof/>
          </w:rPr>
          <w:tab/>
        </w:r>
        <w:r>
          <w:rPr>
            <w:noProof/>
          </w:rPr>
          <w:fldChar w:fldCharType="begin"/>
        </w:r>
        <w:r>
          <w:rPr>
            <w:noProof/>
          </w:rPr>
          <w:instrText xml:space="preserve"> PAGEREF _Toc175753931 \h </w:instrText>
        </w:r>
        <w:r>
          <w:rPr>
            <w:noProof/>
          </w:rPr>
        </w:r>
        <w:r>
          <w:rPr>
            <w:noProof/>
          </w:rPr>
          <w:fldChar w:fldCharType="separate"/>
        </w:r>
        <w:r>
          <w:rPr>
            <w:noProof/>
          </w:rPr>
          <w:t>4</w:t>
        </w:r>
        <w:r>
          <w:rPr>
            <w:noProof/>
          </w:rPr>
          <w:fldChar w:fldCharType="end"/>
        </w:r>
      </w:hyperlink>
    </w:p>
    <w:p w14:paraId="560DE0BE" w14:textId="792345C0" w:rsidR="003D1D62" w:rsidRDefault="003D1D62">
      <w:pPr>
        <w:pStyle w:val="TOC2"/>
        <w:rPr>
          <w:rFonts w:eastAsiaTheme="minorEastAsia"/>
          <w:noProof/>
        </w:rPr>
      </w:pPr>
      <w:hyperlink w:anchor="_Toc175753932" w:history="1">
        <w:r w:rsidRPr="00CE216F">
          <w:rPr>
            <w:rStyle w:val="Hyperlink"/>
            <w:noProof/>
          </w:rPr>
          <w:t>4.</w:t>
        </w:r>
        <w:r>
          <w:rPr>
            <w:rFonts w:eastAsiaTheme="minorEastAsia"/>
            <w:noProof/>
          </w:rPr>
          <w:tab/>
        </w:r>
        <w:r w:rsidRPr="00CE216F">
          <w:rPr>
            <w:rStyle w:val="Hyperlink"/>
            <w:noProof/>
          </w:rPr>
          <w:t>Coverage</w:t>
        </w:r>
        <w:r>
          <w:rPr>
            <w:noProof/>
          </w:rPr>
          <w:tab/>
        </w:r>
        <w:r>
          <w:rPr>
            <w:noProof/>
          </w:rPr>
          <w:fldChar w:fldCharType="begin"/>
        </w:r>
        <w:r>
          <w:rPr>
            <w:noProof/>
          </w:rPr>
          <w:instrText xml:space="preserve"> PAGEREF _Toc175753932 \h </w:instrText>
        </w:r>
        <w:r>
          <w:rPr>
            <w:noProof/>
          </w:rPr>
        </w:r>
        <w:r>
          <w:rPr>
            <w:noProof/>
          </w:rPr>
          <w:fldChar w:fldCharType="separate"/>
        </w:r>
        <w:r>
          <w:rPr>
            <w:noProof/>
          </w:rPr>
          <w:t>4</w:t>
        </w:r>
        <w:r>
          <w:rPr>
            <w:noProof/>
          </w:rPr>
          <w:fldChar w:fldCharType="end"/>
        </w:r>
      </w:hyperlink>
    </w:p>
    <w:p w14:paraId="6D73CBF6" w14:textId="03A7E39D" w:rsidR="003D1D62" w:rsidRDefault="003D1D62">
      <w:pPr>
        <w:pStyle w:val="TOC2"/>
        <w:rPr>
          <w:rFonts w:eastAsiaTheme="minorEastAsia"/>
          <w:noProof/>
        </w:rPr>
      </w:pPr>
      <w:hyperlink w:anchor="_Toc175753933" w:history="1">
        <w:r w:rsidRPr="00CE216F">
          <w:rPr>
            <w:rStyle w:val="Hyperlink"/>
            <w:noProof/>
          </w:rPr>
          <w:t>5.</w:t>
        </w:r>
        <w:r>
          <w:rPr>
            <w:rFonts w:eastAsiaTheme="minorEastAsia"/>
            <w:noProof/>
          </w:rPr>
          <w:tab/>
        </w:r>
        <w:r w:rsidRPr="00CE216F">
          <w:rPr>
            <w:rStyle w:val="Hyperlink"/>
            <w:noProof/>
          </w:rPr>
          <w:t>Individual flexibility arrangements</w:t>
        </w:r>
        <w:r>
          <w:rPr>
            <w:noProof/>
          </w:rPr>
          <w:tab/>
        </w:r>
        <w:r>
          <w:rPr>
            <w:noProof/>
          </w:rPr>
          <w:fldChar w:fldCharType="begin"/>
        </w:r>
        <w:r>
          <w:rPr>
            <w:noProof/>
          </w:rPr>
          <w:instrText xml:space="preserve"> PAGEREF _Toc175753933 \h </w:instrText>
        </w:r>
        <w:r>
          <w:rPr>
            <w:noProof/>
          </w:rPr>
        </w:r>
        <w:r>
          <w:rPr>
            <w:noProof/>
          </w:rPr>
          <w:fldChar w:fldCharType="separate"/>
        </w:r>
        <w:r>
          <w:rPr>
            <w:noProof/>
          </w:rPr>
          <w:t>5</w:t>
        </w:r>
        <w:r>
          <w:rPr>
            <w:noProof/>
          </w:rPr>
          <w:fldChar w:fldCharType="end"/>
        </w:r>
      </w:hyperlink>
    </w:p>
    <w:p w14:paraId="0E648EA3" w14:textId="32AFF9D4" w:rsidR="003D1D62" w:rsidRDefault="003D1D62">
      <w:pPr>
        <w:pStyle w:val="TOC2"/>
        <w:rPr>
          <w:rFonts w:eastAsiaTheme="minorEastAsia"/>
          <w:noProof/>
        </w:rPr>
      </w:pPr>
      <w:hyperlink w:anchor="_Toc175753934" w:history="1">
        <w:r w:rsidRPr="00CE216F">
          <w:rPr>
            <w:rStyle w:val="Hyperlink"/>
            <w:noProof/>
          </w:rPr>
          <w:t>6.</w:t>
        </w:r>
        <w:r>
          <w:rPr>
            <w:rFonts w:eastAsiaTheme="minorEastAsia"/>
            <w:noProof/>
          </w:rPr>
          <w:tab/>
        </w:r>
        <w:r w:rsidRPr="00CE216F">
          <w:rPr>
            <w:rStyle w:val="Hyperlink"/>
            <w:noProof/>
          </w:rPr>
          <w:t>Requests for flexible working arrangements</w:t>
        </w:r>
        <w:r>
          <w:rPr>
            <w:noProof/>
          </w:rPr>
          <w:tab/>
        </w:r>
        <w:r>
          <w:rPr>
            <w:noProof/>
          </w:rPr>
          <w:fldChar w:fldCharType="begin"/>
        </w:r>
        <w:r>
          <w:rPr>
            <w:noProof/>
          </w:rPr>
          <w:instrText xml:space="preserve"> PAGEREF _Toc175753934 \h </w:instrText>
        </w:r>
        <w:r>
          <w:rPr>
            <w:noProof/>
          </w:rPr>
        </w:r>
        <w:r>
          <w:rPr>
            <w:noProof/>
          </w:rPr>
          <w:fldChar w:fldCharType="separate"/>
        </w:r>
        <w:r>
          <w:rPr>
            <w:noProof/>
          </w:rPr>
          <w:t>7</w:t>
        </w:r>
        <w:r>
          <w:rPr>
            <w:noProof/>
          </w:rPr>
          <w:fldChar w:fldCharType="end"/>
        </w:r>
      </w:hyperlink>
    </w:p>
    <w:p w14:paraId="42C0B6D7" w14:textId="194F9C3C" w:rsidR="003D1D62" w:rsidRDefault="003D1D62">
      <w:pPr>
        <w:pStyle w:val="TOC2"/>
        <w:rPr>
          <w:rFonts w:eastAsiaTheme="minorEastAsia"/>
          <w:noProof/>
        </w:rPr>
      </w:pPr>
      <w:hyperlink w:anchor="_Toc175753935" w:history="1">
        <w:r w:rsidRPr="00CE216F">
          <w:rPr>
            <w:rStyle w:val="Hyperlink"/>
            <w:noProof/>
          </w:rPr>
          <w:t>7.</w:t>
        </w:r>
        <w:r>
          <w:rPr>
            <w:rFonts w:eastAsiaTheme="minorEastAsia"/>
            <w:noProof/>
          </w:rPr>
          <w:tab/>
        </w:r>
        <w:r w:rsidRPr="00CE216F">
          <w:rPr>
            <w:rStyle w:val="Hyperlink"/>
            <w:noProof/>
          </w:rPr>
          <w:t>Facilitative provisions</w:t>
        </w:r>
        <w:r>
          <w:rPr>
            <w:noProof/>
          </w:rPr>
          <w:tab/>
        </w:r>
        <w:r>
          <w:rPr>
            <w:noProof/>
          </w:rPr>
          <w:fldChar w:fldCharType="begin"/>
        </w:r>
        <w:r>
          <w:rPr>
            <w:noProof/>
          </w:rPr>
          <w:instrText xml:space="preserve"> PAGEREF _Toc175753935 \h </w:instrText>
        </w:r>
        <w:r>
          <w:rPr>
            <w:noProof/>
          </w:rPr>
        </w:r>
        <w:r>
          <w:rPr>
            <w:noProof/>
          </w:rPr>
          <w:fldChar w:fldCharType="separate"/>
        </w:r>
        <w:r>
          <w:rPr>
            <w:noProof/>
          </w:rPr>
          <w:t>7</w:t>
        </w:r>
        <w:r>
          <w:rPr>
            <w:noProof/>
          </w:rPr>
          <w:fldChar w:fldCharType="end"/>
        </w:r>
      </w:hyperlink>
    </w:p>
    <w:p w14:paraId="763335B6" w14:textId="621768E4" w:rsidR="003D1D62" w:rsidRDefault="003D1D62">
      <w:pPr>
        <w:pStyle w:val="TOC1"/>
        <w:rPr>
          <w:rFonts w:eastAsiaTheme="minorEastAsia" w:cstheme="minorBidi"/>
          <w:b w:val="0"/>
          <w:bCs w:val="0"/>
          <w:noProof/>
        </w:rPr>
      </w:pPr>
      <w:hyperlink w:anchor="_Toc175753936" w:history="1">
        <w:r w:rsidRPr="00CE216F">
          <w:rPr>
            <w:rStyle w:val="Hyperlink"/>
            <w:noProof/>
          </w:rPr>
          <w:t>Part 2— Types of Employment and Classifications</w:t>
        </w:r>
        <w:r>
          <w:rPr>
            <w:noProof/>
          </w:rPr>
          <w:tab/>
        </w:r>
        <w:r>
          <w:rPr>
            <w:noProof/>
          </w:rPr>
          <w:fldChar w:fldCharType="begin"/>
        </w:r>
        <w:r>
          <w:rPr>
            <w:noProof/>
          </w:rPr>
          <w:instrText xml:space="preserve"> PAGEREF _Toc175753936 \h </w:instrText>
        </w:r>
        <w:r>
          <w:rPr>
            <w:noProof/>
          </w:rPr>
        </w:r>
        <w:r>
          <w:rPr>
            <w:noProof/>
          </w:rPr>
          <w:fldChar w:fldCharType="separate"/>
        </w:r>
        <w:r>
          <w:rPr>
            <w:noProof/>
          </w:rPr>
          <w:t>8</w:t>
        </w:r>
        <w:r>
          <w:rPr>
            <w:noProof/>
          </w:rPr>
          <w:fldChar w:fldCharType="end"/>
        </w:r>
      </w:hyperlink>
    </w:p>
    <w:p w14:paraId="25A07EA1" w14:textId="50FAAB6B" w:rsidR="003D1D62" w:rsidRDefault="003D1D62">
      <w:pPr>
        <w:pStyle w:val="TOC2"/>
        <w:rPr>
          <w:rFonts w:eastAsiaTheme="minorEastAsia"/>
          <w:noProof/>
        </w:rPr>
      </w:pPr>
      <w:hyperlink w:anchor="_Toc175753937" w:history="1">
        <w:r w:rsidRPr="00CE216F">
          <w:rPr>
            <w:rStyle w:val="Hyperlink"/>
            <w:noProof/>
          </w:rPr>
          <w:t>8.</w:t>
        </w:r>
        <w:r>
          <w:rPr>
            <w:rFonts w:eastAsiaTheme="minorEastAsia"/>
            <w:noProof/>
          </w:rPr>
          <w:tab/>
        </w:r>
        <w:r w:rsidRPr="00CE216F">
          <w:rPr>
            <w:rStyle w:val="Hyperlink"/>
            <w:noProof/>
          </w:rPr>
          <w:t>Types of employment</w:t>
        </w:r>
        <w:r>
          <w:rPr>
            <w:noProof/>
          </w:rPr>
          <w:tab/>
        </w:r>
        <w:r>
          <w:rPr>
            <w:noProof/>
          </w:rPr>
          <w:fldChar w:fldCharType="begin"/>
        </w:r>
        <w:r>
          <w:rPr>
            <w:noProof/>
          </w:rPr>
          <w:instrText xml:space="preserve"> PAGEREF _Toc175753937 \h </w:instrText>
        </w:r>
        <w:r>
          <w:rPr>
            <w:noProof/>
          </w:rPr>
        </w:r>
        <w:r>
          <w:rPr>
            <w:noProof/>
          </w:rPr>
          <w:fldChar w:fldCharType="separate"/>
        </w:r>
        <w:r>
          <w:rPr>
            <w:noProof/>
          </w:rPr>
          <w:t>8</w:t>
        </w:r>
        <w:r>
          <w:rPr>
            <w:noProof/>
          </w:rPr>
          <w:fldChar w:fldCharType="end"/>
        </w:r>
      </w:hyperlink>
    </w:p>
    <w:p w14:paraId="1926B58A" w14:textId="72B4E80B" w:rsidR="003D1D62" w:rsidRDefault="003D1D62">
      <w:pPr>
        <w:pStyle w:val="TOC2"/>
        <w:rPr>
          <w:rFonts w:eastAsiaTheme="minorEastAsia"/>
          <w:noProof/>
        </w:rPr>
      </w:pPr>
      <w:hyperlink w:anchor="_Toc175753938" w:history="1">
        <w:r w:rsidRPr="00CE216F">
          <w:rPr>
            <w:rStyle w:val="Hyperlink"/>
            <w:noProof/>
          </w:rPr>
          <w:t>9.</w:t>
        </w:r>
        <w:r>
          <w:rPr>
            <w:rFonts w:eastAsiaTheme="minorEastAsia"/>
            <w:noProof/>
          </w:rPr>
          <w:tab/>
        </w:r>
        <w:r w:rsidRPr="00CE216F">
          <w:rPr>
            <w:rStyle w:val="Hyperlink"/>
            <w:noProof/>
          </w:rPr>
          <w:t>Full-time employees</w:t>
        </w:r>
        <w:r>
          <w:rPr>
            <w:noProof/>
          </w:rPr>
          <w:tab/>
        </w:r>
        <w:r>
          <w:rPr>
            <w:noProof/>
          </w:rPr>
          <w:fldChar w:fldCharType="begin"/>
        </w:r>
        <w:r>
          <w:rPr>
            <w:noProof/>
          </w:rPr>
          <w:instrText xml:space="preserve"> PAGEREF _Toc175753938 \h </w:instrText>
        </w:r>
        <w:r>
          <w:rPr>
            <w:noProof/>
          </w:rPr>
        </w:r>
        <w:r>
          <w:rPr>
            <w:noProof/>
          </w:rPr>
          <w:fldChar w:fldCharType="separate"/>
        </w:r>
        <w:r>
          <w:rPr>
            <w:noProof/>
          </w:rPr>
          <w:t>8</w:t>
        </w:r>
        <w:r>
          <w:rPr>
            <w:noProof/>
          </w:rPr>
          <w:fldChar w:fldCharType="end"/>
        </w:r>
      </w:hyperlink>
    </w:p>
    <w:p w14:paraId="7D0F3ACF" w14:textId="24E2310B" w:rsidR="003D1D62" w:rsidRDefault="003D1D62">
      <w:pPr>
        <w:pStyle w:val="TOC2"/>
        <w:rPr>
          <w:rFonts w:eastAsiaTheme="minorEastAsia"/>
          <w:noProof/>
        </w:rPr>
      </w:pPr>
      <w:hyperlink w:anchor="_Toc175753939" w:history="1">
        <w:r w:rsidRPr="00CE216F">
          <w:rPr>
            <w:rStyle w:val="Hyperlink"/>
            <w:noProof/>
          </w:rPr>
          <w:t>10.</w:t>
        </w:r>
        <w:r>
          <w:rPr>
            <w:rFonts w:eastAsiaTheme="minorEastAsia"/>
            <w:noProof/>
          </w:rPr>
          <w:tab/>
        </w:r>
        <w:r w:rsidRPr="00CE216F">
          <w:rPr>
            <w:rStyle w:val="Hyperlink"/>
            <w:noProof/>
          </w:rPr>
          <w:t>Part-time employees</w:t>
        </w:r>
        <w:r>
          <w:rPr>
            <w:noProof/>
          </w:rPr>
          <w:tab/>
        </w:r>
        <w:r>
          <w:rPr>
            <w:noProof/>
          </w:rPr>
          <w:fldChar w:fldCharType="begin"/>
        </w:r>
        <w:r>
          <w:rPr>
            <w:noProof/>
          </w:rPr>
          <w:instrText xml:space="preserve"> PAGEREF _Toc175753939 \h </w:instrText>
        </w:r>
        <w:r>
          <w:rPr>
            <w:noProof/>
          </w:rPr>
        </w:r>
        <w:r>
          <w:rPr>
            <w:noProof/>
          </w:rPr>
          <w:fldChar w:fldCharType="separate"/>
        </w:r>
        <w:r>
          <w:rPr>
            <w:noProof/>
          </w:rPr>
          <w:t>8</w:t>
        </w:r>
        <w:r>
          <w:rPr>
            <w:noProof/>
          </w:rPr>
          <w:fldChar w:fldCharType="end"/>
        </w:r>
      </w:hyperlink>
    </w:p>
    <w:p w14:paraId="4C500292" w14:textId="7463AE1A" w:rsidR="003D1D62" w:rsidRDefault="003D1D62">
      <w:pPr>
        <w:pStyle w:val="TOC2"/>
        <w:rPr>
          <w:rFonts w:eastAsiaTheme="minorEastAsia"/>
          <w:noProof/>
        </w:rPr>
      </w:pPr>
      <w:hyperlink w:anchor="_Toc175753940" w:history="1">
        <w:r w:rsidRPr="00CE216F">
          <w:rPr>
            <w:rStyle w:val="Hyperlink"/>
            <w:noProof/>
          </w:rPr>
          <w:t>11.</w:t>
        </w:r>
        <w:r>
          <w:rPr>
            <w:rFonts w:eastAsiaTheme="minorEastAsia"/>
            <w:noProof/>
          </w:rPr>
          <w:tab/>
        </w:r>
        <w:r w:rsidRPr="00CE216F">
          <w:rPr>
            <w:rStyle w:val="Hyperlink"/>
            <w:noProof/>
          </w:rPr>
          <w:t>Casual employees</w:t>
        </w:r>
        <w:r>
          <w:rPr>
            <w:noProof/>
          </w:rPr>
          <w:tab/>
        </w:r>
        <w:r>
          <w:rPr>
            <w:noProof/>
          </w:rPr>
          <w:fldChar w:fldCharType="begin"/>
        </w:r>
        <w:r>
          <w:rPr>
            <w:noProof/>
          </w:rPr>
          <w:instrText xml:space="preserve"> PAGEREF _Toc175753940 \h </w:instrText>
        </w:r>
        <w:r>
          <w:rPr>
            <w:noProof/>
          </w:rPr>
        </w:r>
        <w:r>
          <w:rPr>
            <w:noProof/>
          </w:rPr>
          <w:fldChar w:fldCharType="separate"/>
        </w:r>
        <w:r>
          <w:rPr>
            <w:noProof/>
          </w:rPr>
          <w:t>8</w:t>
        </w:r>
        <w:r>
          <w:rPr>
            <w:noProof/>
          </w:rPr>
          <w:fldChar w:fldCharType="end"/>
        </w:r>
      </w:hyperlink>
    </w:p>
    <w:p w14:paraId="347F801E" w14:textId="0F69D6FE" w:rsidR="003D1D62" w:rsidRDefault="003D1D62">
      <w:pPr>
        <w:pStyle w:val="TOC2"/>
        <w:rPr>
          <w:rFonts w:eastAsiaTheme="minorEastAsia"/>
          <w:noProof/>
        </w:rPr>
      </w:pPr>
      <w:hyperlink w:anchor="_Toc175753941" w:history="1">
        <w:r w:rsidRPr="00CE216F">
          <w:rPr>
            <w:rStyle w:val="Hyperlink"/>
            <w:noProof/>
          </w:rPr>
          <w:t>12.</w:t>
        </w:r>
        <w:r>
          <w:rPr>
            <w:rFonts w:eastAsiaTheme="minorEastAsia"/>
            <w:noProof/>
          </w:rPr>
          <w:tab/>
        </w:r>
        <w:r w:rsidRPr="00CE216F">
          <w:rPr>
            <w:rStyle w:val="Hyperlink"/>
            <w:noProof/>
          </w:rPr>
          <w:t>Classifications</w:t>
        </w:r>
        <w:r>
          <w:rPr>
            <w:noProof/>
          </w:rPr>
          <w:tab/>
        </w:r>
        <w:r>
          <w:rPr>
            <w:noProof/>
          </w:rPr>
          <w:fldChar w:fldCharType="begin"/>
        </w:r>
        <w:r>
          <w:rPr>
            <w:noProof/>
          </w:rPr>
          <w:instrText xml:space="preserve"> PAGEREF _Toc175753941 \h </w:instrText>
        </w:r>
        <w:r>
          <w:rPr>
            <w:noProof/>
          </w:rPr>
        </w:r>
        <w:r>
          <w:rPr>
            <w:noProof/>
          </w:rPr>
          <w:fldChar w:fldCharType="separate"/>
        </w:r>
        <w:r>
          <w:rPr>
            <w:noProof/>
          </w:rPr>
          <w:t>9</w:t>
        </w:r>
        <w:r>
          <w:rPr>
            <w:noProof/>
          </w:rPr>
          <w:fldChar w:fldCharType="end"/>
        </w:r>
      </w:hyperlink>
    </w:p>
    <w:p w14:paraId="1A62DA04" w14:textId="1C5E4ADA" w:rsidR="003D1D62" w:rsidRDefault="003D1D62">
      <w:pPr>
        <w:pStyle w:val="TOC1"/>
        <w:rPr>
          <w:rFonts w:eastAsiaTheme="minorEastAsia" w:cstheme="minorBidi"/>
          <w:b w:val="0"/>
          <w:bCs w:val="0"/>
          <w:noProof/>
        </w:rPr>
      </w:pPr>
      <w:hyperlink w:anchor="_Toc175753942" w:history="1">
        <w:r w:rsidRPr="00CE216F">
          <w:rPr>
            <w:rStyle w:val="Hyperlink"/>
            <w:noProof/>
          </w:rPr>
          <w:t>Part 3— Hours of Work</w:t>
        </w:r>
        <w:r>
          <w:rPr>
            <w:noProof/>
          </w:rPr>
          <w:tab/>
        </w:r>
        <w:r>
          <w:rPr>
            <w:noProof/>
          </w:rPr>
          <w:fldChar w:fldCharType="begin"/>
        </w:r>
        <w:r>
          <w:rPr>
            <w:noProof/>
          </w:rPr>
          <w:instrText xml:space="preserve"> PAGEREF _Toc175753942 \h </w:instrText>
        </w:r>
        <w:r>
          <w:rPr>
            <w:noProof/>
          </w:rPr>
        </w:r>
        <w:r>
          <w:rPr>
            <w:noProof/>
          </w:rPr>
          <w:fldChar w:fldCharType="separate"/>
        </w:r>
        <w:r>
          <w:rPr>
            <w:noProof/>
          </w:rPr>
          <w:t>9</w:t>
        </w:r>
        <w:r>
          <w:rPr>
            <w:noProof/>
          </w:rPr>
          <w:fldChar w:fldCharType="end"/>
        </w:r>
      </w:hyperlink>
    </w:p>
    <w:p w14:paraId="5D527A22" w14:textId="5D6D6BDB" w:rsidR="003D1D62" w:rsidRDefault="003D1D62">
      <w:pPr>
        <w:pStyle w:val="TOC2"/>
        <w:rPr>
          <w:rFonts w:eastAsiaTheme="minorEastAsia"/>
          <w:noProof/>
        </w:rPr>
      </w:pPr>
      <w:hyperlink w:anchor="_Toc175753943" w:history="1">
        <w:r w:rsidRPr="00CE216F">
          <w:rPr>
            <w:rStyle w:val="Hyperlink"/>
            <w:noProof/>
          </w:rPr>
          <w:t>13.</w:t>
        </w:r>
        <w:r>
          <w:rPr>
            <w:rFonts w:eastAsiaTheme="minorEastAsia"/>
            <w:noProof/>
          </w:rPr>
          <w:tab/>
        </w:r>
        <w:r w:rsidRPr="00CE216F">
          <w:rPr>
            <w:rStyle w:val="Hyperlink"/>
            <w:noProof/>
          </w:rPr>
          <w:t>Ordinary hours of work and rostering</w:t>
        </w:r>
        <w:r>
          <w:rPr>
            <w:noProof/>
          </w:rPr>
          <w:tab/>
        </w:r>
        <w:r>
          <w:rPr>
            <w:noProof/>
          </w:rPr>
          <w:fldChar w:fldCharType="begin"/>
        </w:r>
        <w:r>
          <w:rPr>
            <w:noProof/>
          </w:rPr>
          <w:instrText xml:space="preserve"> PAGEREF _Toc175753943 \h </w:instrText>
        </w:r>
        <w:r>
          <w:rPr>
            <w:noProof/>
          </w:rPr>
        </w:r>
        <w:r>
          <w:rPr>
            <w:noProof/>
          </w:rPr>
          <w:fldChar w:fldCharType="separate"/>
        </w:r>
        <w:r>
          <w:rPr>
            <w:noProof/>
          </w:rPr>
          <w:t>9</w:t>
        </w:r>
        <w:r>
          <w:rPr>
            <w:noProof/>
          </w:rPr>
          <w:fldChar w:fldCharType="end"/>
        </w:r>
      </w:hyperlink>
    </w:p>
    <w:p w14:paraId="40244A69" w14:textId="01BEBB9C" w:rsidR="003D1D62" w:rsidRDefault="003D1D62">
      <w:pPr>
        <w:pStyle w:val="TOC2"/>
        <w:rPr>
          <w:rFonts w:eastAsiaTheme="minorEastAsia"/>
          <w:noProof/>
        </w:rPr>
      </w:pPr>
      <w:hyperlink w:anchor="_Toc175753944" w:history="1">
        <w:r w:rsidRPr="00CE216F">
          <w:rPr>
            <w:rStyle w:val="Hyperlink"/>
            <w:noProof/>
          </w:rPr>
          <w:t>13A.</w:t>
        </w:r>
        <w:r>
          <w:rPr>
            <w:rFonts w:eastAsiaTheme="minorEastAsia"/>
            <w:noProof/>
          </w:rPr>
          <w:tab/>
        </w:r>
        <w:r w:rsidRPr="00CE216F">
          <w:rPr>
            <w:rStyle w:val="Hyperlink"/>
            <w:noProof/>
          </w:rPr>
          <w:t>Employee right to disconnect</w:t>
        </w:r>
        <w:r>
          <w:rPr>
            <w:noProof/>
          </w:rPr>
          <w:tab/>
        </w:r>
        <w:r>
          <w:rPr>
            <w:noProof/>
          </w:rPr>
          <w:fldChar w:fldCharType="begin"/>
        </w:r>
        <w:r>
          <w:rPr>
            <w:noProof/>
          </w:rPr>
          <w:instrText xml:space="preserve"> PAGEREF _Toc175753944 \h </w:instrText>
        </w:r>
        <w:r>
          <w:rPr>
            <w:noProof/>
          </w:rPr>
        </w:r>
        <w:r>
          <w:rPr>
            <w:noProof/>
          </w:rPr>
          <w:fldChar w:fldCharType="separate"/>
        </w:r>
        <w:r>
          <w:rPr>
            <w:noProof/>
          </w:rPr>
          <w:t>12</w:t>
        </w:r>
        <w:r>
          <w:rPr>
            <w:noProof/>
          </w:rPr>
          <w:fldChar w:fldCharType="end"/>
        </w:r>
      </w:hyperlink>
    </w:p>
    <w:p w14:paraId="4B4772BD" w14:textId="222A56DF" w:rsidR="003D1D62" w:rsidRDefault="003D1D62">
      <w:pPr>
        <w:pStyle w:val="TOC2"/>
        <w:rPr>
          <w:rFonts w:eastAsiaTheme="minorEastAsia"/>
          <w:noProof/>
        </w:rPr>
      </w:pPr>
      <w:hyperlink w:anchor="_Toc175753945" w:history="1">
        <w:r w:rsidRPr="00CE216F">
          <w:rPr>
            <w:rStyle w:val="Hyperlink"/>
            <w:noProof/>
          </w:rPr>
          <w:t>14.</w:t>
        </w:r>
        <w:r>
          <w:rPr>
            <w:rFonts w:eastAsiaTheme="minorEastAsia"/>
            <w:noProof/>
          </w:rPr>
          <w:tab/>
        </w:r>
        <w:r w:rsidRPr="00CE216F">
          <w:rPr>
            <w:rStyle w:val="Hyperlink"/>
            <w:noProof/>
          </w:rPr>
          <w:t>Breaks</w:t>
        </w:r>
        <w:r>
          <w:rPr>
            <w:noProof/>
          </w:rPr>
          <w:tab/>
        </w:r>
        <w:r>
          <w:rPr>
            <w:noProof/>
          </w:rPr>
          <w:fldChar w:fldCharType="begin"/>
        </w:r>
        <w:r>
          <w:rPr>
            <w:noProof/>
          </w:rPr>
          <w:instrText xml:space="preserve"> PAGEREF _Toc175753945 \h </w:instrText>
        </w:r>
        <w:r>
          <w:rPr>
            <w:noProof/>
          </w:rPr>
        </w:r>
        <w:r>
          <w:rPr>
            <w:noProof/>
          </w:rPr>
          <w:fldChar w:fldCharType="separate"/>
        </w:r>
        <w:r>
          <w:rPr>
            <w:noProof/>
          </w:rPr>
          <w:t>13</w:t>
        </w:r>
        <w:r>
          <w:rPr>
            <w:noProof/>
          </w:rPr>
          <w:fldChar w:fldCharType="end"/>
        </w:r>
      </w:hyperlink>
    </w:p>
    <w:p w14:paraId="0F099946" w14:textId="6A22C0FE" w:rsidR="003D1D62" w:rsidRDefault="003D1D62">
      <w:pPr>
        <w:pStyle w:val="TOC1"/>
        <w:rPr>
          <w:rFonts w:eastAsiaTheme="minorEastAsia" w:cstheme="minorBidi"/>
          <w:b w:val="0"/>
          <w:bCs w:val="0"/>
          <w:noProof/>
        </w:rPr>
      </w:pPr>
      <w:hyperlink w:anchor="_Toc175753946" w:history="1">
        <w:r w:rsidRPr="00CE216F">
          <w:rPr>
            <w:rStyle w:val="Hyperlink"/>
            <w:noProof/>
          </w:rPr>
          <w:t>Part 4— Wages and Allowances</w:t>
        </w:r>
        <w:r>
          <w:rPr>
            <w:noProof/>
          </w:rPr>
          <w:tab/>
        </w:r>
        <w:r>
          <w:rPr>
            <w:noProof/>
          </w:rPr>
          <w:fldChar w:fldCharType="begin"/>
        </w:r>
        <w:r>
          <w:rPr>
            <w:noProof/>
          </w:rPr>
          <w:instrText xml:space="preserve"> PAGEREF _Toc175753946 \h </w:instrText>
        </w:r>
        <w:r>
          <w:rPr>
            <w:noProof/>
          </w:rPr>
        </w:r>
        <w:r>
          <w:rPr>
            <w:noProof/>
          </w:rPr>
          <w:fldChar w:fldCharType="separate"/>
        </w:r>
        <w:r>
          <w:rPr>
            <w:noProof/>
          </w:rPr>
          <w:t>14</w:t>
        </w:r>
        <w:r>
          <w:rPr>
            <w:noProof/>
          </w:rPr>
          <w:fldChar w:fldCharType="end"/>
        </w:r>
      </w:hyperlink>
    </w:p>
    <w:p w14:paraId="7E49D962" w14:textId="588A7191" w:rsidR="003D1D62" w:rsidRDefault="003D1D62">
      <w:pPr>
        <w:pStyle w:val="TOC2"/>
        <w:rPr>
          <w:rFonts w:eastAsiaTheme="minorEastAsia"/>
          <w:noProof/>
        </w:rPr>
      </w:pPr>
      <w:hyperlink w:anchor="_Toc175753947" w:history="1">
        <w:r w:rsidRPr="00CE216F">
          <w:rPr>
            <w:rStyle w:val="Hyperlink"/>
            <w:noProof/>
          </w:rPr>
          <w:t>15.</w:t>
        </w:r>
        <w:r>
          <w:rPr>
            <w:rFonts w:eastAsiaTheme="minorEastAsia"/>
            <w:noProof/>
          </w:rPr>
          <w:tab/>
        </w:r>
        <w:r w:rsidRPr="00CE216F">
          <w:rPr>
            <w:rStyle w:val="Hyperlink"/>
            <w:noProof/>
          </w:rPr>
          <w:t>Minimum rates</w:t>
        </w:r>
        <w:r>
          <w:rPr>
            <w:noProof/>
          </w:rPr>
          <w:tab/>
        </w:r>
        <w:r>
          <w:rPr>
            <w:noProof/>
          </w:rPr>
          <w:fldChar w:fldCharType="begin"/>
        </w:r>
        <w:r>
          <w:rPr>
            <w:noProof/>
          </w:rPr>
          <w:instrText xml:space="preserve"> PAGEREF _Toc175753947 \h </w:instrText>
        </w:r>
        <w:r>
          <w:rPr>
            <w:noProof/>
          </w:rPr>
        </w:r>
        <w:r>
          <w:rPr>
            <w:noProof/>
          </w:rPr>
          <w:fldChar w:fldCharType="separate"/>
        </w:r>
        <w:r>
          <w:rPr>
            <w:noProof/>
          </w:rPr>
          <w:t>14</w:t>
        </w:r>
        <w:r>
          <w:rPr>
            <w:noProof/>
          </w:rPr>
          <w:fldChar w:fldCharType="end"/>
        </w:r>
      </w:hyperlink>
    </w:p>
    <w:p w14:paraId="72258553" w14:textId="660B2B03" w:rsidR="003D1D62" w:rsidRDefault="003D1D62">
      <w:pPr>
        <w:pStyle w:val="TOC2"/>
        <w:rPr>
          <w:rFonts w:eastAsiaTheme="minorEastAsia"/>
          <w:noProof/>
        </w:rPr>
      </w:pPr>
      <w:hyperlink w:anchor="_Toc175753948" w:history="1">
        <w:r w:rsidRPr="00CE216F">
          <w:rPr>
            <w:rStyle w:val="Hyperlink"/>
            <w:noProof/>
          </w:rPr>
          <w:t>16.</w:t>
        </w:r>
        <w:r>
          <w:rPr>
            <w:rFonts w:eastAsiaTheme="minorEastAsia"/>
            <w:noProof/>
          </w:rPr>
          <w:tab/>
        </w:r>
        <w:r w:rsidRPr="00CE216F">
          <w:rPr>
            <w:rStyle w:val="Hyperlink"/>
            <w:noProof/>
          </w:rPr>
          <w:t>Payment of wages</w:t>
        </w:r>
        <w:r>
          <w:rPr>
            <w:noProof/>
          </w:rPr>
          <w:tab/>
        </w:r>
        <w:r>
          <w:rPr>
            <w:noProof/>
          </w:rPr>
          <w:fldChar w:fldCharType="begin"/>
        </w:r>
        <w:r>
          <w:rPr>
            <w:noProof/>
          </w:rPr>
          <w:instrText xml:space="preserve"> PAGEREF _Toc175753948 \h </w:instrText>
        </w:r>
        <w:r>
          <w:rPr>
            <w:noProof/>
          </w:rPr>
        </w:r>
        <w:r>
          <w:rPr>
            <w:noProof/>
          </w:rPr>
          <w:fldChar w:fldCharType="separate"/>
        </w:r>
        <w:r>
          <w:rPr>
            <w:noProof/>
          </w:rPr>
          <w:t>15</w:t>
        </w:r>
        <w:r>
          <w:rPr>
            <w:noProof/>
          </w:rPr>
          <w:fldChar w:fldCharType="end"/>
        </w:r>
      </w:hyperlink>
    </w:p>
    <w:p w14:paraId="2478C3C1" w14:textId="4811CB21" w:rsidR="003D1D62" w:rsidRDefault="003D1D62">
      <w:pPr>
        <w:pStyle w:val="TOC2"/>
        <w:rPr>
          <w:rFonts w:eastAsiaTheme="minorEastAsia"/>
          <w:noProof/>
        </w:rPr>
      </w:pPr>
      <w:hyperlink w:anchor="_Toc175753949" w:history="1">
        <w:r w:rsidRPr="00CE216F">
          <w:rPr>
            <w:rStyle w:val="Hyperlink"/>
            <w:noProof/>
          </w:rPr>
          <w:t>17.</w:t>
        </w:r>
        <w:r>
          <w:rPr>
            <w:rFonts w:eastAsiaTheme="minorEastAsia"/>
            <w:noProof/>
          </w:rPr>
          <w:tab/>
        </w:r>
        <w:r w:rsidRPr="00CE216F">
          <w:rPr>
            <w:rStyle w:val="Hyperlink"/>
            <w:noProof/>
          </w:rPr>
          <w:t>Annualised wage arrangements</w:t>
        </w:r>
        <w:r>
          <w:rPr>
            <w:noProof/>
          </w:rPr>
          <w:tab/>
        </w:r>
        <w:r>
          <w:rPr>
            <w:noProof/>
          </w:rPr>
          <w:fldChar w:fldCharType="begin"/>
        </w:r>
        <w:r>
          <w:rPr>
            <w:noProof/>
          </w:rPr>
          <w:instrText xml:space="preserve"> PAGEREF _Toc175753949 \h </w:instrText>
        </w:r>
        <w:r>
          <w:rPr>
            <w:noProof/>
          </w:rPr>
        </w:r>
        <w:r>
          <w:rPr>
            <w:noProof/>
          </w:rPr>
          <w:fldChar w:fldCharType="separate"/>
        </w:r>
        <w:r>
          <w:rPr>
            <w:noProof/>
          </w:rPr>
          <w:t>16</w:t>
        </w:r>
        <w:r>
          <w:rPr>
            <w:noProof/>
          </w:rPr>
          <w:fldChar w:fldCharType="end"/>
        </w:r>
      </w:hyperlink>
    </w:p>
    <w:p w14:paraId="47FA8DAB" w14:textId="0F60103C" w:rsidR="003D1D62" w:rsidRDefault="003D1D62">
      <w:pPr>
        <w:pStyle w:val="TOC2"/>
        <w:rPr>
          <w:rFonts w:eastAsiaTheme="minorEastAsia"/>
          <w:noProof/>
        </w:rPr>
      </w:pPr>
      <w:hyperlink w:anchor="_Toc175753950" w:history="1">
        <w:r w:rsidRPr="00CE216F">
          <w:rPr>
            <w:rStyle w:val="Hyperlink"/>
            <w:noProof/>
          </w:rPr>
          <w:t>18.</w:t>
        </w:r>
        <w:r>
          <w:rPr>
            <w:rFonts w:eastAsiaTheme="minorEastAsia"/>
            <w:noProof/>
          </w:rPr>
          <w:tab/>
        </w:r>
        <w:r w:rsidRPr="00CE216F">
          <w:rPr>
            <w:rStyle w:val="Hyperlink"/>
            <w:noProof/>
          </w:rPr>
          <w:t>Allowances</w:t>
        </w:r>
        <w:r>
          <w:rPr>
            <w:noProof/>
          </w:rPr>
          <w:tab/>
        </w:r>
        <w:r>
          <w:rPr>
            <w:noProof/>
          </w:rPr>
          <w:fldChar w:fldCharType="begin"/>
        </w:r>
        <w:r>
          <w:rPr>
            <w:noProof/>
          </w:rPr>
          <w:instrText xml:space="preserve"> PAGEREF _Toc175753950 \h </w:instrText>
        </w:r>
        <w:r>
          <w:rPr>
            <w:noProof/>
          </w:rPr>
        </w:r>
        <w:r>
          <w:rPr>
            <w:noProof/>
          </w:rPr>
          <w:fldChar w:fldCharType="separate"/>
        </w:r>
        <w:r>
          <w:rPr>
            <w:noProof/>
          </w:rPr>
          <w:t>17</w:t>
        </w:r>
        <w:r>
          <w:rPr>
            <w:noProof/>
          </w:rPr>
          <w:fldChar w:fldCharType="end"/>
        </w:r>
      </w:hyperlink>
    </w:p>
    <w:p w14:paraId="7219A8B1" w14:textId="092C0FD7" w:rsidR="003D1D62" w:rsidRDefault="003D1D62">
      <w:pPr>
        <w:pStyle w:val="TOC2"/>
        <w:rPr>
          <w:rFonts w:eastAsiaTheme="minorEastAsia"/>
          <w:noProof/>
        </w:rPr>
      </w:pPr>
      <w:hyperlink w:anchor="_Toc175753951" w:history="1">
        <w:r w:rsidRPr="00CE216F">
          <w:rPr>
            <w:rStyle w:val="Hyperlink"/>
            <w:noProof/>
          </w:rPr>
          <w:t>19.</w:t>
        </w:r>
        <w:r>
          <w:rPr>
            <w:rFonts w:eastAsiaTheme="minorEastAsia"/>
            <w:noProof/>
          </w:rPr>
          <w:tab/>
        </w:r>
        <w:r w:rsidRPr="00CE216F">
          <w:rPr>
            <w:rStyle w:val="Hyperlink"/>
            <w:noProof/>
          </w:rPr>
          <w:t>Superannuation</w:t>
        </w:r>
        <w:r>
          <w:rPr>
            <w:noProof/>
          </w:rPr>
          <w:tab/>
        </w:r>
        <w:r>
          <w:rPr>
            <w:noProof/>
          </w:rPr>
          <w:fldChar w:fldCharType="begin"/>
        </w:r>
        <w:r>
          <w:rPr>
            <w:noProof/>
          </w:rPr>
          <w:instrText xml:space="preserve"> PAGEREF _Toc175753951 \h </w:instrText>
        </w:r>
        <w:r>
          <w:rPr>
            <w:noProof/>
          </w:rPr>
        </w:r>
        <w:r>
          <w:rPr>
            <w:noProof/>
          </w:rPr>
          <w:fldChar w:fldCharType="separate"/>
        </w:r>
        <w:r>
          <w:rPr>
            <w:noProof/>
          </w:rPr>
          <w:t>20</w:t>
        </w:r>
        <w:r>
          <w:rPr>
            <w:noProof/>
          </w:rPr>
          <w:fldChar w:fldCharType="end"/>
        </w:r>
      </w:hyperlink>
    </w:p>
    <w:p w14:paraId="5D698AC1" w14:textId="7C0A0C51" w:rsidR="003D1D62" w:rsidRDefault="003D1D62">
      <w:pPr>
        <w:pStyle w:val="TOC1"/>
        <w:rPr>
          <w:rFonts w:eastAsiaTheme="minorEastAsia" w:cstheme="minorBidi"/>
          <w:b w:val="0"/>
          <w:bCs w:val="0"/>
          <w:noProof/>
        </w:rPr>
      </w:pPr>
      <w:hyperlink w:anchor="_Toc175753952" w:history="1">
        <w:r w:rsidRPr="00CE216F">
          <w:rPr>
            <w:rStyle w:val="Hyperlink"/>
            <w:noProof/>
          </w:rPr>
          <w:t>Part 5— Overtime and Penalty Rates</w:t>
        </w:r>
        <w:r>
          <w:rPr>
            <w:noProof/>
          </w:rPr>
          <w:tab/>
        </w:r>
        <w:r>
          <w:rPr>
            <w:noProof/>
          </w:rPr>
          <w:fldChar w:fldCharType="begin"/>
        </w:r>
        <w:r>
          <w:rPr>
            <w:noProof/>
          </w:rPr>
          <w:instrText xml:space="preserve"> PAGEREF _Toc175753952 \h </w:instrText>
        </w:r>
        <w:r>
          <w:rPr>
            <w:noProof/>
          </w:rPr>
        </w:r>
        <w:r>
          <w:rPr>
            <w:noProof/>
          </w:rPr>
          <w:fldChar w:fldCharType="separate"/>
        </w:r>
        <w:r>
          <w:rPr>
            <w:noProof/>
          </w:rPr>
          <w:t>22</w:t>
        </w:r>
        <w:r>
          <w:rPr>
            <w:noProof/>
          </w:rPr>
          <w:fldChar w:fldCharType="end"/>
        </w:r>
      </w:hyperlink>
    </w:p>
    <w:p w14:paraId="34FD0314" w14:textId="7F8572C3" w:rsidR="003D1D62" w:rsidRDefault="003D1D62">
      <w:pPr>
        <w:pStyle w:val="TOC2"/>
        <w:rPr>
          <w:rFonts w:eastAsiaTheme="minorEastAsia"/>
          <w:noProof/>
        </w:rPr>
      </w:pPr>
      <w:hyperlink w:anchor="_Toc175753953" w:history="1">
        <w:r w:rsidRPr="00CE216F">
          <w:rPr>
            <w:rStyle w:val="Hyperlink"/>
            <w:noProof/>
          </w:rPr>
          <w:t>20.</w:t>
        </w:r>
        <w:r>
          <w:rPr>
            <w:rFonts w:eastAsiaTheme="minorEastAsia"/>
            <w:noProof/>
          </w:rPr>
          <w:tab/>
        </w:r>
        <w:r w:rsidRPr="00CE216F">
          <w:rPr>
            <w:rStyle w:val="Hyperlink"/>
            <w:noProof/>
          </w:rPr>
          <w:t>Overtime</w:t>
        </w:r>
        <w:r>
          <w:rPr>
            <w:noProof/>
          </w:rPr>
          <w:tab/>
        </w:r>
        <w:r>
          <w:rPr>
            <w:noProof/>
          </w:rPr>
          <w:fldChar w:fldCharType="begin"/>
        </w:r>
        <w:r>
          <w:rPr>
            <w:noProof/>
          </w:rPr>
          <w:instrText xml:space="preserve"> PAGEREF _Toc175753953 \h </w:instrText>
        </w:r>
        <w:r>
          <w:rPr>
            <w:noProof/>
          </w:rPr>
        </w:r>
        <w:r>
          <w:rPr>
            <w:noProof/>
          </w:rPr>
          <w:fldChar w:fldCharType="separate"/>
        </w:r>
        <w:r>
          <w:rPr>
            <w:noProof/>
          </w:rPr>
          <w:t>22</w:t>
        </w:r>
        <w:r>
          <w:rPr>
            <w:noProof/>
          </w:rPr>
          <w:fldChar w:fldCharType="end"/>
        </w:r>
      </w:hyperlink>
    </w:p>
    <w:p w14:paraId="696BDE7F" w14:textId="297C60D3" w:rsidR="003D1D62" w:rsidRDefault="003D1D62">
      <w:pPr>
        <w:pStyle w:val="TOC2"/>
        <w:rPr>
          <w:rFonts w:eastAsiaTheme="minorEastAsia"/>
          <w:noProof/>
        </w:rPr>
      </w:pPr>
      <w:hyperlink w:anchor="_Toc175753954" w:history="1">
        <w:r w:rsidRPr="00CE216F">
          <w:rPr>
            <w:rStyle w:val="Hyperlink"/>
            <w:noProof/>
          </w:rPr>
          <w:t>21.</w:t>
        </w:r>
        <w:r>
          <w:rPr>
            <w:rFonts w:eastAsiaTheme="minorEastAsia"/>
            <w:noProof/>
          </w:rPr>
          <w:tab/>
        </w:r>
        <w:r w:rsidRPr="00CE216F">
          <w:rPr>
            <w:rStyle w:val="Hyperlink"/>
            <w:noProof/>
          </w:rPr>
          <w:t>Penalty rates</w:t>
        </w:r>
        <w:r>
          <w:rPr>
            <w:noProof/>
          </w:rPr>
          <w:tab/>
        </w:r>
        <w:r>
          <w:rPr>
            <w:noProof/>
          </w:rPr>
          <w:fldChar w:fldCharType="begin"/>
        </w:r>
        <w:r>
          <w:rPr>
            <w:noProof/>
          </w:rPr>
          <w:instrText xml:space="preserve"> PAGEREF _Toc175753954 \h </w:instrText>
        </w:r>
        <w:r>
          <w:rPr>
            <w:noProof/>
          </w:rPr>
        </w:r>
        <w:r>
          <w:rPr>
            <w:noProof/>
          </w:rPr>
          <w:fldChar w:fldCharType="separate"/>
        </w:r>
        <w:r>
          <w:rPr>
            <w:noProof/>
          </w:rPr>
          <w:t>25</w:t>
        </w:r>
        <w:r>
          <w:rPr>
            <w:noProof/>
          </w:rPr>
          <w:fldChar w:fldCharType="end"/>
        </w:r>
      </w:hyperlink>
    </w:p>
    <w:p w14:paraId="6A438BDF" w14:textId="0B9E53BB" w:rsidR="003D1D62" w:rsidRDefault="003D1D62">
      <w:pPr>
        <w:pStyle w:val="TOC1"/>
        <w:rPr>
          <w:rFonts w:eastAsiaTheme="minorEastAsia" w:cstheme="minorBidi"/>
          <w:b w:val="0"/>
          <w:bCs w:val="0"/>
          <w:noProof/>
        </w:rPr>
      </w:pPr>
      <w:hyperlink w:anchor="_Toc175753955" w:history="1">
        <w:r w:rsidRPr="00CE216F">
          <w:rPr>
            <w:rStyle w:val="Hyperlink"/>
            <w:noProof/>
          </w:rPr>
          <w:t>Part 6— Leave and Public Holidays</w:t>
        </w:r>
        <w:r>
          <w:rPr>
            <w:noProof/>
          </w:rPr>
          <w:tab/>
        </w:r>
        <w:r>
          <w:rPr>
            <w:noProof/>
          </w:rPr>
          <w:fldChar w:fldCharType="begin"/>
        </w:r>
        <w:r>
          <w:rPr>
            <w:noProof/>
          </w:rPr>
          <w:instrText xml:space="preserve"> PAGEREF _Toc175753955 \h </w:instrText>
        </w:r>
        <w:r>
          <w:rPr>
            <w:noProof/>
          </w:rPr>
        </w:r>
        <w:r>
          <w:rPr>
            <w:noProof/>
          </w:rPr>
          <w:fldChar w:fldCharType="separate"/>
        </w:r>
        <w:r>
          <w:rPr>
            <w:noProof/>
          </w:rPr>
          <w:t>26</w:t>
        </w:r>
        <w:r>
          <w:rPr>
            <w:noProof/>
          </w:rPr>
          <w:fldChar w:fldCharType="end"/>
        </w:r>
      </w:hyperlink>
    </w:p>
    <w:p w14:paraId="3C59CCC5" w14:textId="4507A4F3" w:rsidR="003D1D62" w:rsidRDefault="003D1D62">
      <w:pPr>
        <w:pStyle w:val="TOC2"/>
        <w:rPr>
          <w:rFonts w:eastAsiaTheme="minorEastAsia"/>
          <w:noProof/>
        </w:rPr>
      </w:pPr>
      <w:hyperlink w:anchor="_Toc175753956" w:history="1">
        <w:r w:rsidRPr="00CE216F">
          <w:rPr>
            <w:rStyle w:val="Hyperlink"/>
            <w:noProof/>
          </w:rPr>
          <w:t>22.</w:t>
        </w:r>
        <w:r>
          <w:rPr>
            <w:rFonts w:eastAsiaTheme="minorEastAsia"/>
            <w:noProof/>
          </w:rPr>
          <w:tab/>
        </w:r>
        <w:r w:rsidRPr="00CE216F">
          <w:rPr>
            <w:rStyle w:val="Hyperlink"/>
            <w:noProof/>
          </w:rPr>
          <w:t>Annual leave</w:t>
        </w:r>
        <w:r>
          <w:rPr>
            <w:noProof/>
          </w:rPr>
          <w:tab/>
        </w:r>
        <w:r>
          <w:rPr>
            <w:noProof/>
          </w:rPr>
          <w:fldChar w:fldCharType="begin"/>
        </w:r>
        <w:r>
          <w:rPr>
            <w:noProof/>
          </w:rPr>
          <w:instrText xml:space="preserve"> PAGEREF _Toc175753956 \h </w:instrText>
        </w:r>
        <w:r>
          <w:rPr>
            <w:noProof/>
          </w:rPr>
        </w:r>
        <w:r>
          <w:rPr>
            <w:noProof/>
          </w:rPr>
          <w:fldChar w:fldCharType="separate"/>
        </w:r>
        <w:r>
          <w:rPr>
            <w:noProof/>
          </w:rPr>
          <w:t>26</w:t>
        </w:r>
        <w:r>
          <w:rPr>
            <w:noProof/>
          </w:rPr>
          <w:fldChar w:fldCharType="end"/>
        </w:r>
      </w:hyperlink>
    </w:p>
    <w:p w14:paraId="5C11647A" w14:textId="4F598C5C" w:rsidR="003D1D62" w:rsidRDefault="003D1D62">
      <w:pPr>
        <w:pStyle w:val="TOC2"/>
        <w:rPr>
          <w:rFonts w:eastAsiaTheme="minorEastAsia"/>
          <w:noProof/>
        </w:rPr>
      </w:pPr>
      <w:hyperlink w:anchor="_Toc175753957" w:history="1">
        <w:r w:rsidRPr="00CE216F">
          <w:rPr>
            <w:rStyle w:val="Hyperlink"/>
            <w:noProof/>
          </w:rPr>
          <w:t>23.</w:t>
        </w:r>
        <w:r>
          <w:rPr>
            <w:rFonts w:eastAsiaTheme="minorEastAsia"/>
            <w:noProof/>
          </w:rPr>
          <w:tab/>
        </w:r>
        <w:r w:rsidRPr="00CE216F">
          <w:rPr>
            <w:rStyle w:val="Hyperlink"/>
            <w:noProof/>
          </w:rPr>
          <w:t>Parental leave and related entitlements</w:t>
        </w:r>
        <w:r>
          <w:rPr>
            <w:noProof/>
          </w:rPr>
          <w:tab/>
        </w:r>
        <w:r>
          <w:rPr>
            <w:noProof/>
          </w:rPr>
          <w:fldChar w:fldCharType="begin"/>
        </w:r>
        <w:r>
          <w:rPr>
            <w:noProof/>
          </w:rPr>
          <w:instrText xml:space="preserve"> PAGEREF _Toc175753957 \h </w:instrText>
        </w:r>
        <w:r>
          <w:rPr>
            <w:noProof/>
          </w:rPr>
        </w:r>
        <w:r>
          <w:rPr>
            <w:noProof/>
          </w:rPr>
          <w:fldChar w:fldCharType="separate"/>
        </w:r>
        <w:r>
          <w:rPr>
            <w:noProof/>
          </w:rPr>
          <w:t>30</w:t>
        </w:r>
        <w:r>
          <w:rPr>
            <w:noProof/>
          </w:rPr>
          <w:fldChar w:fldCharType="end"/>
        </w:r>
      </w:hyperlink>
    </w:p>
    <w:p w14:paraId="22487E07" w14:textId="56249E03" w:rsidR="003D1D62" w:rsidRDefault="003D1D62">
      <w:pPr>
        <w:pStyle w:val="TOC2"/>
        <w:rPr>
          <w:rFonts w:eastAsiaTheme="minorEastAsia"/>
          <w:noProof/>
        </w:rPr>
      </w:pPr>
      <w:hyperlink w:anchor="_Toc175753958" w:history="1">
        <w:r w:rsidRPr="00CE216F">
          <w:rPr>
            <w:rStyle w:val="Hyperlink"/>
            <w:noProof/>
          </w:rPr>
          <w:t>24.</w:t>
        </w:r>
        <w:r>
          <w:rPr>
            <w:rFonts w:eastAsiaTheme="minorEastAsia"/>
            <w:noProof/>
          </w:rPr>
          <w:tab/>
        </w:r>
        <w:r w:rsidRPr="00CE216F">
          <w:rPr>
            <w:rStyle w:val="Hyperlink"/>
            <w:noProof/>
          </w:rPr>
          <w:t>Personal/carer’s leave and compassionate leave</w:t>
        </w:r>
        <w:r>
          <w:rPr>
            <w:noProof/>
          </w:rPr>
          <w:tab/>
        </w:r>
        <w:r>
          <w:rPr>
            <w:noProof/>
          </w:rPr>
          <w:fldChar w:fldCharType="begin"/>
        </w:r>
        <w:r>
          <w:rPr>
            <w:noProof/>
          </w:rPr>
          <w:instrText xml:space="preserve"> PAGEREF _Toc175753958 \h </w:instrText>
        </w:r>
        <w:r>
          <w:rPr>
            <w:noProof/>
          </w:rPr>
        </w:r>
        <w:r>
          <w:rPr>
            <w:noProof/>
          </w:rPr>
          <w:fldChar w:fldCharType="separate"/>
        </w:r>
        <w:r>
          <w:rPr>
            <w:noProof/>
          </w:rPr>
          <w:t>30</w:t>
        </w:r>
        <w:r>
          <w:rPr>
            <w:noProof/>
          </w:rPr>
          <w:fldChar w:fldCharType="end"/>
        </w:r>
      </w:hyperlink>
    </w:p>
    <w:p w14:paraId="5217A6FD" w14:textId="60EC0B5A" w:rsidR="003D1D62" w:rsidRDefault="003D1D62">
      <w:pPr>
        <w:pStyle w:val="TOC2"/>
        <w:rPr>
          <w:rFonts w:eastAsiaTheme="minorEastAsia"/>
          <w:noProof/>
        </w:rPr>
      </w:pPr>
      <w:hyperlink w:anchor="_Toc175753959" w:history="1">
        <w:r w:rsidRPr="00CE216F">
          <w:rPr>
            <w:rStyle w:val="Hyperlink"/>
            <w:noProof/>
          </w:rPr>
          <w:t>25.</w:t>
        </w:r>
        <w:r>
          <w:rPr>
            <w:rFonts w:eastAsiaTheme="minorEastAsia"/>
            <w:noProof/>
          </w:rPr>
          <w:tab/>
        </w:r>
        <w:r w:rsidRPr="00CE216F">
          <w:rPr>
            <w:rStyle w:val="Hyperlink"/>
            <w:noProof/>
          </w:rPr>
          <w:t>Community service leave</w:t>
        </w:r>
        <w:r>
          <w:rPr>
            <w:noProof/>
          </w:rPr>
          <w:tab/>
        </w:r>
        <w:r>
          <w:rPr>
            <w:noProof/>
          </w:rPr>
          <w:fldChar w:fldCharType="begin"/>
        </w:r>
        <w:r>
          <w:rPr>
            <w:noProof/>
          </w:rPr>
          <w:instrText xml:space="preserve"> PAGEREF _Toc175753959 \h </w:instrText>
        </w:r>
        <w:r>
          <w:rPr>
            <w:noProof/>
          </w:rPr>
        </w:r>
        <w:r>
          <w:rPr>
            <w:noProof/>
          </w:rPr>
          <w:fldChar w:fldCharType="separate"/>
        </w:r>
        <w:r>
          <w:rPr>
            <w:noProof/>
          </w:rPr>
          <w:t>31</w:t>
        </w:r>
        <w:r>
          <w:rPr>
            <w:noProof/>
          </w:rPr>
          <w:fldChar w:fldCharType="end"/>
        </w:r>
      </w:hyperlink>
    </w:p>
    <w:p w14:paraId="706E0695" w14:textId="02D53775" w:rsidR="003D1D62" w:rsidRDefault="003D1D62">
      <w:pPr>
        <w:pStyle w:val="TOC2"/>
        <w:rPr>
          <w:rFonts w:eastAsiaTheme="minorEastAsia"/>
          <w:noProof/>
        </w:rPr>
      </w:pPr>
      <w:hyperlink w:anchor="_Toc175753960" w:history="1">
        <w:r w:rsidRPr="00CE216F">
          <w:rPr>
            <w:rStyle w:val="Hyperlink"/>
            <w:noProof/>
          </w:rPr>
          <w:t>26.</w:t>
        </w:r>
        <w:r>
          <w:rPr>
            <w:rFonts w:eastAsiaTheme="minorEastAsia"/>
            <w:noProof/>
          </w:rPr>
          <w:tab/>
        </w:r>
        <w:r w:rsidRPr="00CE216F">
          <w:rPr>
            <w:rStyle w:val="Hyperlink"/>
            <w:noProof/>
          </w:rPr>
          <w:t>Family and domestic violence leave</w:t>
        </w:r>
        <w:r>
          <w:rPr>
            <w:noProof/>
          </w:rPr>
          <w:tab/>
        </w:r>
        <w:r>
          <w:rPr>
            <w:noProof/>
          </w:rPr>
          <w:fldChar w:fldCharType="begin"/>
        </w:r>
        <w:r>
          <w:rPr>
            <w:noProof/>
          </w:rPr>
          <w:instrText xml:space="preserve"> PAGEREF _Toc175753960 \h </w:instrText>
        </w:r>
        <w:r>
          <w:rPr>
            <w:noProof/>
          </w:rPr>
        </w:r>
        <w:r>
          <w:rPr>
            <w:noProof/>
          </w:rPr>
          <w:fldChar w:fldCharType="separate"/>
        </w:r>
        <w:r>
          <w:rPr>
            <w:noProof/>
          </w:rPr>
          <w:t>31</w:t>
        </w:r>
        <w:r>
          <w:rPr>
            <w:noProof/>
          </w:rPr>
          <w:fldChar w:fldCharType="end"/>
        </w:r>
      </w:hyperlink>
    </w:p>
    <w:p w14:paraId="47FF77B1" w14:textId="4B7FE3CA" w:rsidR="003D1D62" w:rsidRDefault="003D1D62">
      <w:pPr>
        <w:pStyle w:val="TOC2"/>
        <w:rPr>
          <w:rFonts w:eastAsiaTheme="minorEastAsia"/>
          <w:noProof/>
        </w:rPr>
      </w:pPr>
      <w:hyperlink w:anchor="_Toc175753961" w:history="1">
        <w:r w:rsidRPr="00CE216F">
          <w:rPr>
            <w:rStyle w:val="Hyperlink"/>
            <w:noProof/>
          </w:rPr>
          <w:t>27.</w:t>
        </w:r>
        <w:r>
          <w:rPr>
            <w:rFonts w:eastAsiaTheme="minorEastAsia"/>
            <w:noProof/>
          </w:rPr>
          <w:tab/>
        </w:r>
        <w:r w:rsidRPr="00CE216F">
          <w:rPr>
            <w:rStyle w:val="Hyperlink"/>
            <w:noProof/>
          </w:rPr>
          <w:t>Public holidays</w:t>
        </w:r>
        <w:r>
          <w:rPr>
            <w:noProof/>
          </w:rPr>
          <w:tab/>
        </w:r>
        <w:r>
          <w:rPr>
            <w:noProof/>
          </w:rPr>
          <w:fldChar w:fldCharType="begin"/>
        </w:r>
        <w:r>
          <w:rPr>
            <w:noProof/>
          </w:rPr>
          <w:instrText xml:space="preserve"> PAGEREF _Toc175753961 \h </w:instrText>
        </w:r>
        <w:r>
          <w:rPr>
            <w:noProof/>
          </w:rPr>
        </w:r>
        <w:r>
          <w:rPr>
            <w:noProof/>
          </w:rPr>
          <w:fldChar w:fldCharType="separate"/>
        </w:r>
        <w:r>
          <w:rPr>
            <w:noProof/>
          </w:rPr>
          <w:t>31</w:t>
        </w:r>
        <w:r>
          <w:rPr>
            <w:noProof/>
          </w:rPr>
          <w:fldChar w:fldCharType="end"/>
        </w:r>
      </w:hyperlink>
    </w:p>
    <w:p w14:paraId="2E9F9AFE" w14:textId="4312D80C" w:rsidR="003D1D62" w:rsidRDefault="003D1D62">
      <w:pPr>
        <w:pStyle w:val="TOC1"/>
        <w:rPr>
          <w:rFonts w:eastAsiaTheme="minorEastAsia" w:cstheme="minorBidi"/>
          <w:b w:val="0"/>
          <w:bCs w:val="0"/>
          <w:noProof/>
        </w:rPr>
      </w:pPr>
      <w:hyperlink w:anchor="_Toc175753962" w:history="1">
        <w:r w:rsidRPr="00CE216F">
          <w:rPr>
            <w:rStyle w:val="Hyperlink"/>
            <w:noProof/>
          </w:rPr>
          <w:t>Part 7— Workplace Delegates, Consultation and Dispute Resolution</w:t>
        </w:r>
        <w:r>
          <w:rPr>
            <w:noProof/>
          </w:rPr>
          <w:tab/>
        </w:r>
        <w:r>
          <w:rPr>
            <w:noProof/>
          </w:rPr>
          <w:fldChar w:fldCharType="begin"/>
        </w:r>
        <w:r>
          <w:rPr>
            <w:noProof/>
          </w:rPr>
          <w:instrText xml:space="preserve"> PAGEREF _Toc175753962 \h </w:instrText>
        </w:r>
        <w:r>
          <w:rPr>
            <w:noProof/>
          </w:rPr>
        </w:r>
        <w:r>
          <w:rPr>
            <w:noProof/>
          </w:rPr>
          <w:fldChar w:fldCharType="separate"/>
        </w:r>
        <w:r>
          <w:rPr>
            <w:noProof/>
          </w:rPr>
          <w:t>32</w:t>
        </w:r>
        <w:r>
          <w:rPr>
            <w:noProof/>
          </w:rPr>
          <w:fldChar w:fldCharType="end"/>
        </w:r>
      </w:hyperlink>
    </w:p>
    <w:p w14:paraId="3C09C602" w14:textId="4D312FC9" w:rsidR="003D1D62" w:rsidRDefault="003D1D62">
      <w:pPr>
        <w:pStyle w:val="TOC2"/>
        <w:rPr>
          <w:rFonts w:eastAsiaTheme="minorEastAsia"/>
          <w:noProof/>
        </w:rPr>
      </w:pPr>
      <w:hyperlink w:anchor="_Toc175753963" w:history="1">
        <w:r w:rsidRPr="00CE216F">
          <w:rPr>
            <w:rStyle w:val="Hyperlink"/>
            <w:noProof/>
          </w:rPr>
          <w:t>27A.</w:t>
        </w:r>
        <w:r>
          <w:rPr>
            <w:rFonts w:eastAsiaTheme="minorEastAsia"/>
            <w:noProof/>
          </w:rPr>
          <w:tab/>
        </w:r>
        <w:r w:rsidRPr="00CE216F">
          <w:rPr>
            <w:rStyle w:val="Hyperlink"/>
            <w:noProof/>
          </w:rPr>
          <w:t>Workplace delegates’ rights</w:t>
        </w:r>
        <w:r>
          <w:rPr>
            <w:noProof/>
          </w:rPr>
          <w:tab/>
        </w:r>
        <w:r>
          <w:rPr>
            <w:noProof/>
          </w:rPr>
          <w:fldChar w:fldCharType="begin"/>
        </w:r>
        <w:r>
          <w:rPr>
            <w:noProof/>
          </w:rPr>
          <w:instrText xml:space="preserve"> PAGEREF _Toc175753963 \h </w:instrText>
        </w:r>
        <w:r>
          <w:rPr>
            <w:noProof/>
          </w:rPr>
        </w:r>
        <w:r>
          <w:rPr>
            <w:noProof/>
          </w:rPr>
          <w:fldChar w:fldCharType="separate"/>
        </w:r>
        <w:r>
          <w:rPr>
            <w:noProof/>
          </w:rPr>
          <w:t>32</w:t>
        </w:r>
        <w:r>
          <w:rPr>
            <w:noProof/>
          </w:rPr>
          <w:fldChar w:fldCharType="end"/>
        </w:r>
      </w:hyperlink>
    </w:p>
    <w:p w14:paraId="5DFE1C5B" w14:textId="1A161902" w:rsidR="003D1D62" w:rsidRDefault="003D1D62">
      <w:pPr>
        <w:pStyle w:val="TOC2"/>
        <w:rPr>
          <w:rFonts w:eastAsiaTheme="minorEastAsia"/>
          <w:noProof/>
        </w:rPr>
      </w:pPr>
      <w:hyperlink w:anchor="_Toc175753964" w:history="1">
        <w:r w:rsidRPr="00CE216F">
          <w:rPr>
            <w:rStyle w:val="Hyperlink"/>
            <w:noProof/>
          </w:rPr>
          <w:t>28.</w:t>
        </w:r>
        <w:r>
          <w:rPr>
            <w:rFonts w:eastAsiaTheme="minorEastAsia"/>
            <w:noProof/>
          </w:rPr>
          <w:tab/>
        </w:r>
        <w:r w:rsidRPr="00CE216F">
          <w:rPr>
            <w:rStyle w:val="Hyperlink"/>
            <w:noProof/>
          </w:rPr>
          <w:t>Consultation about major workplace change</w:t>
        </w:r>
        <w:r>
          <w:rPr>
            <w:noProof/>
          </w:rPr>
          <w:tab/>
        </w:r>
        <w:r>
          <w:rPr>
            <w:noProof/>
          </w:rPr>
          <w:fldChar w:fldCharType="begin"/>
        </w:r>
        <w:r>
          <w:rPr>
            <w:noProof/>
          </w:rPr>
          <w:instrText xml:space="preserve"> PAGEREF _Toc175753964 \h </w:instrText>
        </w:r>
        <w:r>
          <w:rPr>
            <w:noProof/>
          </w:rPr>
        </w:r>
        <w:r>
          <w:rPr>
            <w:noProof/>
          </w:rPr>
          <w:fldChar w:fldCharType="separate"/>
        </w:r>
        <w:r>
          <w:rPr>
            <w:noProof/>
          </w:rPr>
          <w:t>35</w:t>
        </w:r>
        <w:r>
          <w:rPr>
            <w:noProof/>
          </w:rPr>
          <w:fldChar w:fldCharType="end"/>
        </w:r>
      </w:hyperlink>
    </w:p>
    <w:p w14:paraId="7892C2E5" w14:textId="76639322" w:rsidR="003D1D62" w:rsidRDefault="003D1D62">
      <w:pPr>
        <w:pStyle w:val="TOC2"/>
        <w:rPr>
          <w:rFonts w:eastAsiaTheme="minorEastAsia"/>
          <w:noProof/>
        </w:rPr>
      </w:pPr>
      <w:hyperlink w:anchor="_Toc175753965" w:history="1">
        <w:r w:rsidRPr="00CE216F">
          <w:rPr>
            <w:rStyle w:val="Hyperlink"/>
            <w:noProof/>
          </w:rPr>
          <w:t>29.</w:t>
        </w:r>
        <w:r>
          <w:rPr>
            <w:rFonts w:eastAsiaTheme="minorEastAsia"/>
            <w:noProof/>
          </w:rPr>
          <w:tab/>
        </w:r>
        <w:r w:rsidRPr="00CE216F">
          <w:rPr>
            <w:rStyle w:val="Hyperlink"/>
            <w:noProof/>
          </w:rPr>
          <w:t>Consultation about changes to rosters or hours of work</w:t>
        </w:r>
        <w:r>
          <w:rPr>
            <w:noProof/>
          </w:rPr>
          <w:tab/>
        </w:r>
        <w:r>
          <w:rPr>
            <w:noProof/>
          </w:rPr>
          <w:fldChar w:fldCharType="begin"/>
        </w:r>
        <w:r>
          <w:rPr>
            <w:noProof/>
          </w:rPr>
          <w:instrText xml:space="preserve"> PAGEREF _Toc175753965 \h </w:instrText>
        </w:r>
        <w:r>
          <w:rPr>
            <w:noProof/>
          </w:rPr>
        </w:r>
        <w:r>
          <w:rPr>
            <w:noProof/>
          </w:rPr>
          <w:fldChar w:fldCharType="separate"/>
        </w:r>
        <w:r>
          <w:rPr>
            <w:noProof/>
          </w:rPr>
          <w:t>36</w:t>
        </w:r>
        <w:r>
          <w:rPr>
            <w:noProof/>
          </w:rPr>
          <w:fldChar w:fldCharType="end"/>
        </w:r>
      </w:hyperlink>
    </w:p>
    <w:p w14:paraId="314BC45A" w14:textId="1C00E24C" w:rsidR="003D1D62" w:rsidRDefault="003D1D62">
      <w:pPr>
        <w:pStyle w:val="TOC2"/>
        <w:rPr>
          <w:rFonts w:eastAsiaTheme="minorEastAsia"/>
          <w:noProof/>
        </w:rPr>
      </w:pPr>
      <w:hyperlink w:anchor="_Toc175753966" w:history="1">
        <w:r w:rsidRPr="00CE216F">
          <w:rPr>
            <w:rStyle w:val="Hyperlink"/>
            <w:noProof/>
          </w:rPr>
          <w:t>30.</w:t>
        </w:r>
        <w:r>
          <w:rPr>
            <w:rFonts w:eastAsiaTheme="minorEastAsia"/>
            <w:noProof/>
          </w:rPr>
          <w:tab/>
        </w:r>
        <w:r w:rsidRPr="00CE216F">
          <w:rPr>
            <w:rStyle w:val="Hyperlink"/>
            <w:noProof/>
          </w:rPr>
          <w:t>Dispute resolution</w:t>
        </w:r>
        <w:r>
          <w:rPr>
            <w:noProof/>
          </w:rPr>
          <w:tab/>
        </w:r>
        <w:r>
          <w:rPr>
            <w:noProof/>
          </w:rPr>
          <w:fldChar w:fldCharType="begin"/>
        </w:r>
        <w:r>
          <w:rPr>
            <w:noProof/>
          </w:rPr>
          <w:instrText xml:space="preserve"> PAGEREF _Toc175753966 \h </w:instrText>
        </w:r>
        <w:r>
          <w:rPr>
            <w:noProof/>
          </w:rPr>
        </w:r>
        <w:r>
          <w:rPr>
            <w:noProof/>
          </w:rPr>
          <w:fldChar w:fldCharType="separate"/>
        </w:r>
        <w:r>
          <w:rPr>
            <w:noProof/>
          </w:rPr>
          <w:t>36</w:t>
        </w:r>
        <w:r>
          <w:rPr>
            <w:noProof/>
          </w:rPr>
          <w:fldChar w:fldCharType="end"/>
        </w:r>
      </w:hyperlink>
    </w:p>
    <w:p w14:paraId="42B87F98" w14:textId="3422656E" w:rsidR="003D1D62" w:rsidRDefault="003D1D62">
      <w:pPr>
        <w:pStyle w:val="TOC1"/>
        <w:rPr>
          <w:rFonts w:eastAsiaTheme="minorEastAsia" w:cstheme="minorBidi"/>
          <w:b w:val="0"/>
          <w:bCs w:val="0"/>
          <w:noProof/>
        </w:rPr>
      </w:pPr>
      <w:hyperlink w:anchor="_Toc175753967" w:history="1">
        <w:r w:rsidRPr="00CE216F">
          <w:rPr>
            <w:rStyle w:val="Hyperlink"/>
            <w:noProof/>
          </w:rPr>
          <w:t>Part 8— Termination of Employment and Redundancy</w:t>
        </w:r>
        <w:r>
          <w:rPr>
            <w:noProof/>
          </w:rPr>
          <w:tab/>
        </w:r>
        <w:r>
          <w:rPr>
            <w:noProof/>
          </w:rPr>
          <w:fldChar w:fldCharType="begin"/>
        </w:r>
        <w:r>
          <w:rPr>
            <w:noProof/>
          </w:rPr>
          <w:instrText xml:space="preserve"> PAGEREF _Toc175753967 \h </w:instrText>
        </w:r>
        <w:r>
          <w:rPr>
            <w:noProof/>
          </w:rPr>
        </w:r>
        <w:r>
          <w:rPr>
            <w:noProof/>
          </w:rPr>
          <w:fldChar w:fldCharType="separate"/>
        </w:r>
        <w:r>
          <w:rPr>
            <w:noProof/>
          </w:rPr>
          <w:t>37</w:t>
        </w:r>
        <w:r>
          <w:rPr>
            <w:noProof/>
          </w:rPr>
          <w:fldChar w:fldCharType="end"/>
        </w:r>
      </w:hyperlink>
    </w:p>
    <w:p w14:paraId="3B03CE53" w14:textId="65DC7130" w:rsidR="003D1D62" w:rsidRDefault="003D1D62">
      <w:pPr>
        <w:pStyle w:val="TOC2"/>
        <w:rPr>
          <w:rFonts w:eastAsiaTheme="minorEastAsia"/>
          <w:noProof/>
        </w:rPr>
      </w:pPr>
      <w:hyperlink w:anchor="_Toc175753968" w:history="1">
        <w:r w:rsidRPr="00CE216F">
          <w:rPr>
            <w:rStyle w:val="Hyperlink"/>
            <w:noProof/>
          </w:rPr>
          <w:t>31.</w:t>
        </w:r>
        <w:r>
          <w:rPr>
            <w:rFonts w:eastAsiaTheme="minorEastAsia"/>
            <w:noProof/>
          </w:rPr>
          <w:tab/>
        </w:r>
        <w:r w:rsidRPr="00CE216F">
          <w:rPr>
            <w:rStyle w:val="Hyperlink"/>
            <w:noProof/>
          </w:rPr>
          <w:t>Termination of employment</w:t>
        </w:r>
        <w:r>
          <w:rPr>
            <w:noProof/>
          </w:rPr>
          <w:tab/>
        </w:r>
        <w:r>
          <w:rPr>
            <w:noProof/>
          </w:rPr>
          <w:fldChar w:fldCharType="begin"/>
        </w:r>
        <w:r>
          <w:rPr>
            <w:noProof/>
          </w:rPr>
          <w:instrText xml:space="preserve"> PAGEREF _Toc175753968 \h </w:instrText>
        </w:r>
        <w:r>
          <w:rPr>
            <w:noProof/>
          </w:rPr>
        </w:r>
        <w:r>
          <w:rPr>
            <w:noProof/>
          </w:rPr>
          <w:fldChar w:fldCharType="separate"/>
        </w:r>
        <w:r>
          <w:rPr>
            <w:noProof/>
          </w:rPr>
          <w:t>37</w:t>
        </w:r>
        <w:r>
          <w:rPr>
            <w:noProof/>
          </w:rPr>
          <w:fldChar w:fldCharType="end"/>
        </w:r>
      </w:hyperlink>
    </w:p>
    <w:p w14:paraId="1C0F1368" w14:textId="2146B863" w:rsidR="003D1D62" w:rsidRDefault="003D1D62">
      <w:pPr>
        <w:pStyle w:val="TOC2"/>
        <w:rPr>
          <w:rFonts w:eastAsiaTheme="minorEastAsia"/>
          <w:noProof/>
        </w:rPr>
      </w:pPr>
      <w:hyperlink w:anchor="_Toc175753969" w:history="1">
        <w:r w:rsidRPr="00CE216F">
          <w:rPr>
            <w:rStyle w:val="Hyperlink"/>
            <w:noProof/>
          </w:rPr>
          <w:t>32.</w:t>
        </w:r>
        <w:r>
          <w:rPr>
            <w:rFonts w:eastAsiaTheme="minorEastAsia"/>
            <w:noProof/>
          </w:rPr>
          <w:tab/>
        </w:r>
        <w:r w:rsidRPr="00CE216F">
          <w:rPr>
            <w:rStyle w:val="Hyperlink"/>
            <w:noProof/>
          </w:rPr>
          <w:t>Redundancy</w:t>
        </w:r>
        <w:r>
          <w:rPr>
            <w:noProof/>
          </w:rPr>
          <w:tab/>
        </w:r>
        <w:r>
          <w:rPr>
            <w:noProof/>
          </w:rPr>
          <w:fldChar w:fldCharType="begin"/>
        </w:r>
        <w:r>
          <w:rPr>
            <w:noProof/>
          </w:rPr>
          <w:instrText xml:space="preserve"> PAGEREF _Toc175753969 \h </w:instrText>
        </w:r>
        <w:r>
          <w:rPr>
            <w:noProof/>
          </w:rPr>
        </w:r>
        <w:r>
          <w:rPr>
            <w:noProof/>
          </w:rPr>
          <w:fldChar w:fldCharType="separate"/>
        </w:r>
        <w:r>
          <w:rPr>
            <w:noProof/>
          </w:rPr>
          <w:t>38</w:t>
        </w:r>
        <w:r>
          <w:rPr>
            <w:noProof/>
          </w:rPr>
          <w:fldChar w:fldCharType="end"/>
        </w:r>
      </w:hyperlink>
    </w:p>
    <w:p w14:paraId="09683AAD" w14:textId="36A2E436" w:rsidR="003D1D62" w:rsidRDefault="003D1D62">
      <w:pPr>
        <w:pStyle w:val="TOC1"/>
        <w:rPr>
          <w:rFonts w:eastAsiaTheme="minorEastAsia" w:cstheme="minorBidi"/>
          <w:b w:val="0"/>
          <w:bCs w:val="0"/>
          <w:noProof/>
        </w:rPr>
      </w:pPr>
      <w:hyperlink w:anchor="_Toc175753970" w:history="1">
        <w:r w:rsidRPr="00CE216F">
          <w:rPr>
            <w:rStyle w:val="Hyperlink"/>
            <w:rFonts w:cs="Times New Roman"/>
            <w:noProof/>
          </w:rPr>
          <w:t>Schedule A</w:t>
        </w:r>
        <w:r w:rsidRPr="00CE216F">
          <w:rPr>
            <w:rStyle w:val="Hyperlink"/>
            <w:noProof/>
          </w:rPr>
          <w:t xml:space="preserve"> —Classification Definitions</w:t>
        </w:r>
        <w:r>
          <w:rPr>
            <w:noProof/>
          </w:rPr>
          <w:tab/>
        </w:r>
        <w:r>
          <w:rPr>
            <w:noProof/>
          </w:rPr>
          <w:fldChar w:fldCharType="begin"/>
        </w:r>
        <w:r>
          <w:rPr>
            <w:noProof/>
          </w:rPr>
          <w:instrText xml:space="preserve"> PAGEREF _Toc175753970 \h </w:instrText>
        </w:r>
        <w:r>
          <w:rPr>
            <w:noProof/>
          </w:rPr>
        </w:r>
        <w:r>
          <w:rPr>
            <w:noProof/>
          </w:rPr>
          <w:fldChar w:fldCharType="separate"/>
        </w:r>
        <w:r>
          <w:rPr>
            <w:noProof/>
          </w:rPr>
          <w:t>40</w:t>
        </w:r>
        <w:r>
          <w:rPr>
            <w:noProof/>
          </w:rPr>
          <w:fldChar w:fldCharType="end"/>
        </w:r>
      </w:hyperlink>
    </w:p>
    <w:p w14:paraId="7E9FB3AB" w14:textId="03BDFCA6" w:rsidR="003D1D62" w:rsidRDefault="003D1D62">
      <w:pPr>
        <w:pStyle w:val="TOC1"/>
        <w:rPr>
          <w:rFonts w:eastAsiaTheme="minorEastAsia" w:cstheme="minorBidi"/>
          <w:b w:val="0"/>
          <w:bCs w:val="0"/>
          <w:noProof/>
        </w:rPr>
      </w:pPr>
      <w:hyperlink w:anchor="_Toc175753971" w:history="1">
        <w:r w:rsidRPr="00CE216F">
          <w:rPr>
            <w:rStyle w:val="Hyperlink"/>
            <w:rFonts w:cs="Times New Roman"/>
            <w:noProof/>
          </w:rPr>
          <w:t>Schedule B</w:t>
        </w:r>
        <w:r w:rsidRPr="00CE216F">
          <w:rPr>
            <w:rStyle w:val="Hyperlink"/>
            <w:noProof/>
          </w:rPr>
          <w:t xml:space="preserve"> —Summary of Hourly Rates of Pay</w:t>
        </w:r>
        <w:r>
          <w:rPr>
            <w:noProof/>
          </w:rPr>
          <w:tab/>
        </w:r>
        <w:r>
          <w:rPr>
            <w:noProof/>
          </w:rPr>
          <w:fldChar w:fldCharType="begin"/>
        </w:r>
        <w:r>
          <w:rPr>
            <w:noProof/>
          </w:rPr>
          <w:instrText xml:space="preserve"> PAGEREF _Toc175753971 \h </w:instrText>
        </w:r>
        <w:r>
          <w:rPr>
            <w:noProof/>
          </w:rPr>
        </w:r>
        <w:r>
          <w:rPr>
            <w:noProof/>
          </w:rPr>
          <w:fldChar w:fldCharType="separate"/>
        </w:r>
        <w:r>
          <w:rPr>
            <w:noProof/>
          </w:rPr>
          <w:t>43</w:t>
        </w:r>
        <w:r>
          <w:rPr>
            <w:noProof/>
          </w:rPr>
          <w:fldChar w:fldCharType="end"/>
        </w:r>
      </w:hyperlink>
    </w:p>
    <w:p w14:paraId="4FBCA97F" w14:textId="0CF24979" w:rsidR="003D1D62" w:rsidRDefault="003D1D62">
      <w:pPr>
        <w:pStyle w:val="TOC1"/>
        <w:rPr>
          <w:rFonts w:eastAsiaTheme="minorEastAsia" w:cstheme="minorBidi"/>
          <w:b w:val="0"/>
          <w:bCs w:val="0"/>
          <w:noProof/>
        </w:rPr>
      </w:pPr>
      <w:hyperlink w:anchor="_Toc175753972" w:history="1">
        <w:r w:rsidRPr="00CE216F">
          <w:rPr>
            <w:rStyle w:val="Hyperlink"/>
            <w:rFonts w:cs="Times New Roman"/>
            <w:noProof/>
          </w:rPr>
          <w:t>Schedule C</w:t>
        </w:r>
        <w:r w:rsidRPr="00CE216F">
          <w:rPr>
            <w:rStyle w:val="Hyperlink"/>
            <w:noProof/>
          </w:rPr>
          <w:t xml:space="preserve"> —Summary of Monetary Allowances</w:t>
        </w:r>
        <w:r>
          <w:rPr>
            <w:noProof/>
          </w:rPr>
          <w:tab/>
        </w:r>
        <w:r>
          <w:rPr>
            <w:noProof/>
          </w:rPr>
          <w:fldChar w:fldCharType="begin"/>
        </w:r>
        <w:r>
          <w:rPr>
            <w:noProof/>
          </w:rPr>
          <w:instrText xml:space="preserve"> PAGEREF _Toc175753972 \h </w:instrText>
        </w:r>
        <w:r>
          <w:rPr>
            <w:noProof/>
          </w:rPr>
        </w:r>
        <w:r>
          <w:rPr>
            <w:noProof/>
          </w:rPr>
          <w:fldChar w:fldCharType="separate"/>
        </w:r>
        <w:r>
          <w:rPr>
            <w:noProof/>
          </w:rPr>
          <w:t>51</w:t>
        </w:r>
        <w:r>
          <w:rPr>
            <w:noProof/>
          </w:rPr>
          <w:fldChar w:fldCharType="end"/>
        </w:r>
      </w:hyperlink>
    </w:p>
    <w:p w14:paraId="13BF4914" w14:textId="331406CD" w:rsidR="003D1D62" w:rsidRDefault="003D1D62">
      <w:pPr>
        <w:pStyle w:val="TOC1"/>
        <w:rPr>
          <w:rFonts w:eastAsiaTheme="minorEastAsia" w:cstheme="minorBidi"/>
          <w:b w:val="0"/>
          <w:bCs w:val="0"/>
          <w:noProof/>
        </w:rPr>
      </w:pPr>
      <w:hyperlink w:anchor="_Toc175753973" w:history="1">
        <w:r w:rsidRPr="00CE216F">
          <w:rPr>
            <w:rStyle w:val="Hyperlink"/>
            <w:rFonts w:cs="Times New Roman"/>
            <w:noProof/>
          </w:rPr>
          <w:t>Schedule D</w:t>
        </w:r>
        <w:r w:rsidRPr="00CE216F">
          <w:rPr>
            <w:rStyle w:val="Hyperlink"/>
            <w:noProof/>
          </w:rPr>
          <w:t xml:space="preserve"> —Supported Wage System</w:t>
        </w:r>
        <w:r>
          <w:rPr>
            <w:noProof/>
          </w:rPr>
          <w:tab/>
        </w:r>
        <w:r>
          <w:rPr>
            <w:noProof/>
          </w:rPr>
          <w:fldChar w:fldCharType="begin"/>
        </w:r>
        <w:r>
          <w:rPr>
            <w:noProof/>
          </w:rPr>
          <w:instrText xml:space="preserve"> PAGEREF _Toc175753973 \h </w:instrText>
        </w:r>
        <w:r>
          <w:rPr>
            <w:noProof/>
          </w:rPr>
        </w:r>
        <w:r>
          <w:rPr>
            <w:noProof/>
          </w:rPr>
          <w:fldChar w:fldCharType="separate"/>
        </w:r>
        <w:r>
          <w:rPr>
            <w:noProof/>
          </w:rPr>
          <w:t>53</w:t>
        </w:r>
        <w:r>
          <w:rPr>
            <w:noProof/>
          </w:rPr>
          <w:fldChar w:fldCharType="end"/>
        </w:r>
      </w:hyperlink>
    </w:p>
    <w:p w14:paraId="2C6332DF" w14:textId="3BF68B75" w:rsidR="003D1D62" w:rsidRDefault="003D1D62">
      <w:pPr>
        <w:pStyle w:val="TOC1"/>
        <w:rPr>
          <w:rFonts w:eastAsiaTheme="minorEastAsia" w:cstheme="minorBidi"/>
          <w:b w:val="0"/>
          <w:bCs w:val="0"/>
          <w:noProof/>
        </w:rPr>
      </w:pPr>
      <w:hyperlink w:anchor="_Toc175753974" w:history="1">
        <w:r w:rsidRPr="00CE216F">
          <w:rPr>
            <w:rStyle w:val="Hyperlink"/>
            <w:rFonts w:cs="Times New Roman"/>
            <w:noProof/>
          </w:rPr>
          <w:t>Schedule E</w:t>
        </w:r>
        <w:r w:rsidRPr="00CE216F">
          <w:rPr>
            <w:rStyle w:val="Hyperlink"/>
            <w:rFonts w:ascii="Engravers MT" w:hAnsi="Engravers MT"/>
            <w:noProof/>
            <w:lang w:val="en-GB"/>
          </w:rPr>
          <w:t xml:space="preserve"> —</w:t>
        </w:r>
        <w:r w:rsidRPr="00CE216F">
          <w:rPr>
            <w:rStyle w:val="Hyperlink"/>
            <w:noProof/>
            <w:lang w:val="en-GB"/>
          </w:rPr>
          <w:t>Agreement for Time Off Instead of Payment for Overtime</w:t>
        </w:r>
        <w:r>
          <w:rPr>
            <w:noProof/>
          </w:rPr>
          <w:tab/>
        </w:r>
        <w:r>
          <w:rPr>
            <w:noProof/>
          </w:rPr>
          <w:fldChar w:fldCharType="begin"/>
        </w:r>
        <w:r>
          <w:rPr>
            <w:noProof/>
          </w:rPr>
          <w:instrText xml:space="preserve"> PAGEREF _Toc175753974 \h </w:instrText>
        </w:r>
        <w:r>
          <w:rPr>
            <w:noProof/>
          </w:rPr>
        </w:r>
        <w:r>
          <w:rPr>
            <w:noProof/>
          </w:rPr>
          <w:fldChar w:fldCharType="separate"/>
        </w:r>
        <w:r>
          <w:rPr>
            <w:noProof/>
          </w:rPr>
          <w:t>56</w:t>
        </w:r>
        <w:r>
          <w:rPr>
            <w:noProof/>
          </w:rPr>
          <w:fldChar w:fldCharType="end"/>
        </w:r>
      </w:hyperlink>
    </w:p>
    <w:p w14:paraId="74A36E19" w14:textId="50E35CE8" w:rsidR="003D1D62" w:rsidRDefault="003D1D62">
      <w:pPr>
        <w:pStyle w:val="TOC1"/>
        <w:rPr>
          <w:rFonts w:eastAsiaTheme="minorEastAsia" w:cstheme="minorBidi"/>
          <w:b w:val="0"/>
          <w:bCs w:val="0"/>
          <w:noProof/>
        </w:rPr>
      </w:pPr>
      <w:hyperlink w:anchor="_Toc175753975" w:history="1">
        <w:r w:rsidRPr="00CE216F">
          <w:rPr>
            <w:rStyle w:val="Hyperlink"/>
            <w:rFonts w:cs="Times New Roman"/>
            <w:noProof/>
          </w:rPr>
          <w:t>Schedule F</w:t>
        </w:r>
        <w:r w:rsidRPr="00CE216F">
          <w:rPr>
            <w:rStyle w:val="Hyperlink"/>
            <w:noProof/>
          </w:rPr>
          <w:t xml:space="preserve"> —Agreement to Take Annual Leave in Advance</w:t>
        </w:r>
        <w:r>
          <w:rPr>
            <w:noProof/>
          </w:rPr>
          <w:tab/>
        </w:r>
        <w:r>
          <w:rPr>
            <w:noProof/>
          </w:rPr>
          <w:fldChar w:fldCharType="begin"/>
        </w:r>
        <w:r>
          <w:rPr>
            <w:noProof/>
          </w:rPr>
          <w:instrText xml:space="preserve"> PAGEREF _Toc175753975 \h </w:instrText>
        </w:r>
        <w:r>
          <w:rPr>
            <w:noProof/>
          </w:rPr>
        </w:r>
        <w:r>
          <w:rPr>
            <w:noProof/>
          </w:rPr>
          <w:fldChar w:fldCharType="separate"/>
        </w:r>
        <w:r>
          <w:rPr>
            <w:noProof/>
          </w:rPr>
          <w:t>57</w:t>
        </w:r>
        <w:r>
          <w:rPr>
            <w:noProof/>
          </w:rPr>
          <w:fldChar w:fldCharType="end"/>
        </w:r>
      </w:hyperlink>
    </w:p>
    <w:p w14:paraId="3CC3B429" w14:textId="432C864B" w:rsidR="003D1D62" w:rsidRDefault="003D1D62">
      <w:pPr>
        <w:pStyle w:val="TOC1"/>
        <w:rPr>
          <w:rFonts w:eastAsiaTheme="minorEastAsia" w:cstheme="minorBidi"/>
          <w:b w:val="0"/>
          <w:bCs w:val="0"/>
          <w:noProof/>
        </w:rPr>
      </w:pPr>
      <w:hyperlink w:anchor="_Toc175753976" w:history="1">
        <w:r w:rsidRPr="00CE216F">
          <w:rPr>
            <w:rStyle w:val="Hyperlink"/>
            <w:rFonts w:cs="Times New Roman"/>
            <w:noProof/>
          </w:rPr>
          <w:t>Schedule G</w:t>
        </w:r>
        <w:r w:rsidRPr="00CE216F">
          <w:rPr>
            <w:rStyle w:val="Hyperlink"/>
            <w:noProof/>
          </w:rPr>
          <w:t xml:space="preserve"> —Agreement to Cash Out Annual Leave</w:t>
        </w:r>
        <w:r>
          <w:rPr>
            <w:noProof/>
          </w:rPr>
          <w:tab/>
        </w:r>
        <w:r>
          <w:rPr>
            <w:noProof/>
          </w:rPr>
          <w:fldChar w:fldCharType="begin"/>
        </w:r>
        <w:r>
          <w:rPr>
            <w:noProof/>
          </w:rPr>
          <w:instrText xml:space="preserve"> PAGEREF _Toc175753976 \h </w:instrText>
        </w:r>
        <w:r>
          <w:rPr>
            <w:noProof/>
          </w:rPr>
        </w:r>
        <w:r>
          <w:rPr>
            <w:noProof/>
          </w:rPr>
          <w:fldChar w:fldCharType="separate"/>
        </w:r>
        <w:r>
          <w:rPr>
            <w:noProof/>
          </w:rPr>
          <w:t>58</w:t>
        </w:r>
        <w:r>
          <w:rPr>
            <w:noProof/>
          </w:rPr>
          <w:fldChar w:fldCharType="end"/>
        </w:r>
      </w:hyperlink>
    </w:p>
    <w:p w14:paraId="0A504078" w14:textId="3AE36522" w:rsidR="00D604A1" w:rsidRPr="0021634E" w:rsidRDefault="00032167" w:rsidP="00B60614">
      <w:pPr>
        <w:sectPr w:rsidR="00D604A1" w:rsidRPr="0021634E" w:rsidSect="00410E0C">
          <w:headerReference w:type="even" r:id="rId19"/>
          <w:headerReference w:type="default" r:id="rId20"/>
          <w:footerReference w:type="even" r:id="rId21"/>
          <w:footerReference w:type="default" r:id="rId22"/>
          <w:footerReference w:type="first" r:id="rId23"/>
          <w:pgSz w:w="11907" w:h="16840" w:code="9"/>
          <w:pgMar w:top="567" w:right="1418" w:bottom="737" w:left="1418" w:header="510" w:footer="737" w:gutter="0"/>
          <w:pgNumType w:start="1"/>
          <w:cols w:space="720"/>
          <w:noEndnote/>
          <w:titlePg/>
          <w:docGrid w:linePitch="326"/>
        </w:sectPr>
      </w:pPr>
      <w:r w:rsidRPr="0021634E">
        <w:fldChar w:fldCharType="end"/>
      </w:r>
    </w:p>
    <w:p w14:paraId="43C5E8DA" w14:textId="77777777" w:rsidR="00D604A1" w:rsidRPr="0021634E" w:rsidRDefault="00D604A1" w:rsidP="00B60614">
      <w:pPr>
        <w:pStyle w:val="Partheading"/>
      </w:pPr>
      <w:bookmarkStart w:id="3" w:name="_Ref12627397"/>
      <w:bookmarkStart w:id="4" w:name="_Toc175753928"/>
      <w:bookmarkStart w:id="5" w:name="Part1"/>
      <w:r w:rsidRPr="0021634E">
        <w:t>Application and Operation</w:t>
      </w:r>
      <w:r w:rsidR="004C35E4" w:rsidRPr="004C35E4">
        <w:t xml:space="preserve"> </w:t>
      </w:r>
      <w:r w:rsidR="004C35E4">
        <w:t>of this Award</w:t>
      </w:r>
      <w:bookmarkEnd w:id="3"/>
      <w:bookmarkEnd w:id="4"/>
    </w:p>
    <w:p w14:paraId="1A82C1F3" w14:textId="1D425D43" w:rsidR="00D604A1" w:rsidRDefault="00D604A1" w:rsidP="00B60614">
      <w:pPr>
        <w:pStyle w:val="Level1"/>
      </w:pPr>
      <w:bookmarkStart w:id="6" w:name="_Ref487458252"/>
      <w:bookmarkStart w:id="7" w:name="_Toc175753929"/>
      <w:r w:rsidRPr="0021634E">
        <w:t>Title</w:t>
      </w:r>
      <w:r w:rsidR="00260A91">
        <w:t xml:space="preserve"> and c</w:t>
      </w:r>
      <w:r w:rsidR="00260A91" w:rsidRPr="0021634E">
        <w:t>ommencement</w:t>
      </w:r>
      <w:bookmarkEnd w:id="6"/>
      <w:bookmarkEnd w:id="7"/>
    </w:p>
    <w:p w14:paraId="25573715" w14:textId="47ED344C" w:rsidR="00D604A1" w:rsidRPr="009575EC" w:rsidRDefault="00D604A1" w:rsidP="00260A91">
      <w:pPr>
        <w:pStyle w:val="Level2"/>
      </w:pPr>
      <w:bookmarkStart w:id="8" w:name="_Ref23760192"/>
      <w:r w:rsidRPr="0021634E">
        <w:t xml:space="preserve">This award is the </w:t>
      </w:r>
      <w:r w:rsidRPr="009575EC">
        <w:rPr>
          <w:i/>
        </w:rPr>
        <w:t>Banking, Finance and Insurance Award 20</w:t>
      </w:r>
      <w:r w:rsidR="00AD5B19">
        <w:rPr>
          <w:i/>
        </w:rPr>
        <w:t>20</w:t>
      </w:r>
      <w:r w:rsidRPr="009575EC">
        <w:t>.</w:t>
      </w:r>
      <w:bookmarkEnd w:id="8"/>
    </w:p>
    <w:p w14:paraId="1DE8F620" w14:textId="77777777" w:rsidR="002F37A3" w:rsidRPr="00D2589C" w:rsidRDefault="00E85077" w:rsidP="002F37A3">
      <w:pPr>
        <w:pStyle w:val="Level2"/>
      </w:pPr>
      <w:bookmarkStart w:id="9" w:name="_Ref511203212"/>
      <w:r w:rsidRPr="00D2589C">
        <w:rPr>
          <w:szCs w:val="24"/>
          <w:lang w:val="en-GB"/>
        </w:rPr>
        <w:t>This modern award commenced operation on 1 January 2010. The terms of the award have been varied since that date</w:t>
      </w:r>
      <w:r w:rsidR="002F37A3" w:rsidRPr="00D2589C">
        <w:t>.</w:t>
      </w:r>
      <w:bookmarkEnd w:id="9"/>
    </w:p>
    <w:p w14:paraId="0D36E6C5" w14:textId="77777777" w:rsidR="007D71CC" w:rsidRPr="00523D8E" w:rsidRDefault="006D358F" w:rsidP="00523D8E">
      <w:pPr>
        <w:pStyle w:val="Level2"/>
      </w:pPr>
      <w:bookmarkStart w:id="10" w:name="_Toc402433185"/>
      <w:bookmarkStart w:id="11" w:name="_Ref215550488"/>
      <w:r w:rsidRPr="003146A7">
        <w:rPr>
          <w:szCs w:val="20"/>
          <w:lang w:val="en-GB"/>
        </w:rPr>
        <w:t>A variation to this award does not affect any right, privilege, obligation or liability that a person acquired, accrued or incurred under the award as it existed prior to that variation.</w:t>
      </w:r>
    </w:p>
    <w:p w14:paraId="12DE4745" w14:textId="5A449D1B" w:rsidR="0044008A" w:rsidRDefault="0044008A" w:rsidP="0044008A">
      <w:pPr>
        <w:pStyle w:val="Level1"/>
      </w:pPr>
      <w:bookmarkStart w:id="12" w:name="_Ref408494856"/>
      <w:bookmarkStart w:id="13" w:name="_Toc175753930"/>
      <w:r w:rsidRPr="0021634E">
        <w:t>Definitions</w:t>
      </w:r>
      <w:bookmarkEnd w:id="12"/>
      <w:bookmarkEnd w:id="13"/>
    </w:p>
    <w:p w14:paraId="154C0DAC" w14:textId="10ED3BC4" w:rsidR="00C561DA" w:rsidRPr="00C561DA" w:rsidRDefault="00C561DA" w:rsidP="00C561DA">
      <w:pPr>
        <w:pStyle w:val="History"/>
      </w:pPr>
      <w:r>
        <w:t xml:space="preserve">[Varied by </w:t>
      </w:r>
      <w:hyperlink r:id="rId24" w:history="1">
        <w:r w:rsidR="00F74BDE">
          <w:rPr>
            <w:rStyle w:val="Hyperlink"/>
            <w:noProof/>
          </w:rPr>
          <w:t>PR733912</w:t>
        </w:r>
      </w:hyperlink>
      <w:r w:rsidR="00CA6523" w:rsidRPr="00CA6523">
        <w:t xml:space="preserve">, </w:t>
      </w:r>
      <w:hyperlink r:id="rId25" w:history="1">
        <w:r w:rsidR="00CA6523" w:rsidRPr="00CA6523">
          <w:rPr>
            <w:rStyle w:val="Hyperlink"/>
            <w:noProof/>
          </w:rPr>
          <w:t>PR774724</w:t>
        </w:r>
      </w:hyperlink>
      <w:r w:rsidR="006C6572" w:rsidRPr="006C6572">
        <w:t xml:space="preserve">, </w:t>
      </w:r>
      <w:hyperlink r:id="rId26" w:history="1">
        <w:r w:rsidR="006C6572" w:rsidRPr="006C6572">
          <w:rPr>
            <w:rStyle w:val="Hyperlink"/>
          </w:rPr>
          <w:t>PR777246</w:t>
        </w:r>
      </w:hyperlink>
      <w:r>
        <w:t>]</w:t>
      </w:r>
    </w:p>
    <w:p w14:paraId="7460CD86" w14:textId="77777777" w:rsidR="004F68CB" w:rsidRPr="0021634E" w:rsidRDefault="004F68CB" w:rsidP="004F68CB">
      <w:r w:rsidRPr="0021634E">
        <w:t>In this award, unless the contrary intention appears:</w:t>
      </w:r>
    </w:p>
    <w:p w14:paraId="40B97502" w14:textId="4148530B" w:rsidR="004F68CB" w:rsidRDefault="004F68CB" w:rsidP="004F68CB">
      <w:pPr>
        <w:pStyle w:val="Block1"/>
      </w:pPr>
      <w:r w:rsidRPr="0021634E">
        <w:rPr>
          <w:b/>
        </w:rPr>
        <w:t>Act</w:t>
      </w:r>
      <w:r w:rsidRPr="0021634E">
        <w:t xml:space="preserve"> means the </w:t>
      </w:r>
      <w:r w:rsidRPr="0021634E">
        <w:rPr>
          <w:i/>
          <w:lang w:val="en-GB"/>
        </w:rPr>
        <w:t>Fair Work Act 2009</w:t>
      </w:r>
      <w:r w:rsidRPr="0021634E">
        <w:rPr>
          <w:i/>
        </w:rPr>
        <w:t xml:space="preserve"> </w:t>
      </w:r>
      <w:r w:rsidRPr="0021634E">
        <w:t>(Cth)</w:t>
      </w:r>
      <w:r w:rsidR="0057216F">
        <w:t>.</w:t>
      </w:r>
    </w:p>
    <w:p w14:paraId="25CA93C9" w14:textId="2BCB4370" w:rsidR="004F68CB" w:rsidRDefault="004F68CB" w:rsidP="004F68CB">
      <w:pPr>
        <w:pStyle w:val="Block1"/>
      </w:pPr>
      <w:r w:rsidRPr="0023580B">
        <w:rPr>
          <w:b/>
        </w:rPr>
        <w:t xml:space="preserve">banking, finance and insurance </w:t>
      </w:r>
      <w:r w:rsidRPr="00FD7F38">
        <w:rPr>
          <w:b/>
        </w:rPr>
        <w:t>industry</w:t>
      </w:r>
      <w:r w:rsidRPr="00FD7F38">
        <w:t xml:space="preserve"> has the meaning given in clause </w:t>
      </w:r>
      <w:r>
        <w:fldChar w:fldCharType="begin"/>
      </w:r>
      <w:r>
        <w:instrText xml:space="preserve"> REF _Ref415495182 \w \h </w:instrText>
      </w:r>
      <w:r>
        <w:fldChar w:fldCharType="separate"/>
      </w:r>
      <w:r w:rsidR="003D1D62">
        <w:t>4.2</w:t>
      </w:r>
      <w:r>
        <w:fldChar w:fldCharType="end"/>
      </w:r>
      <w:r w:rsidR="0057216F">
        <w:t>.</w:t>
      </w:r>
    </w:p>
    <w:p w14:paraId="1D14E804" w14:textId="7933489E" w:rsidR="00C561DA" w:rsidRDefault="00C561DA" w:rsidP="00C561DA">
      <w:pPr>
        <w:pStyle w:val="History"/>
      </w:pPr>
      <w:bookmarkStart w:id="14" w:name="_Hlk81501696"/>
      <w:r w:rsidRPr="00C561DA">
        <w:t xml:space="preserve">[Definition of </w:t>
      </w:r>
      <w:r w:rsidRPr="00C561DA">
        <w:rPr>
          <w:b/>
          <w:bCs/>
        </w:rPr>
        <w:t>casual employee</w:t>
      </w:r>
      <w:r w:rsidRPr="00C561DA">
        <w:t xml:space="preserve"> inserted by </w:t>
      </w:r>
      <w:hyperlink r:id="rId27" w:history="1">
        <w:r w:rsidR="00F74BDE">
          <w:rPr>
            <w:rStyle w:val="Hyperlink"/>
            <w:noProof/>
          </w:rPr>
          <w:t>PR733912</w:t>
        </w:r>
      </w:hyperlink>
      <w:r w:rsidRPr="00C561DA">
        <w:t xml:space="preserve"> </w:t>
      </w:r>
      <w:r w:rsidR="00F74BDE">
        <w:t>from</w:t>
      </w:r>
      <w:r w:rsidRPr="00C561DA">
        <w:t xml:space="preserve"> 27Sep21</w:t>
      </w:r>
      <w:r w:rsidR="006C6572">
        <w:t xml:space="preserve">; varied by </w:t>
      </w:r>
      <w:hyperlink r:id="rId28" w:history="1">
        <w:r w:rsidR="006C6572" w:rsidRPr="006C6572">
          <w:rPr>
            <w:rStyle w:val="Hyperlink"/>
          </w:rPr>
          <w:t>PR777246</w:t>
        </w:r>
      </w:hyperlink>
      <w:r w:rsidR="006C6572">
        <w:t xml:space="preserve"> from 27Aug24</w:t>
      </w:r>
      <w:r w:rsidRPr="00C561DA">
        <w:t>]</w:t>
      </w:r>
      <w:bookmarkEnd w:id="14"/>
    </w:p>
    <w:p w14:paraId="0117216D" w14:textId="2331ED7E" w:rsidR="00C561DA" w:rsidRDefault="00C561DA" w:rsidP="006B265C">
      <w:pPr>
        <w:pStyle w:val="Block1"/>
        <w:keepNext/>
      </w:pPr>
      <w:r w:rsidRPr="00C561DA">
        <w:rPr>
          <w:b/>
          <w:bCs/>
        </w:rPr>
        <w:t>casual employee</w:t>
      </w:r>
      <w:r w:rsidRPr="00C561DA">
        <w:t xml:space="preserve"> has the meaning given by section 15A of the </w:t>
      </w:r>
      <w:bookmarkStart w:id="15" w:name="_Hlk80888125"/>
      <w:r>
        <w:fldChar w:fldCharType="begin"/>
      </w:r>
      <w:r>
        <w:instrText xml:space="preserve"> HYPERLINK "http://www.legislation.gov.au/Series/C2009A00028" </w:instrText>
      </w:r>
      <w:r>
        <w:fldChar w:fldCharType="separate"/>
      </w:r>
      <w:r>
        <w:rPr>
          <w:rStyle w:val="Hyperlink"/>
        </w:rPr>
        <w:t>Act</w:t>
      </w:r>
      <w:bookmarkEnd w:id="15"/>
      <w:r>
        <w:fldChar w:fldCharType="end"/>
      </w:r>
      <w:r w:rsidRPr="00C561DA">
        <w:t>.</w:t>
      </w:r>
    </w:p>
    <w:p w14:paraId="5546B777" w14:textId="1DC63C04" w:rsidR="00B74A1C" w:rsidRPr="00B74A1C" w:rsidRDefault="00322129" w:rsidP="00322129">
      <w:pPr>
        <w:pStyle w:val="Block1"/>
      </w:pPr>
      <w:r>
        <w:t xml:space="preserve">NOTE: Section 15A of the </w:t>
      </w:r>
      <w:hyperlink r:id="rId29" w:history="1">
        <w:r w:rsidRPr="00322129">
          <w:rPr>
            <w:rStyle w:val="Hyperlink"/>
          </w:rPr>
          <w:t>Act</w:t>
        </w:r>
      </w:hyperlink>
      <w:r>
        <w:t xml:space="preserve"> was amended with effect from 26 August 2024. Under clause 102(3) of Schedule 1 to the </w:t>
      </w:r>
      <w:hyperlink r:id="rId30" w:history="1">
        <w:r w:rsidRPr="00322129">
          <w:rPr>
            <w:rStyle w:val="Hyperlink"/>
          </w:rPr>
          <w:t>Act</w:t>
        </w:r>
      </w:hyperlink>
      <w:r>
        <w:t>, an existing employee who was a casual employee of an employer under section 15A as it was immediately before that date is taken to be a casual employee of the employer for the purposes of section 15A after that date.</w:t>
      </w:r>
    </w:p>
    <w:p w14:paraId="6794597D" w14:textId="294A1DB4" w:rsidR="004F68CB" w:rsidRDefault="004F68CB" w:rsidP="004F68CB">
      <w:pPr>
        <w:pStyle w:val="Block1"/>
      </w:pPr>
      <w:r w:rsidRPr="0023580B">
        <w:rPr>
          <w:b/>
        </w:rPr>
        <w:t>defined benefit member</w:t>
      </w:r>
      <w:r w:rsidRPr="0023580B">
        <w:t xml:space="preserve"> has the meaning given by the </w:t>
      </w:r>
      <w:r w:rsidRPr="0023580B">
        <w:rPr>
          <w:i/>
        </w:rPr>
        <w:t xml:space="preserve">Superannuation Guarantee </w:t>
      </w:r>
      <w:r w:rsidRPr="0054433D">
        <w:rPr>
          <w:i/>
        </w:rPr>
        <w:t xml:space="preserve">(Administration) Act 1992 </w:t>
      </w:r>
      <w:r w:rsidRPr="0054433D">
        <w:t>(Cth)</w:t>
      </w:r>
      <w:r w:rsidR="0057216F">
        <w:t>.</w:t>
      </w:r>
    </w:p>
    <w:p w14:paraId="4139F796" w14:textId="673B5443" w:rsidR="004F68CB" w:rsidRDefault="004F68CB" w:rsidP="004F68CB">
      <w:pPr>
        <w:pStyle w:val="Block1"/>
        <w:rPr>
          <w:lang w:val="en-GB"/>
        </w:rPr>
      </w:pPr>
      <w:r w:rsidRPr="00B869A2">
        <w:rPr>
          <w:b/>
        </w:rPr>
        <w:t>employee</w:t>
      </w:r>
      <w:r w:rsidRPr="00B869A2">
        <w:t xml:space="preserve"> </w:t>
      </w:r>
      <w:r w:rsidRPr="00B869A2">
        <w:rPr>
          <w:lang w:val="en-GB"/>
        </w:rPr>
        <w:t>means national system employe</w:t>
      </w:r>
      <w:r>
        <w:rPr>
          <w:lang w:val="en-GB"/>
        </w:rPr>
        <w:t>e</w:t>
      </w:r>
      <w:r w:rsidRPr="00B869A2">
        <w:rPr>
          <w:lang w:val="en-GB"/>
        </w:rPr>
        <w:t xml:space="preserve"> </w:t>
      </w:r>
      <w:r>
        <w:rPr>
          <w:lang w:val="en-GB"/>
        </w:rPr>
        <w:t xml:space="preserve">within the meaning </w:t>
      </w:r>
      <w:r w:rsidRPr="00B869A2">
        <w:rPr>
          <w:lang w:val="en-GB"/>
        </w:rPr>
        <w:t xml:space="preserve">of </w:t>
      </w:r>
      <w:r w:rsidRPr="009F406E">
        <w:t xml:space="preserve">the </w:t>
      </w:r>
      <w:hyperlink r:id="rId31" w:history="1">
        <w:r w:rsidRPr="009F406E">
          <w:rPr>
            <w:rStyle w:val="Hyperlink"/>
          </w:rPr>
          <w:t>Act</w:t>
        </w:r>
      </w:hyperlink>
      <w:r w:rsidR="0057216F" w:rsidRPr="0057216F">
        <w:rPr>
          <w:lang w:val="en-GB"/>
        </w:rPr>
        <w:t>.</w:t>
      </w:r>
    </w:p>
    <w:p w14:paraId="055AE57F" w14:textId="5F62580B" w:rsidR="004654D3" w:rsidRPr="00130FA0" w:rsidRDefault="004654D3" w:rsidP="004654D3">
      <w:pPr>
        <w:pStyle w:val="History"/>
      </w:pPr>
      <w:r w:rsidRPr="00130FA0">
        <w:t xml:space="preserve">[Definition of </w:t>
      </w:r>
      <w:r w:rsidRPr="00130FA0">
        <w:rPr>
          <w:b/>
          <w:bCs/>
        </w:rPr>
        <w:t>employee</w:t>
      </w:r>
      <w:r w:rsidRPr="000B05E0">
        <w:rPr>
          <w:b/>
          <w:bCs/>
        </w:rPr>
        <w:t xml:space="preserve"> organisation</w:t>
      </w:r>
      <w:r>
        <w:t xml:space="preserve"> </w:t>
      </w:r>
      <w:r w:rsidRPr="00130FA0">
        <w:t xml:space="preserve">inserted by </w:t>
      </w:r>
      <w:hyperlink r:id="rId32" w:history="1">
        <w:r>
          <w:rPr>
            <w:rStyle w:val="Hyperlink"/>
            <w:rFonts w:eastAsia="Calibri"/>
          </w:rPr>
          <w:t>PR774724</w:t>
        </w:r>
      </w:hyperlink>
      <w:r w:rsidRPr="00130FA0">
        <w:t xml:space="preserve"> </w:t>
      </w:r>
      <w:r w:rsidR="00BD0C21">
        <w:t>from</w:t>
      </w:r>
      <w:r w:rsidRPr="00130FA0">
        <w:t xml:space="preserve"> 01Jul24]</w:t>
      </w:r>
    </w:p>
    <w:p w14:paraId="306DF4F3" w14:textId="41A48E6F" w:rsidR="004654D3" w:rsidRPr="004654D3" w:rsidRDefault="004654D3" w:rsidP="004654D3">
      <w:pPr>
        <w:pStyle w:val="Block1"/>
        <w:rPr>
          <w:lang w:val="en-GB"/>
        </w:rPr>
      </w:pPr>
      <w:r w:rsidRPr="00A413DD">
        <w:rPr>
          <w:b/>
          <w:bCs/>
        </w:rPr>
        <w:t>employee organisation</w:t>
      </w:r>
      <w:r w:rsidRPr="00A413DD">
        <w:t xml:space="preserve"> has the meaning given by section 12 of </w:t>
      </w:r>
      <w:hyperlink r:id="rId33" w:history="1">
        <w:r w:rsidRPr="00A413DD">
          <w:rPr>
            <w:color w:val="0000FF"/>
            <w:u w:val="single"/>
          </w:rPr>
          <w:t>Act</w:t>
        </w:r>
      </w:hyperlink>
      <w:r w:rsidRPr="00A413DD">
        <w:t>.</w:t>
      </w:r>
    </w:p>
    <w:p w14:paraId="67DC13E6" w14:textId="4F00FE01" w:rsidR="004F68CB" w:rsidRDefault="004F68CB" w:rsidP="004F68CB">
      <w:pPr>
        <w:pStyle w:val="Block1"/>
        <w:rPr>
          <w:lang w:val="en-GB"/>
        </w:rPr>
      </w:pPr>
      <w:r w:rsidRPr="00B869A2">
        <w:rPr>
          <w:b/>
        </w:rPr>
        <w:t>employer</w:t>
      </w:r>
      <w:r w:rsidRPr="00B869A2">
        <w:t xml:space="preserve"> </w:t>
      </w:r>
      <w:r w:rsidRPr="00B869A2">
        <w:rPr>
          <w:lang w:val="en-GB"/>
        </w:rPr>
        <w:t xml:space="preserve">means national system employer </w:t>
      </w:r>
      <w:r>
        <w:rPr>
          <w:lang w:val="en-GB"/>
        </w:rPr>
        <w:t xml:space="preserve">within the meaning </w:t>
      </w:r>
      <w:r w:rsidRPr="00B869A2">
        <w:rPr>
          <w:lang w:val="en-GB"/>
        </w:rPr>
        <w:t xml:space="preserve">of </w:t>
      </w:r>
      <w:r w:rsidRPr="009F406E">
        <w:t xml:space="preserve">the </w:t>
      </w:r>
      <w:hyperlink r:id="rId34" w:history="1">
        <w:r w:rsidRPr="009F406E">
          <w:rPr>
            <w:rStyle w:val="Hyperlink"/>
          </w:rPr>
          <w:t>Act</w:t>
        </w:r>
      </w:hyperlink>
      <w:r w:rsidR="0057216F" w:rsidRPr="0057216F">
        <w:rPr>
          <w:lang w:val="en-GB"/>
        </w:rPr>
        <w:t>.</w:t>
      </w:r>
    </w:p>
    <w:p w14:paraId="3EB475DA" w14:textId="256B046A" w:rsidR="008C5B07" w:rsidRPr="00A413DD" w:rsidRDefault="008C5B07" w:rsidP="008C5B07">
      <w:pPr>
        <w:pStyle w:val="History"/>
      </w:pPr>
      <w:r w:rsidRPr="00A413DD">
        <w:t xml:space="preserve">[Definition of </w:t>
      </w:r>
      <w:r w:rsidRPr="00130FA0">
        <w:rPr>
          <w:b/>
          <w:bCs/>
        </w:rPr>
        <w:t>enterprise</w:t>
      </w:r>
      <w:r w:rsidRPr="00130FA0">
        <w:t xml:space="preserve"> </w:t>
      </w:r>
      <w:r w:rsidRPr="00A413DD">
        <w:t xml:space="preserve">inserted by </w:t>
      </w:r>
      <w:hyperlink r:id="rId35" w:history="1">
        <w:r>
          <w:rPr>
            <w:rStyle w:val="Hyperlink"/>
            <w:rFonts w:eastAsia="Calibri"/>
          </w:rPr>
          <w:t>PR774724</w:t>
        </w:r>
      </w:hyperlink>
      <w:r w:rsidRPr="00A413DD">
        <w:t xml:space="preserve"> </w:t>
      </w:r>
      <w:r w:rsidR="00563EDA">
        <w:t>from</w:t>
      </w:r>
      <w:r w:rsidRPr="00A413DD">
        <w:t xml:space="preserve"> 01Jul24]</w:t>
      </w:r>
    </w:p>
    <w:p w14:paraId="361AD6F0" w14:textId="1367864E" w:rsidR="008C5B07" w:rsidRPr="008C5B07" w:rsidRDefault="008C5B07" w:rsidP="008C5B07">
      <w:pPr>
        <w:pStyle w:val="Block1"/>
        <w:rPr>
          <w:lang w:val="en-GB"/>
        </w:rPr>
      </w:pPr>
      <w:r w:rsidRPr="00130FA0">
        <w:rPr>
          <w:b/>
          <w:bCs/>
        </w:rPr>
        <w:t>enterprise</w:t>
      </w:r>
      <w:r w:rsidRPr="00130FA0">
        <w:t xml:space="preserve"> has the meaning given by section 12 of the </w:t>
      </w:r>
      <w:hyperlink r:id="rId36" w:history="1">
        <w:r w:rsidRPr="00A413DD">
          <w:rPr>
            <w:color w:val="0000FF"/>
            <w:u w:val="single"/>
          </w:rPr>
          <w:t>Act</w:t>
        </w:r>
      </w:hyperlink>
      <w:r w:rsidRPr="00130FA0">
        <w:t>.</w:t>
      </w:r>
    </w:p>
    <w:p w14:paraId="00F459AB" w14:textId="0392B15C" w:rsidR="004F68CB" w:rsidRDefault="004F68CB" w:rsidP="004F68CB">
      <w:pPr>
        <w:pStyle w:val="Block1"/>
      </w:pPr>
      <w:r>
        <w:rPr>
          <w:b/>
        </w:rPr>
        <w:t>e</w:t>
      </w:r>
      <w:r w:rsidRPr="00A24264">
        <w:rPr>
          <w:b/>
        </w:rPr>
        <w:t>xempt public sector superannuation scheme</w:t>
      </w:r>
      <w:r>
        <w:t xml:space="preserve"> </w:t>
      </w:r>
      <w:r w:rsidRPr="00DE6541">
        <w:t xml:space="preserve">has the meaning given by the </w:t>
      </w:r>
      <w:r>
        <w:rPr>
          <w:i/>
        </w:rPr>
        <w:t>S</w:t>
      </w:r>
      <w:r w:rsidRPr="00DE6541">
        <w:rPr>
          <w:i/>
        </w:rPr>
        <w:t>uperannuation Industry (Supervision) Act 1993</w:t>
      </w:r>
      <w:r w:rsidRPr="00DE6541">
        <w:t xml:space="preserve"> (Cth)</w:t>
      </w:r>
      <w:r w:rsidR="0057216F">
        <w:t>.</w:t>
      </w:r>
    </w:p>
    <w:p w14:paraId="392092F1" w14:textId="69E559A4" w:rsidR="004F68CB" w:rsidRPr="00502089" w:rsidRDefault="004F68CB" w:rsidP="004F68CB">
      <w:pPr>
        <w:pStyle w:val="Block1"/>
        <w:rPr>
          <w:b/>
        </w:rPr>
      </w:pPr>
      <w:r w:rsidRPr="00502089">
        <w:rPr>
          <w:b/>
        </w:rPr>
        <w:t xml:space="preserve">minimum hourly rate </w:t>
      </w:r>
      <w:r w:rsidRPr="00502089">
        <w:t xml:space="preserve">means the minimum weekly rate prescribed in clause </w:t>
      </w:r>
      <w:r w:rsidRPr="00502089">
        <w:fldChar w:fldCharType="begin"/>
      </w:r>
      <w:r w:rsidRPr="00502089">
        <w:instrText xml:space="preserve"> REF _Ref211160269 \r \h  \* MERGEFORMAT </w:instrText>
      </w:r>
      <w:r w:rsidRPr="00502089">
        <w:fldChar w:fldCharType="separate"/>
      </w:r>
      <w:r w:rsidR="003D1D62">
        <w:t>15</w:t>
      </w:r>
      <w:r w:rsidRPr="00502089">
        <w:fldChar w:fldCharType="end"/>
      </w:r>
      <w:r w:rsidRPr="00502089">
        <w:t>––</w:t>
      </w:r>
      <w:r w:rsidR="009570EB">
        <w:fldChar w:fldCharType="begin"/>
      </w:r>
      <w:r w:rsidR="009570EB">
        <w:instrText xml:space="preserve"> REF _Ref12627548 \h </w:instrText>
      </w:r>
      <w:r w:rsidR="009570EB">
        <w:fldChar w:fldCharType="separate"/>
      </w:r>
      <w:r w:rsidR="003D1D62">
        <w:t>M</w:t>
      </w:r>
      <w:r w:rsidR="003D1D62" w:rsidRPr="0021634E">
        <w:t>inimum</w:t>
      </w:r>
      <w:r w:rsidR="003D1D62">
        <w:t xml:space="preserve"> rates</w:t>
      </w:r>
      <w:r w:rsidR="009570EB">
        <w:fldChar w:fldCharType="end"/>
      </w:r>
      <w:r w:rsidRPr="00502089">
        <w:t xml:space="preserve"> divided by 38 and rounded to the nearest cent</w:t>
      </w:r>
      <w:r w:rsidR="0057216F">
        <w:t>.</w:t>
      </w:r>
    </w:p>
    <w:p w14:paraId="31B20CA2" w14:textId="0A21E479" w:rsidR="004F68CB" w:rsidRPr="00B15F8E" w:rsidRDefault="004F68CB" w:rsidP="004F68CB">
      <w:pPr>
        <w:pStyle w:val="Block1"/>
      </w:pPr>
      <w:r w:rsidRPr="00A24264">
        <w:rPr>
          <w:b/>
        </w:rPr>
        <w:t>MySuper product</w:t>
      </w:r>
      <w:r w:rsidRPr="00BF0CBC">
        <w:t xml:space="preserve"> </w:t>
      </w:r>
      <w:r w:rsidRPr="002411BD">
        <w:t>has the meaning given by the</w:t>
      </w:r>
      <w:r w:rsidRPr="002411BD">
        <w:rPr>
          <w:i/>
        </w:rPr>
        <w:t xml:space="preserve"> Superannuation Industry (Supervision) Act 1993 </w:t>
      </w:r>
      <w:r w:rsidRPr="002411BD">
        <w:t>(Cth)</w:t>
      </w:r>
      <w:r w:rsidR="0057216F">
        <w:t>.</w:t>
      </w:r>
    </w:p>
    <w:p w14:paraId="169B6311" w14:textId="2E264E8D" w:rsidR="004F68CB" w:rsidRPr="004C00EC" w:rsidRDefault="004F68CB" w:rsidP="004F68CB">
      <w:pPr>
        <w:pStyle w:val="Block1"/>
        <w:rPr>
          <w:strike/>
          <w:lang w:val="en-GB"/>
        </w:rPr>
      </w:pPr>
      <w:r w:rsidRPr="0021634E">
        <w:rPr>
          <w:b/>
        </w:rPr>
        <w:t>NES</w:t>
      </w:r>
      <w:r w:rsidRPr="0021634E">
        <w:t xml:space="preserve"> </w:t>
      </w:r>
      <w:r w:rsidRPr="0021634E">
        <w:rPr>
          <w:lang w:val="en-GB"/>
        </w:rPr>
        <w:t xml:space="preserve">means the </w:t>
      </w:r>
      <w:hyperlink r:id="rId37" w:history="1">
        <w:r w:rsidRPr="00DE2E2F">
          <w:rPr>
            <w:rStyle w:val="Hyperlink"/>
            <w:lang w:val="en-GB"/>
          </w:rPr>
          <w:t>National Employment Standards</w:t>
        </w:r>
      </w:hyperlink>
      <w:r w:rsidRPr="0021634E">
        <w:rPr>
          <w:lang w:val="en-GB"/>
        </w:rPr>
        <w:t xml:space="preserve"> as contained in </w:t>
      </w:r>
      <w:hyperlink r:id="rId38" w:history="1">
        <w:r>
          <w:rPr>
            <w:rStyle w:val="Hyperlink"/>
            <w:lang w:val="en-GB"/>
          </w:rPr>
          <w:t>sections </w:t>
        </w:r>
        <w:r w:rsidRPr="0021634E">
          <w:rPr>
            <w:rStyle w:val="Hyperlink"/>
            <w:lang w:val="en-GB"/>
          </w:rPr>
          <w:t>59 to 131</w:t>
        </w:r>
      </w:hyperlink>
      <w:r w:rsidRPr="0021634E">
        <w:rPr>
          <w:lang w:val="en-GB"/>
        </w:rPr>
        <w:t xml:space="preserve"> of </w:t>
      </w:r>
      <w:r w:rsidRPr="009F406E">
        <w:t xml:space="preserve">the </w:t>
      </w:r>
      <w:hyperlink r:id="rId39" w:history="1">
        <w:r w:rsidRPr="009F406E">
          <w:rPr>
            <w:rStyle w:val="Hyperlink"/>
          </w:rPr>
          <w:t>Act</w:t>
        </w:r>
      </w:hyperlink>
      <w:r w:rsidR="0057216F" w:rsidRPr="0057216F">
        <w:rPr>
          <w:lang w:val="en-GB"/>
        </w:rPr>
        <w:t>.</w:t>
      </w:r>
    </w:p>
    <w:p w14:paraId="62345033" w14:textId="218AFA38" w:rsidR="004F68CB" w:rsidRDefault="004F68CB" w:rsidP="004F68CB">
      <w:pPr>
        <w:pStyle w:val="Block1"/>
        <w:rPr>
          <w:lang w:val="en-GB"/>
        </w:rPr>
      </w:pPr>
      <w:r w:rsidRPr="0021634E">
        <w:rPr>
          <w:b/>
          <w:bCs/>
          <w:lang w:val="en-GB"/>
        </w:rPr>
        <w:t xml:space="preserve">on-hire </w:t>
      </w:r>
      <w:r w:rsidRPr="0021634E">
        <w:rPr>
          <w:lang w:val="en-GB"/>
        </w:rPr>
        <w:t>means the on-hire of an employee by their employer to a client, where such employee works under the general guidance and instruction of the client or a representative of the client</w:t>
      </w:r>
      <w:r w:rsidR="0057216F">
        <w:rPr>
          <w:lang w:val="en-GB"/>
        </w:rPr>
        <w:t>.</w:t>
      </w:r>
    </w:p>
    <w:p w14:paraId="59596085" w14:textId="352D9D30" w:rsidR="009345FE" w:rsidRPr="00A413DD" w:rsidRDefault="009345FE" w:rsidP="009345FE">
      <w:pPr>
        <w:pStyle w:val="History"/>
      </w:pPr>
      <w:r w:rsidRPr="00A413DD">
        <w:t xml:space="preserve">[Definition of </w:t>
      </w:r>
      <w:r w:rsidRPr="00130FA0">
        <w:rPr>
          <w:b/>
          <w:bCs/>
        </w:rPr>
        <w:t>small business employer</w:t>
      </w:r>
      <w:r w:rsidRPr="00130FA0">
        <w:t xml:space="preserve"> </w:t>
      </w:r>
      <w:r w:rsidRPr="00A413DD">
        <w:t xml:space="preserve">inserted by </w:t>
      </w:r>
      <w:hyperlink r:id="rId40" w:history="1">
        <w:r>
          <w:rPr>
            <w:rStyle w:val="Hyperlink"/>
            <w:rFonts w:eastAsia="Calibri"/>
          </w:rPr>
          <w:t>PR774724</w:t>
        </w:r>
      </w:hyperlink>
      <w:r w:rsidRPr="00A413DD">
        <w:t xml:space="preserve"> </w:t>
      </w:r>
      <w:r w:rsidR="00A36726">
        <w:t>from</w:t>
      </w:r>
      <w:r w:rsidRPr="00A413DD">
        <w:t xml:space="preserve"> 01Jul24]</w:t>
      </w:r>
    </w:p>
    <w:p w14:paraId="1E4F0AAD" w14:textId="78E37A2E" w:rsidR="009345FE" w:rsidRPr="009345FE" w:rsidRDefault="009345FE" w:rsidP="009345FE">
      <w:pPr>
        <w:pStyle w:val="Block1"/>
        <w:rPr>
          <w:lang w:val="en-GB"/>
        </w:rPr>
      </w:pPr>
      <w:r w:rsidRPr="00130FA0">
        <w:rPr>
          <w:b/>
          <w:bCs/>
        </w:rPr>
        <w:t>small business employer</w:t>
      </w:r>
      <w:r w:rsidRPr="00130FA0">
        <w:t xml:space="preserve"> has the meaning given by section 23 of the </w:t>
      </w:r>
      <w:hyperlink r:id="rId41" w:history="1">
        <w:r w:rsidRPr="00A413DD">
          <w:rPr>
            <w:color w:val="0000FF"/>
            <w:u w:val="single"/>
          </w:rPr>
          <w:t>Act</w:t>
        </w:r>
      </w:hyperlink>
      <w:r w:rsidRPr="00130FA0">
        <w:t>.</w:t>
      </w:r>
    </w:p>
    <w:p w14:paraId="0BF5AA3E" w14:textId="47E2D5B0" w:rsidR="004F68CB" w:rsidRDefault="004F68CB" w:rsidP="004F68CB">
      <w:pPr>
        <w:pStyle w:val="Block1"/>
      </w:pPr>
      <w:bookmarkStart w:id="16" w:name="standard_rate"/>
      <w:r w:rsidRPr="0021634E">
        <w:rPr>
          <w:b/>
        </w:rPr>
        <w:t>standard rate</w:t>
      </w:r>
      <w:bookmarkEnd w:id="16"/>
      <w:r w:rsidRPr="0021634E">
        <w:rPr>
          <w:b/>
        </w:rPr>
        <w:t xml:space="preserve"> </w:t>
      </w:r>
      <w:r w:rsidRPr="0021634E">
        <w:t xml:space="preserve">means the minimum weekly </w:t>
      </w:r>
      <w:r>
        <w:t>rate</w:t>
      </w:r>
      <w:r w:rsidRPr="0021634E">
        <w:t xml:space="preserve"> for a Level 2 employee in clause </w:t>
      </w:r>
      <w:r>
        <w:fldChar w:fldCharType="begin"/>
      </w:r>
      <w:r>
        <w:instrText xml:space="preserve"> REF _Ref208978757 \w \h  \* MERGEFORMAT </w:instrText>
      </w:r>
      <w:r>
        <w:fldChar w:fldCharType="separate"/>
      </w:r>
      <w:r w:rsidR="003D1D62">
        <w:t>15.1</w:t>
      </w:r>
      <w:r>
        <w:fldChar w:fldCharType="end"/>
      </w:r>
      <w:r w:rsidR="0057216F">
        <w:t>.</w:t>
      </w:r>
    </w:p>
    <w:p w14:paraId="11DEFC09" w14:textId="1D68BF68" w:rsidR="00622DDB" w:rsidRPr="00A413DD" w:rsidRDefault="00622DDB" w:rsidP="00622DDB">
      <w:pPr>
        <w:pStyle w:val="History"/>
      </w:pPr>
      <w:r w:rsidRPr="00A413DD">
        <w:t xml:space="preserve">[Definition of </w:t>
      </w:r>
      <w:r w:rsidRPr="00130FA0">
        <w:rPr>
          <w:b/>
          <w:bCs/>
        </w:rPr>
        <w:t xml:space="preserve">workplace delegate </w:t>
      </w:r>
      <w:r w:rsidRPr="00A413DD">
        <w:t xml:space="preserve">inserted by </w:t>
      </w:r>
      <w:hyperlink r:id="rId42" w:history="1">
        <w:r>
          <w:rPr>
            <w:rStyle w:val="Hyperlink"/>
            <w:rFonts w:eastAsia="Calibri"/>
          </w:rPr>
          <w:t>PR774724</w:t>
        </w:r>
      </w:hyperlink>
      <w:r w:rsidRPr="00A413DD">
        <w:t xml:space="preserve"> </w:t>
      </w:r>
      <w:r w:rsidR="00A36726">
        <w:t>from</w:t>
      </w:r>
      <w:r w:rsidRPr="00A413DD">
        <w:t xml:space="preserve"> 01Jul24]</w:t>
      </w:r>
    </w:p>
    <w:p w14:paraId="3334F670" w14:textId="1939DAB0" w:rsidR="00622DDB" w:rsidRPr="00622DDB" w:rsidRDefault="00622DDB" w:rsidP="00622DDB">
      <w:pPr>
        <w:pStyle w:val="Block1"/>
      </w:pPr>
      <w:r w:rsidRPr="00130FA0">
        <w:rPr>
          <w:b/>
          <w:bCs/>
        </w:rPr>
        <w:t>workplace delegate</w:t>
      </w:r>
      <w:r w:rsidRPr="00130FA0">
        <w:t xml:space="preserve"> has the meaning given by section 350C(1) of the </w:t>
      </w:r>
      <w:hyperlink r:id="rId43" w:history="1">
        <w:r w:rsidRPr="00A413DD">
          <w:rPr>
            <w:color w:val="0000FF"/>
            <w:u w:val="single"/>
          </w:rPr>
          <w:t>Act</w:t>
        </w:r>
      </w:hyperlink>
      <w:r w:rsidRPr="00130FA0">
        <w:t>.</w:t>
      </w:r>
    </w:p>
    <w:p w14:paraId="6A90CDB5" w14:textId="77777777" w:rsidR="00260A91" w:rsidRPr="00784B8E" w:rsidRDefault="00260A91" w:rsidP="00260A91">
      <w:pPr>
        <w:pStyle w:val="Level1"/>
      </w:pPr>
      <w:bookmarkStart w:id="17" w:name="_Toc175753931"/>
      <w:r w:rsidRPr="00784B8E">
        <w:t>The National Employment Standards and this award</w:t>
      </w:r>
      <w:bookmarkEnd w:id="10"/>
      <w:bookmarkEnd w:id="17"/>
    </w:p>
    <w:p w14:paraId="50309A01" w14:textId="716A4F10" w:rsidR="00260A91" w:rsidRPr="00CF7037" w:rsidRDefault="00260A91" w:rsidP="00260A91">
      <w:pPr>
        <w:pStyle w:val="Level2"/>
      </w:pPr>
      <w:r w:rsidRPr="00CF7037">
        <w:rPr>
          <w:szCs w:val="20"/>
          <w:lang w:val="en-GB"/>
        </w:rPr>
        <w:t xml:space="preserve">The </w:t>
      </w:r>
      <w:hyperlink r:id="rId44" w:history="1">
        <w:r w:rsidR="00F308A9" w:rsidRPr="00E3550D">
          <w:rPr>
            <w:rStyle w:val="Hyperlink"/>
            <w:szCs w:val="24"/>
          </w:rPr>
          <w:t>National Employment Standards</w:t>
        </w:r>
      </w:hyperlink>
      <w:r>
        <w:t xml:space="preserve"> (NES) </w:t>
      </w:r>
      <w:r w:rsidRPr="00CF7037">
        <w:rPr>
          <w:szCs w:val="20"/>
          <w:lang w:val="en-GB"/>
        </w:rPr>
        <w:t>and this award contain the minimum conditions of employment for employees covered by this award.</w:t>
      </w:r>
    </w:p>
    <w:p w14:paraId="7390FEDD" w14:textId="64EBC123" w:rsidR="00260A91" w:rsidRDefault="00260A91" w:rsidP="00260A91">
      <w:pPr>
        <w:pStyle w:val="Level2"/>
      </w:pPr>
      <w:r w:rsidRPr="00B42E45">
        <w:t xml:space="preserve">Where this award refers to a condition of employment provided for in </w:t>
      </w:r>
      <w:r w:rsidR="00F308A9" w:rsidRPr="00E3550D">
        <w:t xml:space="preserve">the </w:t>
      </w:r>
      <w:hyperlink r:id="rId45" w:history="1">
        <w:r w:rsidR="00F308A9" w:rsidRPr="00E3550D">
          <w:rPr>
            <w:rStyle w:val="Hyperlink"/>
          </w:rPr>
          <w:t>NES</w:t>
        </w:r>
      </w:hyperlink>
      <w:r w:rsidRPr="00B42E45">
        <w:t xml:space="preserve">, </w:t>
      </w:r>
      <w:r w:rsidR="00F308A9" w:rsidRPr="00E3550D">
        <w:t xml:space="preserve">the </w:t>
      </w:r>
      <w:hyperlink r:id="rId46" w:history="1">
        <w:r w:rsidR="00F308A9" w:rsidRPr="00E3550D">
          <w:rPr>
            <w:rStyle w:val="Hyperlink"/>
          </w:rPr>
          <w:t>NES</w:t>
        </w:r>
      </w:hyperlink>
      <w:r w:rsidRPr="00B42E45">
        <w:t xml:space="preserve"> definition applies.</w:t>
      </w:r>
    </w:p>
    <w:p w14:paraId="1C8E50B5" w14:textId="6CED16F3" w:rsidR="00260A91" w:rsidRPr="008761D1" w:rsidRDefault="00260A91" w:rsidP="003015A7">
      <w:pPr>
        <w:pStyle w:val="Level2"/>
      </w:pPr>
      <w:r w:rsidRPr="00E845A5">
        <w:rPr>
          <w:lang w:val="en-GB"/>
        </w:rPr>
        <w:t xml:space="preserve">The employer must ensure that copies of the award and </w:t>
      </w:r>
      <w:r w:rsidR="00F308A9" w:rsidRPr="00E3550D">
        <w:t xml:space="preserve">the </w:t>
      </w:r>
      <w:hyperlink r:id="rId47" w:history="1">
        <w:r w:rsidR="00F308A9" w:rsidRPr="00E3550D">
          <w:rPr>
            <w:rStyle w:val="Hyperlink"/>
          </w:rPr>
          <w:t>NES</w:t>
        </w:r>
      </w:hyperlink>
      <w:r w:rsidRPr="00E845A5">
        <w:rPr>
          <w:lang w:val="en-GB"/>
        </w:rPr>
        <w:t xml:space="preserve"> are available to all employees to whom they apply, either on a notice board which is conveniently located at or near the workplace or through accessible electronic means.</w:t>
      </w:r>
    </w:p>
    <w:p w14:paraId="1ABB034D" w14:textId="791752F4" w:rsidR="00D604A1" w:rsidRDefault="00D604A1" w:rsidP="00B60614">
      <w:pPr>
        <w:pStyle w:val="Level1"/>
      </w:pPr>
      <w:bookmarkStart w:id="18" w:name="_Ref108610552"/>
      <w:bookmarkStart w:id="19" w:name="_Ref108610558"/>
      <w:bookmarkStart w:id="20" w:name="_Toc175753932"/>
      <w:bookmarkEnd w:id="11"/>
      <w:r w:rsidRPr="0021634E">
        <w:t>Coverage</w:t>
      </w:r>
      <w:bookmarkEnd w:id="18"/>
      <w:bookmarkEnd w:id="19"/>
      <w:bookmarkEnd w:id="20"/>
    </w:p>
    <w:p w14:paraId="0ED65394" w14:textId="4941BEE1" w:rsidR="00EF31D1" w:rsidRPr="00EF31D1" w:rsidRDefault="00EF31D1" w:rsidP="00EF31D1">
      <w:pPr>
        <w:pStyle w:val="History"/>
      </w:pPr>
      <w:r>
        <w:t xml:space="preserve">[Varied by </w:t>
      </w:r>
      <w:hyperlink r:id="rId48" w:history="1">
        <w:r>
          <w:rPr>
            <w:rStyle w:val="Hyperlink"/>
          </w:rPr>
          <w:t>PR743412</w:t>
        </w:r>
      </w:hyperlink>
      <w:r>
        <w:t>]</w:t>
      </w:r>
    </w:p>
    <w:p w14:paraId="137A68C2" w14:textId="77777777" w:rsidR="00D604A1" w:rsidRPr="00FE77EF" w:rsidRDefault="00D604A1" w:rsidP="00B60614">
      <w:pPr>
        <w:pStyle w:val="Level2"/>
      </w:pPr>
      <w:bookmarkStart w:id="21" w:name="_Ref215550470"/>
      <w:bookmarkStart w:id="22" w:name="_Ref415495181"/>
      <w:r w:rsidRPr="00FE77EF">
        <w:t>This industry award covers</w:t>
      </w:r>
      <w:bookmarkEnd w:id="21"/>
      <w:r w:rsidRPr="00FE77EF">
        <w:t xml:space="preserve"> employers throughout Australia who are engaged in the banking, finance and insurance industry</w:t>
      </w:r>
      <w:r w:rsidR="00C079C0" w:rsidRPr="00FE77EF">
        <w:t xml:space="preserve"> </w:t>
      </w:r>
      <w:r w:rsidRPr="0017120B">
        <w:t xml:space="preserve">in respect of work by their employees in a classification in this award </w:t>
      </w:r>
      <w:r w:rsidR="004E51DC" w:rsidRPr="0017120B">
        <w:t xml:space="preserve">and those employees </w:t>
      </w:r>
      <w:r w:rsidRPr="0017120B">
        <w:t>to the exclusion of any other modern award.</w:t>
      </w:r>
      <w:bookmarkStart w:id="23" w:name="_Ref208816892"/>
      <w:bookmarkStart w:id="24" w:name="_Toc208885982"/>
      <w:bookmarkStart w:id="25" w:name="_Toc208886070"/>
      <w:bookmarkStart w:id="26" w:name="_Toc208902560"/>
      <w:bookmarkStart w:id="27" w:name="_Toc208932465"/>
      <w:bookmarkStart w:id="28" w:name="_Toc208932550"/>
      <w:bookmarkStart w:id="29" w:name="_Toc208979905"/>
      <w:bookmarkEnd w:id="22"/>
    </w:p>
    <w:p w14:paraId="5A118E67" w14:textId="0FBBD0B5" w:rsidR="00D604A1" w:rsidRDefault="00D604A1" w:rsidP="002F37A3">
      <w:pPr>
        <w:pStyle w:val="Level2"/>
      </w:pPr>
      <w:bookmarkStart w:id="30" w:name="_Ref415495182"/>
      <w:bookmarkEnd w:id="23"/>
      <w:r w:rsidRPr="0021634E">
        <w:rPr>
          <w:b/>
        </w:rPr>
        <w:t>Banking, finance and insurance industry</w:t>
      </w:r>
      <w:r w:rsidRPr="0021634E">
        <w:t xml:space="preserve"> means the industries of banking, lending, loaning, providing credit, investment, finance, superannuation, all forms of insurance, credit unions, building societies, financial intermediaries, trustee creditors and agencies, money market dealers, credit or charge card institutions, wool broking, agribusiness and services to the above industries such as broking, trading, debt recovery, financial consulting, valuation, money changing, data processing, transaction accounts, telephone enquir</w:t>
      </w:r>
      <w:r w:rsidR="00A9291A">
        <w:t>i</w:t>
      </w:r>
      <w:r w:rsidRPr="0021634E">
        <w:t>es and transaction processing.</w:t>
      </w:r>
      <w:bookmarkEnd w:id="30"/>
    </w:p>
    <w:p w14:paraId="33425DC3" w14:textId="3418FEB5" w:rsidR="000306E8" w:rsidRPr="000306E8" w:rsidRDefault="000306E8" w:rsidP="000306E8">
      <w:pPr>
        <w:pStyle w:val="History"/>
      </w:pPr>
      <w:r>
        <w:t xml:space="preserve">[4.3 varied by </w:t>
      </w:r>
      <w:hyperlink r:id="rId49" w:history="1">
        <w:r>
          <w:rPr>
            <w:rStyle w:val="Hyperlink"/>
          </w:rPr>
          <w:t>PR743412</w:t>
        </w:r>
      </w:hyperlink>
      <w:r>
        <w:t xml:space="preserve"> ppc 11Jul22]</w:t>
      </w:r>
    </w:p>
    <w:p w14:paraId="6E90DA89" w14:textId="47B1EC1C" w:rsidR="002F37A3" w:rsidRDefault="002F37A3" w:rsidP="002F37A3">
      <w:pPr>
        <w:pStyle w:val="Level2"/>
      </w:pPr>
      <w:bookmarkStart w:id="31" w:name="_Ref23346340"/>
      <w:bookmarkStart w:id="32" w:name="_Toc208885983"/>
      <w:bookmarkStart w:id="33" w:name="_Toc208886071"/>
      <w:bookmarkStart w:id="34" w:name="_Toc208902561"/>
      <w:bookmarkStart w:id="35" w:name="_Toc208932466"/>
      <w:bookmarkStart w:id="36" w:name="_Toc208932551"/>
      <w:bookmarkStart w:id="37" w:name="_Toc208979906"/>
      <w:bookmarkEnd w:id="24"/>
      <w:bookmarkEnd w:id="25"/>
      <w:bookmarkEnd w:id="26"/>
      <w:bookmarkEnd w:id="27"/>
      <w:bookmarkEnd w:id="28"/>
      <w:bookmarkEnd w:id="29"/>
      <w:r>
        <w:t xml:space="preserve">This award does not cover </w:t>
      </w:r>
      <w:r w:rsidRPr="0021634E">
        <w:t xml:space="preserve">contract call centres covered by the </w:t>
      </w:r>
      <w:r w:rsidR="003015A7">
        <w:rPr>
          <w:i/>
        </w:rPr>
        <w:t>Contract Call Centres Award 20</w:t>
      </w:r>
      <w:r w:rsidR="000306E8">
        <w:rPr>
          <w:i/>
        </w:rPr>
        <w:t>2</w:t>
      </w:r>
      <w:r w:rsidR="00CA0D99">
        <w:rPr>
          <w:i/>
        </w:rPr>
        <w:t>0</w:t>
      </w:r>
      <w:r w:rsidRPr="0021634E">
        <w:t>.</w:t>
      </w:r>
      <w:bookmarkEnd w:id="31"/>
    </w:p>
    <w:p w14:paraId="461CA0CC" w14:textId="77777777" w:rsidR="00D604A1" w:rsidRPr="0021634E" w:rsidRDefault="00D604A1" w:rsidP="002F37A3">
      <w:pPr>
        <w:pStyle w:val="Level2"/>
      </w:pPr>
      <w:r w:rsidRPr="0021634E">
        <w:t>This award does not cover:</w:t>
      </w:r>
    </w:p>
    <w:p w14:paraId="535182A8" w14:textId="42185AAC" w:rsidR="00D604A1" w:rsidRPr="0021634E" w:rsidRDefault="00D604A1" w:rsidP="00B60614">
      <w:pPr>
        <w:pStyle w:val="Level3"/>
      </w:pPr>
      <w:r w:rsidRPr="0021634E">
        <w:t xml:space="preserve">an employee excluded from award coverage by </w:t>
      </w:r>
      <w:r w:rsidR="00913AED" w:rsidRPr="009F406E">
        <w:t xml:space="preserve">the </w:t>
      </w:r>
      <w:hyperlink r:id="rId50" w:history="1">
        <w:r w:rsidR="00913AED" w:rsidRPr="009F406E">
          <w:rPr>
            <w:rStyle w:val="Hyperlink"/>
          </w:rPr>
          <w:t>Act</w:t>
        </w:r>
      </w:hyperlink>
      <w:r w:rsidRPr="0021634E">
        <w:t>;</w:t>
      </w:r>
    </w:p>
    <w:p w14:paraId="790E4AFC" w14:textId="77777777" w:rsidR="00AA2229" w:rsidRPr="0021634E" w:rsidRDefault="00571360" w:rsidP="00AA2229">
      <w:pPr>
        <w:pStyle w:val="Level3"/>
      </w:pPr>
      <w:r w:rsidRPr="0021634E">
        <w:rPr>
          <w:lang w:val="en-GB"/>
        </w:rPr>
        <w:t xml:space="preserve">employees who are covered by a modern enterprise award, or an enterprise instrument (within the meaning of the </w:t>
      </w:r>
      <w:r w:rsidRPr="0021634E">
        <w:rPr>
          <w:i/>
          <w:lang w:val="en-GB"/>
        </w:rPr>
        <w:t xml:space="preserve">Fair Work (Transitional Provisions and Consequential Amendments) Act 2009 </w:t>
      </w:r>
      <w:r w:rsidRPr="0021634E">
        <w:rPr>
          <w:lang w:val="en-GB"/>
        </w:rPr>
        <w:t>(Cth)), or employers in relation to those employees</w:t>
      </w:r>
      <w:r w:rsidR="005E2A81" w:rsidRPr="0021634E">
        <w:t>;</w:t>
      </w:r>
      <w:r w:rsidR="002A2AAD">
        <w:t xml:space="preserve"> or</w:t>
      </w:r>
    </w:p>
    <w:p w14:paraId="345F8B3A" w14:textId="77777777" w:rsidR="00DD1D9D" w:rsidRPr="0021634E" w:rsidRDefault="00DD1D9D" w:rsidP="00DD1D9D">
      <w:pPr>
        <w:pStyle w:val="Level3"/>
        <w:rPr>
          <w:lang w:val="en-GB"/>
        </w:rPr>
      </w:pPr>
      <w:r w:rsidRPr="0021634E">
        <w:rPr>
          <w:lang w:val="en-GB"/>
        </w:rPr>
        <w:t>employees</w:t>
      </w:r>
      <w:r w:rsidRPr="0021634E">
        <w:t xml:space="preserve"> who are covered by a State reference public sector modern award, or a State reference public sector transitional award (within the meaning of the </w:t>
      </w:r>
      <w:r w:rsidRPr="0021634E">
        <w:rPr>
          <w:i/>
        </w:rPr>
        <w:t xml:space="preserve">Fair Work (Transitional Provisions and Consequential Amendments) Act 2009 </w:t>
      </w:r>
      <w:r w:rsidRPr="0021634E">
        <w:t>(Cth)), or employers in relation to those employees</w:t>
      </w:r>
      <w:r w:rsidR="002A2AAD">
        <w:t>.</w:t>
      </w:r>
    </w:p>
    <w:p w14:paraId="506CF647" w14:textId="36E2A950" w:rsidR="000953F4" w:rsidRPr="0021634E" w:rsidRDefault="000953F4" w:rsidP="00495D7B">
      <w:pPr>
        <w:pStyle w:val="Level2"/>
      </w:pPr>
      <w:bookmarkStart w:id="38" w:name="_Ref12873733"/>
      <w:r w:rsidRPr="0021634E">
        <w:t>This award covers any employer which supplies labour on an on-hire basis in the</w:t>
      </w:r>
      <w:r w:rsidR="00C804BE">
        <w:t xml:space="preserve"> banking, finance and insurance</w:t>
      </w:r>
      <w:r w:rsidRPr="0021634E">
        <w:t xml:space="preserve"> </w:t>
      </w:r>
      <w:r w:rsidR="00B50756">
        <w:t xml:space="preserve">industry </w:t>
      </w:r>
      <w:r w:rsidRPr="0021634E">
        <w:t>in respect of on-hire employees in classifications covered by this award, and those on-hire employees, while engaged in the performance of work for a business in</w:t>
      </w:r>
      <w:r w:rsidR="00AE273E">
        <w:t xml:space="preserve"> that industry</w:t>
      </w:r>
      <w:r w:rsidRPr="0021634E">
        <w:t xml:space="preserve">. </w:t>
      </w:r>
      <w:r w:rsidR="00DE62C2">
        <w:t xml:space="preserve">Clause </w:t>
      </w:r>
      <w:r w:rsidR="00DE62C2">
        <w:fldChar w:fldCharType="begin"/>
      </w:r>
      <w:r w:rsidR="00DE62C2">
        <w:instrText xml:space="preserve"> REF _Ref12873733 \w \h </w:instrText>
      </w:r>
      <w:r w:rsidR="00DE62C2">
        <w:fldChar w:fldCharType="separate"/>
      </w:r>
      <w:r w:rsidR="003D1D62">
        <w:t>4.5</w:t>
      </w:r>
      <w:r w:rsidR="00DE62C2">
        <w:fldChar w:fldCharType="end"/>
      </w:r>
      <w:r w:rsidR="00DE62C2">
        <w:t xml:space="preserve"> </w:t>
      </w:r>
      <w:r w:rsidRPr="0021634E">
        <w:t>operates subject to the exclusions from coverage in this award.</w:t>
      </w:r>
      <w:bookmarkEnd w:id="38"/>
    </w:p>
    <w:p w14:paraId="7F30E332" w14:textId="25B840FE" w:rsidR="000953F4" w:rsidRPr="0021634E" w:rsidRDefault="000953F4" w:rsidP="000953F4">
      <w:pPr>
        <w:pStyle w:val="Level2"/>
        <w:keepNext/>
        <w:keepLines/>
        <w:tabs>
          <w:tab w:val="left" w:pos="851"/>
        </w:tabs>
        <w:ind w:left="900" w:hanging="900"/>
      </w:pPr>
      <w:bookmarkStart w:id="39" w:name="_Ref12873755"/>
      <w:r w:rsidRPr="0021634E">
        <w:t>This award covers employers which provide group training services for trainees engaged in the</w:t>
      </w:r>
      <w:r w:rsidR="00C804BE">
        <w:t xml:space="preserve"> banking, finance and insurance</w:t>
      </w:r>
      <w:r w:rsidRPr="0021634E">
        <w:t xml:space="preserve"> </w:t>
      </w:r>
      <w:r w:rsidR="00727691">
        <w:t>indust</w:t>
      </w:r>
      <w:r w:rsidR="001831F3">
        <w:t>ry</w:t>
      </w:r>
      <w:r w:rsidR="00AE273E">
        <w:t xml:space="preserve"> </w:t>
      </w:r>
      <w:r w:rsidRPr="0021634E">
        <w:t>and/or parts of</w:t>
      </w:r>
      <w:r w:rsidR="009A22F9">
        <w:t xml:space="preserve"> the</w:t>
      </w:r>
      <w:r w:rsidRPr="0021634E">
        <w:t xml:space="preserve"> industry</w:t>
      </w:r>
      <w:r w:rsidR="009A22F9">
        <w:t xml:space="preserve"> </w:t>
      </w:r>
      <w:r w:rsidRPr="0021634E">
        <w:t xml:space="preserve">and those trainees engaged by a group training service hosted by a company to perform work at a location where the activities described herein are being performed. </w:t>
      </w:r>
      <w:r w:rsidR="00DE62C2">
        <w:t xml:space="preserve">Clause </w:t>
      </w:r>
      <w:r w:rsidR="00DE62C2">
        <w:fldChar w:fldCharType="begin"/>
      </w:r>
      <w:r w:rsidR="00DE62C2">
        <w:instrText xml:space="preserve"> REF _Ref12873755 \w \h </w:instrText>
      </w:r>
      <w:r w:rsidR="00DE62C2">
        <w:fldChar w:fldCharType="separate"/>
      </w:r>
      <w:r w:rsidR="003D1D62">
        <w:t>4.6</w:t>
      </w:r>
      <w:r w:rsidR="00DE62C2">
        <w:fldChar w:fldCharType="end"/>
      </w:r>
      <w:r w:rsidR="00DE62C2">
        <w:t xml:space="preserve"> </w:t>
      </w:r>
      <w:r w:rsidRPr="0021634E">
        <w:t>operates subject to the exclusions from coverage in this award</w:t>
      </w:r>
      <w:bookmarkEnd w:id="39"/>
      <w:r w:rsidR="00AE273E">
        <w:t>.</w:t>
      </w:r>
    </w:p>
    <w:p w14:paraId="1188FA77" w14:textId="77777777" w:rsidR="00D604A1" w:rsidRPr="0021634E" w:rsidRDefault="00D604A1" w:rsidP="00B60614">
      <w:pPr>
        <w:pStyle w:val="Level2"/>
        <w:keepNext/>
        <w:keepLines/>
        <w:tabs>
          <w:tab w:val="left" w:pos="851"/>
        </w:tabs>
        <w:ind w:left="900" w:hanging="900"/>
      </w:pPr>
      <w:r w:rsidRPr="0021634E">
        <w:t>Where an employer is covered by more than one award, an employee of that employer is covered by the award classification which is most appropriate to the work performed by the employee and to the environment in which the employee normally performs the work.</w:t>
      </w:r>
    </w:p>
    <w:p w14:paraId="4EFD601A" w14:textId="77777777" w:rsidR="00D604A1" w:rsidRDefault="004E24AA" w:rsidP="00847952">
      <w:pPr>
        <w:pStyle w:val="Block1"/>
        <w:rPr>
          <w:lang w:val="en-GB"/>
        </w:rPr>
      </w:pPr>
      <w:r>
        <w:rPr>
          <w:rStyle w:val="stylelevel2boldchar0"/>
          <w:rFonts w:ascii="Times New Roman" w:hAnsi="Times New Roman" w:cs="Times New Roman"/>
          <w:b w:val="0"/>
        </w:rPr>
        <w:t>NOTE: </w:t>
      </w:r>
      <w:r w:rsidR="00D604A1" w:rsidRPr="0021634E">
        <w:rPr>
          <w:lang w:val="en-GB"/>
        </w:rPr>
        <w:t>Where there is no classification for a particular employee in this award it is possible that the employer and that employee are covered by an aw</w:t>
      </w:r>
      <w:r w:rsidR="00EB6E97" w:rsidRPr="0021634E">
        <w:rPr>
          <w:lang w:val="en-GB"/>
        </w:rPr>
        <w:t>ard with occupational coverage.</w:t>
      </w:r>
    </w:p>
    <w:p w14:paraId="695C9A1D" w14:textId="77777777" w:rsidR="004E437C" w:rsidRDefault="004E437C" w:rsidP="004E437C">
      <w:pPr>
        <w:pStyle w:val="Level1"/>
      </w:pPr>
      <w:bookmarkStart w:id="40" w:name="_Ref527718838"/>
      <w:bookmarkStart w:id="41" w:name="_Toc175753933"/>
      <w:r w:rsidRPr="00E01939">
        <w:t>Individual flexibility arrangements</w:t>
      </w:r>
      <w:bookmarkEnd w:id="40"/>
      <w:bookmarkEnd w:id="41"/>
    </w:p>
    <w:p w14:paraId="20912E1E" w14:textId="77777777" w:rsidR="004E437C" w:rsidRPr="00E0267E" w:rsidRDefault="004E437C" w:rsidP="004E437C">
      <w:pPr>
        <w:pStyle w:val="Level2"/>
      </w:pPr>
      <w:bookmarkStart w:id="42" w:name="_Ref535320338"/>
      <w:r>
        <w:t>D</w:t>
      </w:r>
      <w:r w:rsidRPr="00E01939">
        <w:t>espite a</w:t>
      </w:r>
      <w:r w:rsidRPr="00E0267E">
        <w:t>nything else in this award, an employer and an individual employee may agree to vary the application of the terms of this award relating to any of the following in order to meet the genuine needs of both the employee and the employer:</w:t>
      </w:r>
      <w:bookmarkEnd w:id="42"/>
    </w:p>
    <w:p w14:paraId="7CA2F7BB" w14:textId="77777777" w:rsidR="004E437C" w:rsidRPr="00E0267E" w:rsidRDefault="004E437C" w:rsidP="004E437C">
      <w:pPr>
        <w:pStyle w:val="Level3"/>
      </w:pPr>
      <w:r w:rsidRPr="00E0267E">
        <w:t>arrangements for when work is performed; or</w:t>
      </w:r>
    </w:p>
    <w:p w14:paraId="1306C20A" w14:textId="77777777" w:rsidR="004E437C" w:rsidRPr="00E0267E" w:rsidRDefault="004E437C" w:rsidP="004E437C">
      <w:pPr>
        <w:pStyle w:val="Level3"/>
      </w:pPr>
      <w:r w:rsidRPr="00E0267E">
        <w:t>overtime rates; or</w:t>
      </w:r>
    </w:p>
    <w:p w14:paraId="054EABEA" w14:textId="77777777" w:rsidR="004E437C" w:rsidRPr="00E0267E" w:rsidRDefault="004E437C" w:rsidP="004E437C">
      <w:pPr>
        <w:pStyle w:val="Level3"/>
      </w:pPr>
      <w:r w:rsidRPr="00E0267E">
        <w:t>penalty rates; or</w:t>
      </w:r>
    </w:p>
    <w:p w14:paraId="3625DEEA" w14:textId="77777777" w:rsidR="004E437C" w:rsidRPr="00E0267E" w:rsidRDefault="004E437C" w:rsidP="004E437C">
      <w:pPr>
        <w:pStyle w:val="Level3"/>
      </w:pPr>
      <w:r w:rsidRPr="00E0267E">
        <w:t>allowances; or</w:t>
      </w:r>
    </w:p>
    <w:p w14:paraId="65E5859B" w14:textId="77777777" w:rsidR="004E437C" w:rsidRPr="00E0267E" w:rsidRDefault="004E437C" w:rsidP="004E437C">
      <w:pPr>
        <w:pStyle w:val="Level3"/>
      </w:pPr>
      <w:r w:rsidRPr="00E0267E">
        <w:t>annual leave loading.</w:t>
      </w:r>
    </w:p>
    <w:p w14:paraId="314379E7" w14:textId="77777777" w:rsidR="004E437C" w:rsidRPr="00E0267E" w:rsidRDefault="004E437C" w:rsidP="004E437C">
      <w:pPr>
        <w:pStyle w:val="Level2"/>
      </w:pPr>
      <w:r w:rsidRPr="00E0267E">
        <w:t>An agreement must be one that is genuinely made by the employer and the individual employee without coercion or duress.</w:t>
      </w:r>
    </w:p>
    <w:p w14:paraId="04A870A8" w14:textId="77777777" w:rsidR="004E437C" w:rsidRPr="00E0267E" w:rsidRDefault="004E437C" w:rsidP="004E437C">
      <w:pPr>
        <w:pStyle w:val="Level2"/>
      </w:pPr>
      <w:r w:rsidRPr="00E0267E">
        <w:t>An agreement may only be made after the individual employee has commenced employment with the employer.</w:t>
      </w:r>
    </w:p>
    <w:p w14:paraId="4CF6996C" w14:textId="77777777" w:rsidR="004E437C" w:rsidRPr="00E0267E" w:rsidRDefault="004E437C" w:rsidP="004E437C">
      <w:pPr>
        <w:pStyle w:val="Level2"/>
      </w:pPr>
      <w:r w:rsidRPr="00E0267E">
        <w:t>An employer who wishes to initiate the making of an agreement must:</w:t>
      </w:r>
    </w:p>
    <w:p w14:paraId="2B68AD83" w14:textId="77777777" w:rsidR="004E437C" w:rsidRPr="00E0267E" w:rsidRDefault="004E437C" w:rsidP="004E437C">
      <w:pPr>
        <w:pStyle w:val="Level3"/>
      </w:pPr>
      <w:r w:rsidRPr="00E0267E">
        <w:t>give the employee a written proposal; and</w:t>
      </w:r>
    </w:p>
    <w:p w14:paraId="69D535EE" w14:textId="77777777" w:rsidR="004E437C" w:rsidRPr="00E0267E" w:rsidRDefault="004E437C" w:rsidP="004E437C">
      <w:pPr>
        <w:pStyle w:val="Level3"/>
      </w:pPr>
      <w:r w:rsidRPr="00E0267E">
        <w:t>if the employer is aware that the employee has, or reasonably should be aware that the employee may have, limited understanding of written English, take reasonable steps (including providing a translation in an appropriate language) to ensure that the employee understands the proposal.</w:t>
      </w:r>
    </w:p>
    <w:p w14:paraId="3382E645" w14:textId="77777777" w:rsidR="004E437C" w:rsidRPr="00E0267E" w:rsidRDefault="004E437C" w:rsidP="004E437C">
      <w:pPr>
        <w:pStyle w:val="Level2"/>
      </w:pPr>
      <w:r w:rsidRPr="00E0267E">
        <w:t>An agreement must result in the employee being better off overall at the time the agreement is made than if the agreement had not been made.</w:t>
      </w:r>
    </w:p>
    <w:p w14:paraId="3FC8B3BE" w14:textId="77777777" w:rsidR="004E437C" w:rsidRPr="00E0267E" w:rsidRDefault="004E437C" w:rsidP="004E437C">
      <w:pPr>
        <w:pStyle w:val="Level2"/>
      </w:pPr>
      <w:r w:rsidRPr="00E0267E">
        <w:t>An agreement must do all of the following:</w:t>
      </w:r>
    </w:p>
    <w:p w14:paraId="11A44F3A" w14:textId="77777777" w:rsidR="004E437C" w:rsidRPr="00E0267E" w:rsidRDefault="004E437C" w:rsidP="004E437C">
      <w:pPr>
        <w:pStyle w:val="Level3"/>
      </w:pPr>
      <w:r w:rsidRPr="00E0267E">
        <w:t>state the names of the employer and the employee; and</w:t>
      </w:r>
    </w:p>
    <w:p w14:paraId="67801752" w14:textId="77777777" w:rsidR="004E437C" w:rsidRPr="00E0267E" w:rsidRDefault="004E437C" w:rsidP="004E437C">
      <w:pPr>
        <w:pStyle w:val="Level3"/>
      </w:pPr>
      <w:r w:rsidRPr="00E0267E">
        <w:t>identify the award term, or award terms, the application of which is to be varied; and</w:t>
      </w:r>
    </w:p>
    <w:p w14:paraId="380B87EC" w14:textId="77777777" w:rsidR="004E437C" w:rsidRPr="00E0267E" w:rsidRDefault="004E437C" w:rsidP="004E437C">
      <w:pPr>
        <w:pStyle w:val="Level3"/>
      </w:pPr>
      <w:r w:rsidRPr="00E0267E">
        <w:t>set out how the application of the award term, or each award term, is varied; and</w:t>
      </w:r>
    </w:p>
    <w:p w14:paraId="2D6A2820" w14:textId="77777777" w:rsidR="004E437C" w:rsidRPr="00E0267E" w:rsidRDefault="004E437C" w:rsidP="004E437C">
      <w:pPr>
        <w:pStyle w:val="Level3"/>
      </w:pPr>
      <w:r w:rsidRPr="00E0267E">
        <w:t>set out how the agreement results in the employee being better off overall at the time the agreement is made than if the agreement had not been made; and</w:t>
      </w:r>
    </w:p>
    <w:p w14:paraId="5C9220BA" w14:textId="77777777" w:rsidR="004E437C" w:rsidRPr="00E0267E" w:rsidRDefault="004E437C" w:rsidP="004E437C">
      <w:pPr>
        <w:pStyle w:val="Level3"/>
      </w:pPr>
      <w:r w:rsidRPr="00E0267E">
        <w:t>state the date the agreement is to start.</w:t>
      </w:r>
    </w:p>
    <w:p w14:paraId="6CFE55E3" w14:textId="77777777" w:rsidR="004E437C" w:rsidRPr="00E0267E" w:rsidRDefault="004E437C" w:rsidP="004E437C">
      <w:pPr>
        <w:pStyle w:val="Level2"/>
      </w:pPr>
      <w:r w:rsidRPr="00E0267E">
        <w:t>An agreement must be:</w:t>
      </w:r>
    </w:p>
    <w:p w14:paraId="7431C8E4" w14:textId="77777777" w:rsidR="004E437C" w:rsidRPr="00E0267E" w:rsidRDefault="004E437C" w:rsidP="004E437C">
      <w:pPr>
        <w:pStyle w:val="Level3"/>
      </w:pPr>
      <w:r w:rsidRPr="00E0267E">
        <w:t>in writing; and</w:t>
      </w:r>
    </w:p>
    <w:p w14:paraId="34F4D488" w14:textId="77777777" w:rsidR="004E437C" w:rsidRPr="00E0267E" w:rsidRDefault="004E437C" w:rsidP="004E437C">
      <w:pPr>
        <w:pStyle w:val="Level3"/>
      </w:pPr>
      <w:bookmarkStart w:id="43" w:name="_Ref527718808"/>
      <w:r w:rsidRPr="00E0267E">
        <w:t>signed by the employer and the employee and, if the employee is under 18 years of age, by the employee’s parent or guardian.</w:t>
      </w:r>
      <w:bookmarkEnd w:id="43"/>
    </w:p>
    <w:p w14:paraId="2F8A2911" w14:textId="6DB2892C" w:rsidR="004E437C" w:rsidRPr="00E0267E" w:rsidRDefault="004E437C" w:rsidP="004E437C">
      <w:pPr>
        <w:pStyle w:val="Level2"/>
      </w:pPr>
      <w:r w:rsidRPr="00E0267E">
        <w:t xml:space="preserve">Except as provided in clause </w:t>
      </w:r>
      <w:r w:rsidRPr="00E0267E">
        <w:rPr>
          <w:noProof/>
        </w:rPr>
        <w:fldChar w:fldCharType="begin"/>
      </w:r>
      <w:r w:rsidRPr="00E0267E">
        <w:instrText xml:space="preserve"> REF _Ref527718808 \w \h </w:instrText>
      </w:r>
      <w:r w:rsidRPr="00E0267E">
        <w:rPr>
          <w:noProof/>
        </w:rPr>
        <w:instrText xml:space="preserve"> \* MERGEFORMAT </w:instrText>
      </w:r>
      <w:r w:rsidRPr="00E0267E">
        <w:rPr>
          <w:noProof/>
        </w:rPr>
      </w:r>
      <w:r w:rsidRPr="00E0267E">
        <w:rPr>
          <w:noProof/>
        </w:rPr>
        <w:fldChar w:fldCharType="separate"/>
      </w:r>
      <w:r w:rsidR="003D1D62">
        <w:t>5.7(b)</w:t>
      </w:r>
      <w:r w:rsidRPr="00E0267E">
        <w:rPr>
          <w:noProof/>
        </w:rPr>
        <w:fldChar w:fldCharType="end"/>
      </w:r>
      <w:r w:rsidRPr="00E0267E">
        <w:t>, an agreement must not require the approval or consent of a person other than the employer and the employee.</w:t>
      </w:r>
    </w:p>
    <w:p w14:paraId="62564BD6" w14:textId="77777777" w:rsidR="004E437C" w:rsidRPr="00E0267E" w:rsidRDefault="004E437C" w:rsidP="004E437C">
      <w:pPr>
        <w:pStyle w:val="Level2"/>
      </w:pPr>
      <w:r w:rsidRPr="00E0267E">
        <w:t>The employer must keep the agreement as a time and wages record and give a copy to the employee.</w:t>
      </w:r>
    </w:p>
    <w:p w14:paraId="23A848B4" w14:textId="77777777" w:rsidR="004E437C" w:rsidRPr="00E0267E" w:rsidRDefault="004E437C" w:rsidP="004E437C">
      <w:pPr>
        <w:pStyle w:val="Level2"/>
      </w:pPr>
      <w:r w:rsidRPr="00E0267E">
        <w:t>The employer and the employee must genuinely agree, without duress or coercion to any variation of an award provided for by an agreement.</w:t>
      </w:r>
    </w:p>
    <w:p w14:paraId="09F9F3D1" w14:textId="77777777" w:rsidR="004E437C" w:rsidRPr="00E0267E" w:rsidRDefault="004E437C" w:rsidP="004E437C">
      <w:pPr>
        <w:pStyle w:val="Level2"/>
      </w:pPr>
      <w:r w:rsidRPr="00E0267E">
        <w:t>An agreement may be terminated:</w:t>
      </w:r>
    </w:p>
    <w:p w14:paraId="550B44E8" w14:textId="77777777" w:rsidR="004E437C" w:rsidRPr="00E0267E" w:rsidRDefault="004E437C" w:rsidP="004E437C">
      <w:pPr>
        <w:pStyle w:val="Level3"/>
      </w:pPr>
      <w:r w:rsidRPr="00E0267E">
        <w:t>at any time, by written agreement between the employer and the employee; or</w:t>
      </w:r>
    </w:p>
    <w:p w14:paraId="2C5F6A06" w14:textId="77777777" w:rsidR="004E437C" w:rsidRPr="00E0267E" w:rsidRDefault="004E437C" w:rsidP="004E437C">
      <w:pPr>
        <w:pStyle w:val="Level3"/>
      </w:pPr>
      <w:bookmarkStart w:id="44" w:name="_Ref527718825"/>
      <w:r w:rsidRPr="00E0267E">
        <w:t>by the employer or employee giving 13 weeks’ written notice to the other party (reduced to 4 weeks if the agreement was entered into before the first full pay period starting on or after 4 December 2013).</w:t>
      </w:r>
      <w:bookmarkEnd w:id="44"/>
    </w:p>
    <w:p w14:paraId="637337AD" w14:textId="015F88D3" w:rsidR="004E437C" w:rsidRPr="00E0267E" w:rsidRDefault="004E24AA" w:rsidP="004E437C">
      <w:pPr>
        <w:pStyle w:val="Block1"/>
      </w:pPr>
      <w:r>
        <w:t>NOTE: </w:t>
      </w:r>
      <w:r w:rsidR="004E437C" w:rsidRPr="00E0267E">
        <w:t xml:space="preserve">If an employer and employee agree to an arrangement that purports to be an individual flexibility arrangement under this award term and the arrangement does not meet a requirement set out in </w:t>
      </w:r>
      <w:r>
        <w:t>section </w:t>
      </w:r>
      <w:r w:rsidR="004E437C" w:rsidRPr="00E0267E">
        <w:t xml:space="preserve">144 then the employee or the employer may terminate the arrangement by giving written notice of not more than 28 days (see </w:t>
      </w:r>
      <w:r>
        <w:t>section </w:t>
      </w:r>
      <w:r w:rsidR="004E437C" w:rsidRPr="00E0267E">
        <w:t xml:space="preserve">145 of the </w:t>
      </w:r>
      <w:hyperlink r:id="rId51" w:history="1">
        <w:r w:rsidR="004E437C" w:rsidRPr="00E0267E">
          <w:rPr>
            <w:rStyle w:val="Hyperlink"/>
          </w:rPr>
          <w:t>Act</w:t>
        </w:r>
      </w:hyperlink>
      <w:r w:rsidR="004E437C" w:rsidRPr="00E0267E">
        <w:t>).</w:t>
      </w:r>
    </w:p>
    <w:p w14:paraId="562BDD56" w14:textId="23EEFC93" w:rsidR="004E437C" w:rsidRPr="00E0267E" w:rsidRDefault="004E437C" w:rsidP="004E437C">
      <w:pPr>
        <w:pStyle w:val="Level2"/>
      </w:pPr>
      <w:r w:rsidRPr="00E0267E">
        <w:t xml:space="preserve">An agreement terminated as mentioned in clause </w:t>
      </w:r>
      <w:r w:rsidRPr="00E0267E">
        <w:rPr>
          <w:noProof/>
        </w:rPr>
        <w:fldChar w:fldCharType="begin"/>
      </w:r>
      <w:r w:rsidRPr="00E0267E">
        <w:instrText xml:space="preserve"> REF _Ref527718825 \w \h </w:instrText>
      </w:r>
      <w:r w:rsidRPr="00E0267E">
        <w:rPr>
          <w:noProof/>
        </w:rPr>
        <w:instrText xml:space="preserve"> \* MERGEFORMAT </w:instrText>
      </w:r>
      <w:r w:rsidRPr="00E0267E">
        <w:rPr>
          <w:noProof/>
        </w:rPr>
      </w:r>
      <w:r w:rsidRPr="00E0267E">
        <w:rPr>
          <w:noProof/>
        </w:rPr>
        <w:fldChar w:fldCharType="separate"/>
      </w:r>
      <w:r w:rsidR="003D1D62">
        <w:t>5.11(b)</w:t>
      </w:r>
      <w:r w:rsidRPr="00E0267E">
        <w:rPr>
          <w:noProof/>
        </w:rPr>
        <w:fldChar w:fldCharType="end"/>
      </w:r>
      <w:r w:rsidRPr="00E0267E">
        <w:t xml:space="preserve"> ceases to have effect at the end of the period of notice required under that clause.</w:t>
      </w:r>
    </w:p>
    <w:p w14:paraId="6BD6FEE3" w14:textId="4BAA39CB" w:rsidR="00D42D23" w:rsidRDefault="004E437C" w:rsidP="00D42D23">
      <w:pPr>
        <w:pStyle w:val="Level2"/>
      </w:pPr>
      <w:r w:rsidRPr="00E0267E">
        <w:t xml:space="preserve">The right to make an agreement under clause </w:t>
      </w:r>
      <w:r w:rsidRPr="00E0267E">
        <w:rPr>
          <w:noProof/>
        </w:rPr>
        <w:fldChar w:fldCharType="begin"/>
      </w:r>
      <w:r w:rsidRPr="00E0267E">
        <w:instrText xml:space="preserve"> REF _Ref527718838 \w \h </w:instrText>
      </w:r>
      <w:r w:rsidRPr="00E0267E">
        <w:rPr>
          <w:noProof/>
        </w:rPr>
        <w:instrText xml:space="preserve"> \* MERGEFORMAT </w:instrText>
      </w:r>
      <w:r w:rsidRPr="00E0267E">
        <w:rPr>
          <w:noProof/>
        </w:rPr>
      </w:r>
      <w:r w:rsidRPr="00E0267E">
        <w:rPr>
          <w:noProof/>
        </w:rPr>
        <w:fldChar w:fldCharType="separate"/>
      </w:r>
      <w:r w:rsidR="003D1D62">
        <w:t>5</w:t>
      </w:r>
      <w:r w:rsidRPr="00E0267E">
        <w:rPr>
          <w:noProof/>
        </w:rPr>
        <w:fldChar w:fldCharType="end"/>
      </w:r>
      <w:r w:rsidRPr="00E0267E">
        <w:t xml:space="preserve"> is additional to, and does not affect, any other term of this award that provides for an agreement between an employer and an individual employee.</w:t>
      </w:r>
    </w:p>
    <w:p w14:paraId="31FD31B8" w14:textId="77777777" w:rsidR="00D42D23" w:rsidRDefault="00D42D23" w:rsidP="00D42D23">
      <w:pPr>
        <w:pStyle w:val="Level1"/>
      </w:pPr>
      <w:bookmarkStart w:id="45" w:name="_Ref6305011"/>
      <w:bookmarkStart w:id="46" w:name="_Ref6305022"/>
      <w:bookmarkStart w:id="47" w:name="_Ref6305032"/>
      <w:bookmarkStart w:id="48" w:name="_Ref6305073"/>
      <w:bookmarkStart w:id="49" w:name="_Toc6479571"/>
      <w:bookmarkStart w:id="50" w:name="_Toc175753934"/>
      <w:r>
        <w:t>Requests for flexible working arrangements</w:t>
      </w:r>
      <w:bookmarkEnd w:id="45"/>
      <w:bookmarkEnd w:id="46"/>
      <w:bookmarkEnd w:id="47"/>
      <w:bookmarkEnd w:id="48"/>
      <w:bookmarkEnd w:id="49"/>
      <w:bookmarkEnd w:id="50"/>
    </w:p>
    <w:p w14:paraId="76586150" w14:textId="0411246F" w:rsidR="00CB202F" w:rsidRPr="00CB202F" w:rsidRDefault="00E86181" w:rsidP="00CB202F">
      <w:pPr>
        <w:pStyle w:val="History"/>
      </w:pPr>
      <w:r>
        <w:t xml:space="preserve">[6 substituted by </w:t>
      </w:r>
      <w:hyperlink r:id="rId52" w:history="1">
        <w:r>
          <w:rPr>
            <w:rStyle w:val="Hyperlink"/>
          </w:rPr>
          <w:t>PR763213</w:t>
        </w:r>
      </w:hyperlink>
      <w:r>
        <w:t xml:space="preserve"> ppc 01Aug23]</w:t>
      </w:r>
    </w:p>
    <w:p w14:paraId="7CABC014" w14:textId="023EA8E2" w:rsidR="006919D7" w:rsidRPr="001645EB" w:rsidRDefault="006919D7" w:rsidP="006919D7">
      <w:r w:rsidRPr="001645EB">
        <w:t xml:space="preserve">Requests for flexible working arrangements are provided for in the </w:t>
      </w:r>
      <w:hyperlink r:id="rId53" w:history="1">
        <w:r w:rsidRPr="001645EB">
          <w:rPr>
            <w:color w:val="0000FF"/>
            <w:u w:val="single"/>
          </w:rPr>
          <w:t>NES</w:t>
        </w:r>
      </w:hyperlink>
      <w:r w:rsidRPr="001645EB">
        <w:t>.</w:t>
      </w:r>
    </w:p>
    <w:p w14:paraId="33265035" w14:textId="47EBFF72" w:rsidR="00D42D23" w:rsidRDefault="006919D7" w:rsidP="006919D7">
      <w:r w:rsidRPr="001645EB">
        <w:t>NOTE: Disputes about requests for flexible working arrangements may be dealt with under clause </w:t>
      </w:r>
      <w:r w:rsidR="004F7C67">
        <w:rPr>
          <w:noProof/>
        </w:rPr>
        <w:fldChar w:fldCharType="begin"/>
      </w:r>
      <w:r w:rsidR="004F7C67">
        <w:instrText xml:space="preserve"> REF _Ref140487656 \r \h </w:instrText>
      </w:r>
      <w:r w:rsidR="004F7C67">
        <w:rPr>
          <w:noProof/>
        </w:rPr>
      </w:r>
      <w:r w:rsidR="004F7C67">
        <w:rPr>
          <w:noProof/>
        </w:rPr>
        <w:fldChar w:fldCharType="separate"/>
      </w:r>
      <w:r w:rsidR="003D1D62">
        <w:t>30</w:t>
      </w:r>
      <w:r w:rsidR="004F7C67">
        <w:rPr>
          <w:noProof/>
        </w:rPr>
        <w:fldChar w:fldCharType="end"/>
      </w:r>
      <w:r w:rsidRPr="001645EB">
        <w:rPr>
          <w:noProof/>
        </w:rPr>
        <w:t>—</w:t>
      </w:r>
      <w:r w:rsidR="004F7C67">
        <w:rPr>
          <w:noProof/>
        </w:rPr>
        <w:fldChar w:fldCharType="begin"/>
      </w:r>
      <w:r w:rsidR="004F7C67">
        <w:rPr>
          <w:noProof/>
        </w:rPr>
        <w:instrText xml:space="preserve"> REF _Ref140487664 \h </w:instrText>
      </w:r>
      <w:r w:rsidR="004F7C67">
        <w:rPr>
          <w:noProof/>
        </w:rPr>
      </w:r>
      <w:r w:rsidR="004F7C67">
        <w:rPr>
          <w:noProof/>
        </w:rPr>
        <w:fldChar w:fldCharType="separate"/>
      </w:r>
      <w:r w:rsidR="003D1D62" w:rsidRPr="0021634E">
        <w:t>Dispute resolution</w:t>
      </w:r>
      <w:r w:rsidR="004F7C67">
        <w:rPr>
          <w:noProof/>
        </w:rPr>
        <w:fldChar w:fldCharType="end"/>
      </w:r>
      <w:r w:rsidRPr="001645EB">
        <w:rPr>
          <w:noProof/>
        </w:rPr>
        <w:t xml:space="preserve"> </w:t>
      </w:r>
      <w:r w:rsidRPr="001645EB">
        <w:t xml:space="preserve">and/or under section 65B of the </w:t>
      </w:r>
      <w:hyperlink r:id="rId54" w:history="1">
        <w:r w:rsidRPr="001645EB">
          <w:rPr>
            <w:color w:val="0000FF"/>
            <w:u w:val="single"/>
          </w:rPr>
          <w:t>Act</w:t>
        </w:r>
      </w:hyperlink>
      <w:r w:rsidRPr="001645EB">
        <w:t>.</w:t>
      </w:r>
    </w:p>
    <w:p w14:paraId="46AFB9A5" w14:textId="77777777" w:rsidR="00E32057" w:rsidRDefault="00E32057" w:rsidP="00E32057">
      <w:pPr>
        <w:pStyle w:val="Level1"/>
      </w:pPr>
      <w:bookmarkStart w:id="51" w:name="_Toc226292511"/>
      <w:bookmarkStart w:id="52" w:name="_Toc391376219"/>
      <w:bookmarkStart w:id="53" w:name="_Toc397168918"/>
      <w:bookmarkStart w:id="54" w:name="_Toc402433188"/>
      <w:bookmarkStart w:id="55" w:name="_Toc175753935"/>
      <w:bookmarkEnd w:id="32"/>
      <w:bookmarkEnd w:id="33"/>
      <w:bookmarkEnd w:id="34"/>
      <w:bookmarkEnd w:id="35"/>
      <w:bookmarkEnd w:id="36"/>
      <w:bookmarkEnd w:id="37"/>
      <w:r>
        <w:t>Facilitative provisions</w:t>
      </w:r>
      <w:bookmarkEnd w:id="51"/>
      <w:bookmarkEnd w:id="52"/>
      <w:bookmarkEnd w:id="53"/>
      <w:bookmarkEnd w:id="54"/>
      <w:bookmarkEnd w:id="55"/>
    </w:p>
    <w:p w14:paraId="5E71C8A1" w14:textId="77777777" w:rsidR="00A9665A" w:rsidRDefault="00E32057" w:rsidP="00E32057">
      <w:pPr>
        <w:pStyle w:val="Level2"/>
      </w:pPr>
      <w:r>
        <w:t>A facilitative provision provides that the standard approach in an award provision may be departed from by agreement between an employer and an individual employee, or</w:t>
      </w:r>
      <w:r w:rsidR="00976DE4">
        <w:t xml:space="preserve"> an employer and</w:t>
      </w:r>
      <w:r>
        <w:t xml:space="preserve"> the majority of employees in the enterprise or part of the enterprise concerned.</w:t>
      </w:r>
    </w:p>
    <w:p w14:paraId="163B35DE" w14:textId="7371A840" w:rsidR="004252C9" w:rsidRDefault="00E32057" w:rsidP="004252C9">
      <w:pPr>
        <w:pStyle w:val="Level2"/>
      </w:pPr>
      <w:bookmarkStart w:id="56" w:name="_Ref449449154"/>
      <w:r w:rsidRPr="00277365">
        <w:t>Facilitative provisions in this award are contained in the following clauses:</w:t>
      </w:r>
      <w:bookmarkEnd w:id="56"/>
    </w:p>
    <w:tbl>
      <w:tblPr>
        <w:tblW w:w="0" w:type="auto"/>
        <w:tblInd w:w="85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70" w:type="dxa"/>
        </w:tblCellMar>
        <w:tblLook w:val="04A0" w:firstRow="1" w:lastRow="0" w:firstColumn="1" w:lastColumn="0" w:noHBand="0" w:noVBand="1"/>
      </w:tblPr>
      <w:tblGrid>
        <w:gridCol w:w="997"/>
        <w:gridCol w:w="4808"/>
        <w:gridCol w:w="2405"/>
      </w:tblGrid>
      <w:tr w:rsidR="00727782" w:rsidRPr="00277365" w14:paraId="2D53451F" w14:textId="77777777" w:rsidTr="00EB0A11">
        <w:trPr>
          <w:tblHeader/>
        </w:trPr>
        <w:tc>
          <w:tcPr>
            <w:tcW w:w="997" w:type="dxa"/>
          </w:tcPr>
          <w:p w14:paraId="6F336D77" w14:textId="77777777" w:rsidR="00727782" w:rsidRPr="00277365" w:rsidRDefault="00727782" w:rsidP="00EB0A11">
            <w:pPr>
              <w:pStyle w:val="AMODTable"/>
              <w:jc w:val="center"/>
              <w:rPr>
                <w:b/>
                <w:kern w:val="32"/>
              </w:rPr>
            </w:pPr>
            <w:r w:rsidRPr="00277365">
              <w:rPr>
                <w:b/>
                <w:kern w:val="32"/>
              </w:rPr>
              <w:t>Clause</w:t>
            </w:r>
          </w:p>
        </w:tc>
        <w:tc>
          <w:tcPr>
            <w:tcW w:w="4808" w:type="dxa"/>
          </w:tcPr>
          <w:p w14:paraId="22FB5C61" w14:textId="77777777" w:rsidR="00727782" w:rsidRPr="00277365" w:rsidRDefault="00727782" w:rsidP="00EB0A11">
            <w:pPr>
              <w:pStyle w:val="AMODTable"/>
              <w:rPr>
                <w:b/>
                <w:kern w:val="32"/>
              </w:rPr>
            </w:pPr>
            <w:r w:rsidRPr="00277365">
              <w:rPr>
                <w:b/>
                <w:kern w:val="32"/>
              </w:rPr>
              <w:t>Provision</w:t>
            </w:r>
          </w:p>
        </w:tc>
        <w:tc>
          <w:tcPr>
            <w:tcW w:w="2405" w:type="dxa"/>
          </w:tcPr>
          <w:p w14:paraId="2013A951" w14:textId="77777777" w:rsidR="00727782" w:rsidRPr="00277365" w:rsidRDefault="00727782" w:rsidP="00EB0A11">
            <w:pPr>
              <w:pStyle w:val="AMODTable"/>
              <w:rPr>
                <w:b/>
                <w:kern w:val="32"/>
              </w:rPr>
            </w:pPr>
            <w:r w:rsidRPr="00277365">
              <w:rPr>
                <w:b/>
                <w:kern w:val="32"/>
              </w:rPr>
              <w:t>Agreement between an employer and:</w:t>
            </w:r>
          </w:p>
        </w:tc>
      </w:tr>
      <w:tr w:rsidR="00727782" w:rsidRPr="009A44D1" w14:paraId="6609A1AC" w14:textId="77777777" w:rsidTr="00EB0A11">
        <w:tc>
          <w:tcPr>
            <w:tcW w:w="997" w:type="dxa"/>
          </w:tcPr>
          <w:p w14:paraId="6E8F6EAE" w14:textId="659F6A17" w:rsidR="00727782" w:rsidRPr="00277365" w:rsidRDefault="00727782" w:rsidP="00EB0A11">
            <w:pPr>
              <w:pStyle w:val="AMODTable"/>
              <w:rPr>
                <w:kern w:val="32"/>
              </w:rPr>
            </w:pPr>
            <w:r w:rsidRPr="00277365">
              <w:rPr>
                <w:kern w:val="32"/>
              </w:rPr>
              <w:fldChar w:fldCharType="begin"/>
            </w:r>
            <w:r w:rsidRPr="00277365">
              <w:rPr>
                <w:kern w:val="32"/>
              </w:rPr>
              <w:instrText xml:space="preserve"> REF _Ref413075110 \w \h  \* MERGEFORMAT </w:instrText>
            </w:r>
            <w:r w:rsidRPr="00277365">
              <w:rPr>
                <w:kern w:val="32"/>
              </w:rPr>
            </w:r>
            <w:r w:rsidRPr="00277365">
              <w:rPr>
                <w:kern w:val="32"/>
              </w:rPr>
              <w:fldChar w:fldCharType="separate"/>
            </w:r>
            <w:r w:rsidR="003D1D62">
              <w:rPr>
                <w:kern w:val="32"/>
              </w:rPr>
              <w:t>13.3</w:t>
            </w:r>
            <w:r w:rsidRPr="00277365">
              <w:rPr>
                <w:kern w:val="32"/>
              </w:rPr>
              <w:fldChar w:fldCharType="end"/>
            </w:r>
          </w:p>
        </w:tc>
        <w:tc>
          <w:tcPr>
            <w:tcW w:w="4808" w:type="dxa"/>
          </w:tcPr>
          <w:p w14:paraId="0F9600CD" w14:textId="77777777" w:rsidR="00727782" w:rsidRPr="00277365" w:rsidRDefault="00727782" w:rsidP="00EB0A11">
            <w:pPr>
              <w:pStyle w:val="AMODTable"/>
              <w:rPr>
                <w:kern w:val="32"/>
              </w:rPr>
            </w:pPr>
            <w:r w:rsidRPr="00277365">
              <w:rPr>
                <w:kern w:val="32"/>
              </w:rPr>
              <w:t>Span of hours—suitable transport</w:t>
            </w:r>
          </w:p>
        </w:tc>
        <w:tc>
          <w:tcPr>
            <w:tcW w:w="2405" w:type="dxa"/>
          </w:tcPr>
          <w:p w14:paraId="08A9680E" w14:textId="77777777" w:rsidR="00727782" w:rsidRPr="00277365" w:rsidRDefault="00727782" w:rsidP="00EB0A11">
            <w:pPr>
              <w:pStyle w:val="AMODTable"/>
              <w:rPr>
                <w:kern w:val="32"/>
              </w:rPr>
            </w:pPr>
            <w:r w:rsidRPr="00277365">
              <w:rPr>
                <w:kern w:val="32"/>
              </w:rPr>
              <w:t>An individual</w:t>
            </w:r>
          </w:p>
        </w:tc>
      </w:tr>
      <w:tr w:rsidR="00727782" w:rsidRPr="009A44D1" w14:paraId="2ADFC1D6" w14:textId="77777777" w:rsidTr="00EB0A11">
        <w:tc>
          <w:tcPr>
            <w:tcW w:w="997" w:type="dxa"/>
          </w:tcPr>
          <w:p w14:paraId="1A8C335B" w14:textId="6F1B4A28" w:rsidR="00727782" w:rsidRPr="00277365" w:rsidRDefault="00727782" w:rsidP="00EB0A11">
            <w:pPr>
              <w:pStyle w:val="AMODTable"/>
              <w:rPr>
                <w:kern w:val="32"/>
              </w:rPr>
            </w:pPr>
            <w:r w:rsidRPr="00277365">
              <w:rPr>
                <w:kern w:val="32"/>
              </w:rPr>
              <w:fldChar w:fldCharType="begin"/>
            </w:r>
            <w:r w:rsidRPr="00277365">
              <w:rPr>
                <w:kern w:val="32"/>
              </w:rPr>
              <w:instrText xml:space="preserve"> REF _Ref435521812 \w \h </w:instrText>
            </w:r>
            <w:r w:rsidRPr="00277365">
              <w:rPr>
                <w:kern w:val="32"/>
              </w:rPr>
            </w:r>
            <w:r w:rsidRPr="00277365">
              <w:rPr>
                <w:kern w:val="32"/>
              </w:rPr>
              <w:fldChar w:fldCharType="separate"/>
            </w:r>
            <w:r w:rsidR="003D1D62">
              <w:rPr>
                <w:kern w:val="32"/>
              </w:rPr>
              <w:t>13.5(a)</w:t>
            </w:r>
            <w:r w:rsidRPr="00277365">
              <w:rPr>
                <w:kern w:val="32"/>
              </w:rPr>
              <w:fldChar w:fldCharType="end"/>
            </w:r>
          </w:p>
        </w:tc>
        <w:tc>
          <w:tcPr>
            <w:tcW w:w="4808" w:type="dxa"/>
          </w:tcPr>
          <w:p w14:paraId="0F9AE4CE" w14:textId="77777777" w:rsidR="00727782" w:rsidRPr="00277365" w:rsidRDefault="00727782" w:rsidP="00EB0A11">
            <w:pPr>
              <w:pStyle w:val="AMODTable"/>
              <w:rPr>
                <w:kern w:val="32"/>
              </w:rPr>
            </w:pPr>
            <w:r w:rsidRPr="00277365">
              <w:rPr>
                <w:kern w:val="32"/>
              </w:rPr>
              <w:t>Make up time—establishment</w:t>
            </w:r>
          </w:p>
        </w:tc>
        <w:tc>
          <w:tcPr>
            <w:tcW w:w="2405" w:type="dxa"/>
          </w:tcPr>
          <w:p w14:paraId="444875E6" w14:textId="77777777" w:rsidR="00727782" w:rsidRPr="00277365" w:rsidRDefault="00727782" w:rsidP="00EB0A11">
            <w:pPr>
              <w:pStyle w:val="AMODTable"/>
              <w:rPr>
                <w:kern w:val="32"/>
              </w:rPr>
            </w:pPr>
            <w:r w:rsidRPr="00277365">
              <w:rPr>
                <w:kern w:val="32"/>
              </w:rPr>
              <w:t>The majority of employees</w:t>
            </w:r>
          </w:p>
        </w:tc>
      </w:tr>
      <w:tr w:rsidR="00727782" w:rsidRPr="009A44D1" w14:paraId="6CFBC9AE" w14:textId="77777777" w:rsidTr="00EB0A11">
        <w:tc>
          <w:tcPr>
            <w:tcW w:w="997" w:type="dxa"/>
          </w:tcPr>
          <w:p w14:paraId="651BFAF1" w14:textId="5AD25E0B" w:rsidR="00727782" w:rsidRPr="00277365" w:rsidRDefault="00727782" w:rsidP="00EB0A11">
            <w:pPr>
              <w:pStyle w:val="AMODTable"/>
              <w:rPr>
                <w:kern w:val="32"/>
              </w:rPr>
            </w:pPr>
            <w:r w:rsidRPr="00277365">
              <w:fldChar w:fldCharType="begin"/>
            </w:r>
            <w:r w:rsidRPr="00277365">
              <w:instrText xml:space="preserve"> REF _Ref413077929 \w \h  \* MERGEFORMAT </w:instrText>
            </w:r>
            <w:r w:rsidRPr="00277365">
              <w:fldChar w:fldCharType="separate"/>
            </w:r>
            <w:r w:rsidR="003D1D62" w:rsidRPr="003D1D62">
              <w:rPr>
                <w:kern w:val="32"/>
              </w:rPr>
              <w:t>13.6</w:t>
            </w:r>
            <w:r w:rsidRPr="00277365">
              <w:fldChar w:fldCharType="end"/>
            </w:r>
          </w:p>
        </w:tc>
        <w:tc>
          <w:tcPr>
            <w:tcW w:w="4808" w:type="dxa"/>
          </w:tcPr>
          <w:p w14:paraId="7D76E556" w14:textId="77777777" w:rsidR="00727782" w:rsidRPr="00277365" w:rsidRDefault="00727782" w:rsidP="00EB0A11">
            <w:pPr>
              <w:pStyle w:val="AMODTable"/>
              <w:rPr>
                <w:kern w:val="32"/>
              </w:rPr>
            </w:pPr>
            <w:r w:rsidRPr="00277365">
              <w:rPr>
                <w:kern w:val="32"/>
              </w:rPr>
              <w:t>Rostered day off—establishment</w:t>
            </w:r>
          </w:p>
        </w:tc>
        <w:tc>
          <w:tcPr>
            <w:tcW w:w="2405" w:type="dxa"/>
          </w:tcPr>
          <w:p w14:paraId="554902C3" w14:textId="77777777" w:rsidR="00727782" w:rsidRPr="00277365" w:rsidRDefault="00727782" w:rsidP="00EB0A11">
            <w:pPr>
              <w:pStyle w:val="AMODTable"/>
              <w:rPr>
                <w:kern w:val="32"/>
              </w:rPr>
            </w:pPr>
            <w:r w:rsidRPr="00277365">
              <w:rPr>
                <w:kern w:val="32"/>
              </w:rPr>
              <w:t>The majority of employees</w:t>
            </w:r>
          </w:p>
        </w:tc>
      </w:tr>
      <w:tr w:rsidR="00727782" w:rsidRPr="009A44D1" w14:paraId="796B97C5" w14:textId="77777777" w:rsidTr="00EB0A11">
        <w:tc>
          <w:tcPr>
            <w:tcW w:w="997" w:type="dxa"/>
          </w:tcPr>
          <w:p w14:paraId="1275060F" w14:textId="57D6E929" w:rsidR="00727782" w:rsidRPr="00277365" w:rsidRDefault="00727782" w:rsidP="00EB0A11">
            <w:pPr>
              <w:pStyle w:val="AMODTable"/>
              <w:rPr>
                <w:kern w:val="32"/>
              </w:rPr>
            </w:pPr>
            <w:r w:rsidRPr="00277365">
              <w:rPr>
                <w:kern w:val="32"/>
              </w:rPr>
              <w:fldChar w:fldCharType="begin"/>
            </w:r>
            <w:r w:rsidRPr="00277365">
              <w:rPr>
                <w:kern w:val="32"/>
              </w:rPr>
              <w:instrText xml:space="preserve"> REF _Ref415484254 \w \h  \* MERGEFORMAT </w:instrText>
            </w:r>
            <w:r w:rsidRPr="00277365">
              <w:rPr>
                <w:kern w:val="32"/>
              </w:rPr>
            </w:r>
            <w:r w:rsidRPr="00277365">
              <w:rPr>
                <w:kern w:val="32"/>
              </w:rPr>
              <w:fldChar w:fldCharType="separate"/>
            </w:r>
            <w:r w:rsidR="003D1D62">
              <w:rPr>
                <w:kern w:val="32"/>
              </w:rPr>
              <w:t>13.7(e)</w:t>
            </w:r>
            <w:r w:rsidRPr="00277365">
              <w:rPr>
                <w:kern w:val="32"/>
              </w:rPr>
              <w:fldChar w:fldCharType="end"/>
            </w:r>
          </w:p>
        </w:tc>
        <w:tc>
          <w:tcPr>
            <w:tcW w:w="4808" w:type="dxa"/>
          </w:tcPr>
          <w:p w14:paraId="2E762C04" w14:textId="77777777" w:rsidR="00727782" w:rsidRPr="00277365" w:rsidRDefault="00727782" w:rsidP="00EB0A11">
            <w:pPr>
              <w:pStyle w:val="AMODTable"/>
              <w:rPr>
                <w:kern w:val="32"/>
              </w:rPr>
            </w:pPr>
            <w:r w:rsidRPr="00277365">
              <w:rPr>
                <w:kern w:val="32"/>
              </w:rPr>
              <w:t>Shiftwork—meal breaks</w:t>
            </w:r>
          </w:p>
        </w:tc>
        <w:tc>
          <w:tcPr>
            <w:tcW w:w="2405" w:type="dxa"/>
          </w:tcPr>
          <w:p w14:paraId="068362A2" w14:textId="77777777" w:rsidR="00727782" w:rsidRPr="00277365" w:rsidRDefault="00727782" w:rsidP="00EB0A11">
            <w:pPr>
              <w:pStyle w:val="AMODTable"/>
              <w:rPr>
                <w:kern w:val="32"/>
              </w:rPr>
            </w:pPr>
            <w:r w:rsidRPr="00277365">
              <w:rPr>
                <w:kern w:val="32"/>
              </w:rPr>
              <w:t>An individual</w:t>
            </w:r>
          </w:p>
        </w:tc>
      </w:tr>
      <w:tr w:rsidR="00727782" w:rsidRPr="009A44D1" w14:paraId="4F3CE640" w14:textId="77777777" w:rsidTr="00EB0A11">
        <w:tc>
          <w:tcPr>
            <w:tcW w:w="997" w:type="dxa"/>
          </w:tcPr>
          <w:p w14:paraId="2FAA663D" w14:textId="3F36EA6C" w:rsidR="00727782" w:rsidRPr="00277365" w:rsidRDefault="00727782" w:rsidP="00EB0A11">
            <w:pPr>
              <w:pStyle w:val="AMODTable"/>
              <w:rPr>
                <w:kern w:val="32"/>
              </w:rPr>
            </w:pPr>
            <w:r>
              <w:rPr>
                <w:kern w:val="32"/>
              </w:rPr>
              <w:fldChar w:fldCharType="begin"/>
            </w:r>
            <w:r>
              <w:rPr>
                <w:kern w:val="32"/>
              </w:rPr>
              <w:instrText xml:space="preserve"> REF _Ref438193059 \r \h </w:instrText>
            </w:r>
            <w:r>
              <w:rPr>
                <w:kern w:val="32"/>
              </w:rPr>
            </w:r>
            <w:r>
              <w:rPr>
                <w:kern w:val="32"/>
              </w:rPr>
              <w:fldChar w:fldCharType="separate"/>
            </w:r>
            <w:r w:rsidR="003D1D62">
              <w:rPr>
                <w:kern w:val="32"/>
              </w:rPr>
              <w:t>14.1(b)</w:t>
            </w:r>
            <w:r>
              <w:rPr>
                <w:kern w:val="32"/>
              </w:rPr>
              <w:fldChar w:fldCharType="end"/>
            </w:r>
          </w:p>
        </w:tc>
        <w:tc>
          <w:tcPr>
            <w:tcW w:w="4808" w:type="dxa"/>
          </w:tcPr>
          <w:p w14:paraId="37210DCC" w14:textId="77777777" w:rsidR="00727782" w:rsidRPr="00277365" w:rsidRDefault="00727782" w:rsidP="00EB0A11">
            <w:pPr>
              <w:pStyle w:val="AMODTable"/>
              <w:rPr>
                <w:kern w:val="32"/>
              </w:rPr>
            </w:pPr>
            <w:r w:rsidRPr="00277365">
              <w:rPr>
                <w:kern w:val="32"/>
              </w:rPr>
              <w:t>Meal breaks</w:t>
            </w:r>
          </w:p>
        </w:tc>
        <w:tc>
          <w:tcPr>
            <w:tcW w:w="2405" w:type="dxa"/>
          </w:tcPr>
          <w:p w14:paraId="0A1B2A92" w14:textId="77777777" w:rsidR="00727782" w:rsidRPr="00277365" w:rsidRDefault="00727782" w:rsidP="00EB0A11">
            <w:pPr>
              <w:pStyle w:val="AMODTable"/>
              <w:rPr>
                <w:kern w:val="32"/>
              </w:rPr>
            </w:pPr>
            <w:r w:rsidRPr="00277365">
              <w:rPr>
                <w:kern w:val="32"/>
              </w:rPr>
              <w:t>An individual</w:t>
            </w:r>
          </w:p>
        </w:tc>
      </w:tr>
      <w:tr w:rsidR="00727782" w:rsidRPr="00FE77EF" w14:paraId="2DC217D3" w14:textId="77777777" w:rsidTr="00EB0A11">
        <w:tc>
          <w:tcPr>
            <w:tcW w:w="997" w:type="dxa"/>
          </w:tcPr>
          <w:p w14:paraId="6E59FC77" w14:textId="04C960FC" w:rsidR="00727782" w:rsidRPr="00891FC2" w:rsidRDefault="00727782" w:rsidP="00EB0A11">
            <w:pPr>
              <w:pStyle w:val="AMODTable"/>
              <w:rPr>
                <w:kern w:val="32"/>
              </w:rPr>
            </w:pPr>
            <w:r>
              <w:rPr>
                <w:kern w:val="32"/>
              </w:rPr>
              <w:fldChar w:fldCharType="begin"/>
            </w:r>
            <w:r>
              <w:rPr>
                <w:kern w:val="32"/>
              </w:rPr>
              <w:instrText xml:space="preserve"> REF _Ref24620167 \w \h  \* MERGEFORMAT </w:instrText>
            </w:r>
            <w:r>
              <w:rPr>
                <w:kern w:val="32"/>
              </w:rPr>
            </w:r>
            <w:r>
              <w:rPr>
                <w:kern w:val="32"/>
              </w:rPr>
              <w:fldChar w:fldCharType="separate"/>
            </w:r>
            <w:r w:rsidR="003D1D62">
              <w:rPr>
                <w:kern w:val="32"/>
              </w:rPr>
              <w:t>16.1</w:t>
            </w:r>
            <w:r>
              <w:rPr>
                <w:kern w:val="32"/>
              </w:rPr>
              <w:fldChar w:fldCharType="end"/>
            </w:r>
          </w:p>
        </w:tc>
        <w:tc>
          <w:tcPr>
            <w:tcW w:w="4808" w:type="dxa"/>
          </w:tcPr>
          <w:p w14:paraId="0D374B8F" w14:textId="77777777" w:rsidR="00727782" w:rsidRPr="00891FC2" w:rsidRDefault="00727782" w:rsidP="00EB0A11">
            <w:pPr>
              <w:pStyle w:val="AMODTable"/>
              <w:rPr>
                <w:kern w:val="32"/>
              </w:rPr>
            </w:pPr>
            <w:r w:rsidRPr="00891FC2">
              <w:rPr>
                <w:kern w:val="32"/>
              </w:rPr>
              <w:t xml:space="preserve">Payment of wages––monthly </w:t>
            </w:r>
          </w:p>
        </w:tc>
        <w:tc>
          <w:tcPr>
            <w:tcW w:w="2405" w:type="dxa"/>
          </w:tcPr>
          <w:p w14:paraId="1D5A56D6" w14:textId="77777777" w:rsidR="00727782" w:rsidRPr="00891FC2" w:rsidRDefault="00727782" w:rsidP="00EB0A11">
            <w:pPr>
              <w:pStyle w:val="AMODTable"/>
              <w:rPr>
                <w:kern w:val="32"/>
              </w:rPr>
            </w:pPr>
            <w:r w:rsidRPr="00891FC2">
              <w:rPr>
                <w:kern w:val="32"/>
              </w:rPr>
              <w:t>An individual</w:t>
            </w:r>
          </w:p>
        </w:tc>
      </w:tr>
      <w:tr w:rsidR="00727782" w:rsidRPr="00FE77EF" w14:paraId="6CCBD1F7" w14:textId="77777777" w:rsidTr="00EB0A11">
        <w:tc>
          <w:tcPr>
            <w:tcW w:w="997" w:type="dxa"/>
          </w:tcPr>
          <w:p w14:paraId="0A18C974" w14:textId="7400DB87" w:rsidR="00727782" w:rsidRPr="00277365" w:rsidRDefault="00727782" w:rsidP="00EB0A11">
            <w:pPr>
              <w:pStyle w:val="AMODTable"/>
              <w:rPr>
                <w:kern w:val="32"/>
              </w:rPr>
            </w:pPr>
            <w:r w:rsidRPr="00277365">
              <w:rPr>
                <w:kern w:val="32"/>
              </w:rPr>
              <w:fldChar w:fldCharType="begin"/>
            </w:r>
            <w:r w:rsidRPr="00277365">
              <w:rPr>
                <w:kern w:val="32"/>
              </w:rPr>
              <w:instrText xml:space="preserve"> REF _Ref415495839 \w \h  \* MERGEFORMAT </w:instrText>
            </w:r>
            <w:r w:rsidRPr="00277365">
              <w:rPr>
                <w:kern w:val="32"/>
              </w:rPr>
            </w:r>
            <w:r w:rsidRPr="00277365">
              <w:rPr>
                <w:kern w:val="32"/>
              </w:rPr>
              <w:fldChar w:fldCharType="separate"/>
            </w:r>
            <w:r w:rsidR="003D1D62">
              <w:rPr>
                <w:kern w:val="32"/>
              </w:rPr>
              <w:t>20.4(b)</w:t>
            </w:r>
            <w:r w:rsidRPr="00277365">
              <w:rPr>
                <w:kern w:val="32"/>
              </w:rPr>
              <w:fldChar w:fldCharType="end"/>
            </w:r>
          </w:p>
        </w:tc>
        <w:tc>
          <w:tcPr>
            <w:tcW w:w="4808" w:type="dxa"/>
          </w:tcPr>
          <w:p w14:paraId="73F52BC6" w14:textId="77777777" w:rsidR="00727782" w:rsidRPr="00277365" w:rsidRDefault="00727782" w:rsidP="00EB0A11">
            <w:pPr>
              <w:pStyle w:val="AMODTable"/>
              <w:rPr>
                <w:kern w:val="32"/>
              </w:rPr>
            </w:pPr>
            <w:r w:rsidRPr="00277365">
              <w:rPr>
                <w:kern w:val="32"/>
              </w:rPr>
              <w:t>Overtime and penalty rates—meal breaks</w:t>
            </w:r>
          </w:p>
        </w:tc>
        <w:tc>
          <w:tcPr>
            <w:tcW w:w="2405" w:type="dxa"/>
          </w:tcPr>
          <w:p w14:paraId="1F9D3375" w14:textId="77777777" w:rsidR="00727782" w:rsidRPr="00277365" w:rsidRDefault="00727782" w:rsidP="00EB0A11">
            <w:pPr>
              <w:pStyle w:val="AMODTable"/>
              <w:rPr>
                <w:kern w:val="32"/>
              </w:rPr>
            </w:pPr>
            <w:r w:rsidRPr="00277365">
              <w:rPr>
                <w:kern w:val="32"/>
              </w:rPr>
              <w:t>An individual</w:t>
            </w:r>
          </w:p>
        </w:tc>
      </w:tr>
      <w:tr w:rsidR="00727782" w:rsidRPr="00FE77EF" w14:paraId="5D369032" w14:textId="77777777" w:rsidTr="00EB0A11">
        <w:tc>
          <w:tcPr>
            <w:tcW w:w="997" w:type="dxa"/>
          </w:tcPr>
          <w:p w14:paraId="6242CEFD" w14:textId="7C82AFE1" w:rsidR="00727782" w:rsidRPr="0078360E" w:rsidRDefault="00727782" w:rsidP="00EB0A11">
            <w:pPr>
              <w:pStyle w:val="AMODTable"/>
              <w:rPr>
                <w:kern w:val="32"/>
              </w:rPr>
            </w:pPr>
            <w:r w:rsidRPr="0078360E">
              <w:rPr>
                <w:kern w:val="32"/>
              </w:rPr>
              <w:fldChar w:fldCharType="begin"/>
            </w:r>
            <w:r w:rsidRPr="0078360E">
              <w:rPr>
                <w:kern w:val="32"/>
              </w:rPr>
              <w:instrText xml:space="preserve"> REF _Ref460834485 \r \h  \* MERGEFORMAT </w:instrText>
            </w:r>
            <w:r w:rsidRPr="0078360E">
              <w:rPr>
                <w:kern w:val="32"/>
              </w:rPr>
            </w:r>
            <w:r w:rsidRPr="0078360E">
              <w:rPr>
                <w:kern w:val="32"/>
              </w:rPr>
              <w:fldChar w:fldCharType="separate"/>
            </w:r>
            <w:r w:rsidR="003D1D62">
              <w:rPr>
                <w:kern w:val="32"/>
              </w:rPr>
              <w:t>20.5</w:t>
            </w:r>
            <w:r w:rsidRPr="0078360E">
              <w:rPr>
                <w:kern w:val="32"/>
              </w:rPr>
              <w:fldChar w:fldCharType="end"/>
            </w:r>
          </w:p>
        </w:tc>
        <w:tc>
          <w:tcPr>
            <w:tcW w:w="4808" w:type="dxa"/>
          </w:tcPr>
          <w:p w14:paraId="380BAD3B" w14:textId="77777777" w:rsidR="00727782" w:rsidRPr="0078360E" w:rsidRDefault="00727782" w:rsidP="00EB0A11">
            <w:pPr>
              <w:pStyle w:val="AMODTable"/>
              <w:rPr>
                <w:kern w:val="32"/>
              </w:rPr>
            </w:pPr>
            <w:r w:rsidRPr="0078360E">
              <w:rPr>
                <w:kern w:val="32"/>
              </w:rPr>
              <w:t>Time off instead of payment for overtime</w:t>
            </w:r>
          </w:p>
        </w:tc>
        <w:tc>
          <w:tcPr>
            <w:tcW w:w="2405" w:type="dxa"/>
          </w:tcPr>
          <w:p w14:paraId="33018ACC" w14:textId="77777777" w:rsidR="00727782" w:rsidRPr="0078360E" w:rsidRDefault="00727782" w:rsidP="00EB0A11">
            <w:pPr>
              <w:pStyle w:val="AMODTable"/>
              <w:rPr>
                <w:kern w:val="32"/>
              </w:rPr>
            </w:pPr>
            <w:r w:rsidRPr="0078360E">
              <w:rPr>
                <w:kern w:val="32"/>
              </w:rPr>
              <w:t>An individual</w:t>
            </w:r>
          </w:p>
        </w:tc>
      </w:tr>
      <w:tr w:rsidR="00727782" w:rsidRPr="004E0734" w14:paraId="73B43427" w14:textId="77777777" w:rsidTr="00EB0A11">
        <w:tc>
          <w:tcPr>
            <w:tcW w:w="997" w:type="dxa"/>
          </w:tcPr>
          <w:p w14:paraId="1146B113" w14:textId="38FC730E" w:rsidR="00727782" w:rsidRPr="0078360E" w:rsidRDefault="00727782" w:rsidP="00EB0A11">
            <w:pPr>
              <w:pStyle w:val="AMODTable"/>
              <w:rPr>
                <w:kern w:val="32"/>
              </w:rPr>
            </w:pPr>
            <w:r w:rsidRPr="0078360E">
              <w:rPr>
                <w:kern w:val="32"/>
              </w:rPr>
              <w:fldChar w:fldCharType="begin"/>
            </w:r>
            <w:r w:rsidRPr="0078360E">
              <w:rPr>
                <w:kern w:val="32"/>
              </w:rPr>
              <w:instrText xml:space="preserve"> REF _Ref457376400 \r \h </w:instrText>
            </w:r>
            <w:r w:rsidRPr="0078360E">
              <w:rPr>
                <w:kern w:val="32"/>
              </w:rPr>
            </w:r>
            <w:r w:rsidRPr="0078360E">
              <w:rPr>
                <w:kern w:val="32"/>
              </w:rPr>
              <w:fldChar w:fldCharType="separate"/>
            </w:r>
            <w:r w:rsidR="003D1D62">
              <w:rPr>
                <w:kern w:val="32"/>
              </w:rPr>
              <w:t>22.4</w:t>
            </w:r>
            <w:r w:rsidRPr="0078360E">
              <w:rPr>
                <w:kern w:val="32"/>
              </w:rPr>
              <w:fldChar w:fldCharType="end"/>
            </w:r>
          </w:p>
        </w:tc>
        <w:tc>
          <w:tcPr>
            <w:tcW w:w="4808" w:type="dxa"/>
          </w:tcPr>
          <w:p w14:paraId="6003D063" w14:textId="77777777" w:rsidR="00727782" w:rsidRPr="0078360E" w:rsidRDefault="00727782" w:rsidP="00EB0A11">
            <w:pPr>
              <w:pStyle w:val="AMODTable"/>
              <w:rPr>
                <w:kern w:val="32"/>
              </w:rPr>
            </w:pPr>
            <w:r w:rsidRPr="0078360E">
              <w:rPr>
                <w:kern w:val="32"/>
              </w:rPr>
              <w:t>Annual leave in advance</w:t>
            </w:r>
          </w:p>
        </w:tc>
        <w:tc>
          <w:tcPr>
            <w:tcW w:w="2405" w:type="dxa"/>
          </w:tcPr>
          <w:p w14:paraId="0D5E3F6F" w14:textId="77777777" w:rsidR="00727782" w:rsidRPr="0078360E" w:rsidRDefault="00727782" w:rsidP="00EB0A11">
            <w:pPr>
              <w:pStyle w:val="AMODTable"/>
              <w:rPr>
                <w:kern w:val="32"/>
              </w:rPr>
            </w:pPr>
            <w:r w:rsidRPr="0078360E">
              <w:rPr>
                <w:kern w:val="32"/>
              </w:rPr>
              <w:t>An individual</w:t>
            </w:r>
          </w:p>
        </w:tc>
      </w:tr>
      <w:tr w:rsidR="00727782" w:rsidRPr="004E0734" w14:paraId="367D002F" w14:textId="77777777" w:rsidTr="00EB0A11">
        <w:tc>
          <w:tcPr>
            <w:tcW w:w="997" w:type="dxa"/>
          </w:tcPr>
          <w:p w14:paraId="6341AA29" w14:textId="1234BB75" w:rsidR="00727782" w:rsidRPr="0078360E" w:rsidRDefault="00727782" w:rsidP="00EB0A11">
            <w:pPr>
              <w:pStyle w:val="AMODTable"/>
              <w:rPr>
                <w:kern w:val="32"/>
              </w:rPr>
            </w:pPr>
            <w:r w:rsidRPr="0078360E">
              <w:rPr>
                <w:kern w:val="32"/>
              </w:rPr>
              <w:fldChar w:fldCharType="begin"/>
            </w:r>
            <w:r w:rsidRPr="0078360E">
              <w:rPr>
                <w:kern w:val="32"/>
              </w:rPr>
              <w:instrText xml:space="preserve"> REF _Ref457376541 \r \h </w:instrText>
            </w:r>
            <w:r w:rsidRPr="0078360E">
              <w:rPr>
                <w:kern w:val="32"/>
              </w:rPr>
            </w:r>
            <w:r w:rsidRPr="0078360E">
              <w:rPr>
                <w:kern w:val="32"/>
              </w:rPr>
              <w:fldChar w:fldCharType="separate"/>
            </w:r>
            <w:r w:rsidR="003D1D62">
              <w:rPr>
                <w:kern w:val="32"/>
              </w:rPr>
              <w:t>22.9</w:t>
            </w:r>
            <w:r w:rsidRPr="0078360E">
              <w:rPr>
                <w:kern w:val="32"/>
              </w:rPr>
              <w:fldChar w:fldCharType="end"/>
            </w:r>
          </w:p>
        </w:tc>
        <w:tc>
          <w:tcPr>
            <w:tcW w:w="4808" w:type="dxa"/>
          </w:tcPr>
          <w:p w14:paraId="6929D99C" w14:textId="77777777" w:rsidR="00727782" w:rsidRPr="0078360E" w:rsidRDefault="00727782" w:rsidP="00EB0A11">
            <w:pPr>
              <w:pStyle w:val="AMODTable"/>
              <w:rPr>
                <w:kern w:val="32"/>
              </w:rPr>
            </w:pPr>
            <w:r w:rsidRPr="0078360E">
              <w:rPr>
                <w:kern w:val="32"/>
              </w:rPr>
              <w:t>Cashing out of annual leave</w:t>
            </w:r>
          </w:p>
        </w:tc>
        <w:tc>
          <w:tcPr>
            <w:tcW w:w="2405" w:type="dxa"/>
          </w:tcPr>
          <w:p w14:paraId="058E1309" w14:textId="77777777" w:rsidR="00727782" w:rsidRPr="0078360E" w:rsidRDefault="00727782" w:rsidP="00EB0A11">
            <w:pPr>
              <w:pStyle w:val="AMODTable"/>
              <w:rPr>
                <w:kern w:val="32"/>
              </w:rPr>
            </w:pPr>
            <w:r w:rsidRPr="0078360E">
              <w:rPr>
                <w:kern w:val="32"/>
              </w:rPr>
              <w:t>An individual</w:t>
            </w:r>
          </w:p>
        </w:tc>
      </w:tr>
      <w:tr w:rsidR="00727782" w14:paraId="6E17ADD4" w14:textId="77777777" w:rsidTr="00EB0A11">
        <w:tc>
          <w:tcPr>
            <w:tcW w:w="997" w:type="dxa"/>
          </w:tcPr>
          <w:p w14:paraId="747CE296" w14:textId="2F829B13" w:rsidR="00727782" w:rsidRPr="00277365" w:rsidRDefault="00727782" w:rsidP="00EB0A11">
            <w:pPr>
              <w:pStyle w:val="AMODTable"/>
            </w:pPr>
            <w:r>
              <w:rPr>
                <w:kern w:val="32"/>
              </w:rPr>
              <w:fldChar w:fldCharType="begin"/>
            </w:r>
            <w:r>
              <w:instrText xml:space="preserve"> REF _Ref17976052 \w \h </w:instrText>
            </w:r>
            <w:r>
              <w:rPr>
                <w:kern w:val="32"/>
              </w:rPr>
            </w:r>
            <w:r>
              <w:rPr>
                <w:kern w:val="32"/>
              </w:rPr>
              <w:fldChar w:fldCharType="separate"/>
            </w:r>
            <w:r w:rsidR="003D1D62">
              <w:t>27</w:t>
            </w:r>
            <w:r>
              <w:rPr>
                <w:kern w:val="32"/>
              </w:rPr>
              <w:fldChar w:fldCharType="end"/>
            </w:r>
          </w:p>
        </w:tc>
        <w:tc>
          <w:tcPr>
            <w:tcW w:w="4808" w:type="dxa"/>
          </w:tcPr>
          <w:p w14:paraId="760D9AB0" w14:textId="77777777" w:rsidR="00727782" w:rsidRPr="00277365" w:rsidRDefault="00727782" w:rsidP="00EB0A11">
            <w:pPr>
              <w:pStyle w:val="AMODTable"/>
              <w:rPr>
                <w:kern w:val="32"/>
              </w:rPr>
            </w:pPr>
            <w:r w:rsidRPr="00277365">
              <w:rPr>
                <w:kern w:val="32"/>
              </w:rPr>
              <w:t>Public holidays</w:t>
            </w:r>
            <w:r w:rsidRPr="00277365">
              <w:t>–substitution</w:t>
            </w:r>
          </w:p>
        </w:tc>
        <w:tc>
          <w:tcPr>
            <w:tcW w:w="2405" w:type="dxa"/>
          </w:tcPr>
          <w:p w14:paraId="02F43812" w14:textId="77777777" w:rsidR="00727782" w:rsidRPr="00277365" w:rsidRDefault="00727782" w:rsidP="00EB0A11">
            <w:pPr>
              <w:pStyle w:val="AMODTable"/>
              <w:rPr>
                <w:kern w:val="32"/>
              </w:rPr>
            </w:pPr>
            <w:r w:rsidRPr="00277365">
              <w:rPr>
                <w:kern w:val="32"/>
              </w:rPr>
              <w:t>An individual</w:t>
            </w:r>
          </w:p>
        </w:tc>
      </w:tr>
    </w:tbl>
    <w:bookmarkEnd w:id="5"/>
    <w:p w14:paraId="74CFE112" w14:textId="1174BE0D" w:rsidR="00727782" w:rsidRPr="00727782" w:rsidRDefault="00727782" w:rsidP="00727782">
      <w:r>
        <w:t>   </w:t>
      </w:r>
    </w:p>
    <w:p w14:paraId="4A788F2F" w14:textId="77777777" w:rsidR="00D604A1" w:rsidRPr="0021634E" w:rsidRDefault="00D604A1" w:rsidP="00B60614">
      <w:pPr>
        <w:pStyle w:val="Partheading"/>
      </w:pPr>
      <w:bookmarkStart w:id="57" w:name="_Ref211160801"/>
      <w:bookmarkStart w:id="58" w:name="_Ref211160805"/>
      <w:bookmarkStart w:id="59" w:name="_Ref211160959"/>
      <w:bookmarkStart w:id="60" w:name="_Toc175753936"/>
      <w:bookmarkStart w:id="61" w:name="Part2"/>
      <w:r w:rsidRPr="0021634E">
        <w:t xml:space="preserve">Types of Employment and </w:t>
      </w:r>
      <w:bookmarkEnd w:id="57"/>
      <w:bookmarkEnd w:id="58"/>
      <w:bookmarkEnd w:id="59"/>
      <w:r w:rsidR="00FE3C33">
        <w:t>Classifications</w:t>
      </w:r>
      <w:bookmarkEnd w:id="60"/>
    </w:p>
    <w:p w14:paraId="0E19D97D" w14:textId="77777777" w:rsidR="00D604A1" w:rsidRDefault="00D604A1" w:rsidP="00B60614">
      <w:pPr>
        <w:pStyle w:val="Level1"/>
      </w:pPr>
      <w:bookmarkStart w:id="62" w:name="_Toc208830417"/>
      <w:bookmarkStart w:id="63" w:name="_Toc208830576"/>
      <w:bookmarkStart w:id="64" w:name="_Toc208830632"/>
      <w:bookmarkStart w:id="65" w:name="_Toc208905178"/>
      <w:bookmarkStart w:id="66" w:name="_Toc208976202"/>
      <w:bookmarkStart w:id="67" w:name="_Ref211160976"/>
      <w:bookmarkStart w:id="68" w:name="_Ref217303133"/>
      <w:bookmarkStart w:id="69" w:name="_Ref487450645"/>
      <w:bookmarkStart w:id="70" w:name="_Ref528250148"/>
      <w:bookmarkStart w:id="71" w:name="_Toc175753937"/>
      <w:bookmarkStart w:id="72" w:name="_Toc208885990"/>
      <w:bookmarkStart w:id="73" w:name="_Toc208886078"/>
      <w:bookmarkStart w:id="74" w:name="_Toc208902568"/>
      <w:bookmarkStart w:id="75" w:name="_Toc208932473"/>
      <w:bookmarkStart w:id="76" w:name="_Toc208932558"/>
      <w:bookmarkStart w:id="77" w:name="_Toc208979913"/>
      <w:r w:rsidRPr="0021634E">
        <w:t>Types of employment</w:t>
      </w:r>
      <w:bookmarkEnd w:id="62"/>
      <w:bookmarkEnd w:id="63"/>
      <w:bookmarkEnd w:id="64"/>
      <w:bookmarkEnd w:id="65"/>
      <w:bookmarkEnd w:id="66"/>
      <w:bookmarkEnd w:id="67"/>
      <w:bookmarkEnd w:id="68"/>
      <w:bookmarkEnd w:id="69"/>
      <w:bookmarkEnd w:id="70"/>
      <w:bookmarkEnd w:id="71"/>
    </w:p>
    <w:p w14:paraId="10B95AF8" w14:textId="77777777" w:rsidR="00E32057" w:rsidRPr="00F253E3" w:rsidRDefault="00E32057" w:rsidP="00E32057">
      <w:pPr>
        <w:pStyle w:val="Level2"/>
        <w:keepNext/>
      </w:pPr>
      <w:bookmarkStart w:id="78" w:name="_Toc207779516"/>
      <w:r w:rsidRPr="00F253E3">
        <w:t>Employees under this award will be employed in one of the following categories:</w:t>
      </w:r>
      <w:bookmarkEnd w:id="78"/>
    </w:p>
    <w:p w14:paraId="31E3854E" w14:textId="77777777" w:rsidR="00E32057" w:rsidRPr="00F253E3" w:rsidRDefault="00E32057" w:rsidP="00E32057">
      <w:pPr>
        <w:pStyle w:val="Level3"/>
        <w:widowControl w:val="0"/>
      </w:pPr>
      <w:r w:rsidRPr="00F253E3">
        <w:t>full-time;</w:t>
      </w:r>
    </w:p>
    <w:p w14:paraId="007DD76F" w14:textId="77777777" w:rsidR="00E32057" w:rsidRPr="00F253E3" w:rsidRDefault="00E32057" w:rsidP="00E32057">
      <w:pPr>
        <w:pStyle w:val="Level3"/>
        <w:widowControl w:val="0"/>
      </w:pPr>
      <w:r w:rsidRPr="00F253E3">
        <w:t>part-time; or</w:t>
      </w:r>
    </w:p>
    <w:p w14:paraId="76BE657C" w14:textId="77777777" w:rsidR="00E32057" w:rsidRPr="00690899" w:rsidRDefault="00E32057" w:rsidP="00E32057">
      <w:pPr>
        <w:pStyle w:val="Level3"/>
        <w:widowControl w:val="0"/>
      </w:pPr>
      <w:r w:rsidRPr="00F253E3">
        <w:t>casual.</w:t>
      </w:r>
    </w:p>
    <w:p w14:paraId="01482DAE" w14:textId="77777777" w:rsidR="00D604A1" w:rsidRPr="0021634E" w:rsidRDefault="00E32057" w:rsidP="00C823DA">
      <w:pPr>
        <w:pStyle w:val="Level1"/>
      </w:pPr>
      <w:bookmarkStart w:id="79" w:name="_Ref12627499"/>
      <w:bookmarkStart w:id="80" w:name="_Toc175753938"/>
      <w:r>
        <w:t>Full-time employees</w:t>
      </w:r>
      <w:bookmarkEnd w:id="79"/>
      <w:bookmarkEnd w:id="80"/>
    </w:p>
    <w:p w14:paraId="490D0CF4" w14:textId="77777777" w:rsidR="00D604A1" w:rsidRPr="0021634E" w:rsidRDefault="00D604A1" w:rsidP="00C823DA">
      <w:r w:rsidRPr="0021634E">
        <w:t>A full-time employee is engaged to work an average of 38 ordinary hours per week.</w:t>
      </w:r>
    </w:p>
    <w:p w14:paraId="14B6D4F2" w14:textId="77777777" w:rsidR="00D604A1" w:rsidRDefault="00E32057" w:rsidP="00C823DA">
      <w:pPr>
        <w:pStyle w:val="Level1"/>
      </w:pPr>
      <w:bookmarkStart w:id="81" w:name="_Ref449449161"/>
      <w:bookmarkStart w:id="82" w:name="_Toc175753939"/>
      <w:r>
        <w:t>Part-time employees</w:t>
      </w:r>
      <w:bookmarkEnd w:id="81"/>
      <w:bookmarkEnd w:id="82"/>
    </w:p>
    <w:p w14:paraId="451400DC" w14:textId="77777777" w:rsidR="00D604A1" w:rsidRPr="0021634E" w:rsidRDefault="00D604A1" w:rsidP="00C823DA">
      <w:pPr>
        <w:pStyle w:val="Level2"/>
      </w:pPr>
      <w:r w:rsidRPr="0021634E">
        <w:t>A part-time employee:</w:t>
      </w:r>
    </w:p>
    <w:p w14:paraId="2B71D390" w14:textId="77777777" w:rsidR="00D604A1" w:rsidRPr="0021634E" w:rsidRDefault="00D604A1" w:rsidP="00C823DA">
      <w:pPr>
        <w:pStyle w:val="Level3"/>
      </w:pPr>
      <w:r w:rsidRPr="0021634E">
        <w:t xml:space="preserve">is engaged to work an average of </w:t>
      </w:r>
      <w:r w:rsidR="00E32057">
        <w:t>less</w:t>
      </w:r>
      <w:r w:rsidRPr="0021634E">
        <w:t xml:space="preserve"> than 38 ordinary hours per week; and</w:t>
      </w:r>
    </w:p>
    <w:p w14:paraId="48CDF468" w14:textId="77777777" w:rsidR="00D604A1" w:rsidRPr="0021634E" w:rsidRDefault="00D604A1" w:rsidP="00C823DA">
      <w:pPr>
        <w:pStyle w:val="Level3"/>
      </w:pPr>
      <w:r w:rsidRPr="0021634E">
        <w:t xml:space="preserve">receives, on a pro rata basis, pay and conditions </w:t>
      </w:r>
      <w:r w:rsidR="00E32057" w:rsidRPr="0021634E">
        <w:t xml:space="preserve">equivalent </w:t>
      </w:r>
      <w:r w:rsidRPr="0021634E">
        <w:t>to those of full-time employees who do the same kind of work.</w:t>
      </w:r>
    </w:p>
    <w:p w14:paraId="2026235C" w14:textId="6288CC12" w:rsidR="00D604A1" w:rsidRPr="0021634E" w:rsidRDefault="00D604A1" w:rsidP="00C823DA">
      <w:pPr>
        <w:pStyle w:val="Level2"/>
      </w:pPr>
      <w:bookmarkStart w:id="83" w:name="_Ref12621111"/>
      <w:r w:rsidRPr="0021634E">
        <w:t xml:space="preserve">For each ordinary hour worked, a part-time employee will be paid no less than the minimum </w:t>
      </w:r>
      <w:r w:rsidR="004F76AC">
        <w:t>hourly</w:t>
      </w:r>
      <w:r w:rsidRPr="0021634E">
        <w:t xml:space="preserve"> rate of pay for the relevant classification in clause </w:t>
      </w:r>
      <w:r w:rsidR="00E5017F">
        <w:fldChar w:fldCharType="begin"/>
      </w:r>
      <w:r w:rsidR="00E5017F">
        <w:instrText xml:space="preserve"> REF _Ref211160269 \r \h  \* MERGEFORMAT </w:instrText>
      </w:r>
      <w:r w:rsidR="00E5017F">
        <w:fldChar w:fldCharType="separate"/>
      </w:r>
      <w:r w:rsidR="003D1D62">
        <w:t>15</w:t>
      </w:r>
      <w:r w:rsidR="00E5017F">
        <w:fldChar w:fldCharType="end"/>
      </w:r>
      <w:r w:rsidRPr="0021634E">
        <w:t>—</w:t>
      </w:r>
      <w:r w:rsidR="009128AC">
        <w:fldChar w:fldCharType="begin"/>
      </w:r>
      <w:r w:rsidR="009128AC">
        <w:instrText xml:space="preserve"> REF _Ref12627548 \h </w:instrText>
      </w:r>
      <w:r w:rsidR="009128AC">
        <w:fldChar w:fldCharType="separate"/>
      </w:r>
      <w:r w:rsidR="003D1D62">
        <w:t>M</w:t>
      </w:r>
      <w:r w:rsidR="003D1D62" w:rsidRPr="0021634E">
        <w:t>inimum</w:t>
      </w:r>
      <w:r w:rsidR="003D1D62">
        <w:t xml:space="preserve"> rates</w:t>
      </w:r>
      <w:r w:rsidR="009128AC">
        <w:fldChar w:fldCharType="end"/>
      </w:r>
      <w:r w:rsidRPr="0021634E">
        <w:t>.</w:t>
      </w:r>
      <w:bookmarkEnd w:id="83"/>
    </w:p>
    <w:p w14:paraId="72273146" w14:textId="4ED53FAD" w:rsidR="004F76AC" w:rsidRPr="002259FE" w:rsidRDefault="00D604A1" w:rsidP="00C823DA">
      <w:pPr>
        <w:pStyle w:val="Level2"/>
      </w:pPr>
      <w:bookmarkStart w:id="84" w:name="_Ref511199858"/>
      <w:r w:rsidRPr="0021634E">
        <w:t>An employer must inform a part-time employee of the</w:t>
      </w:r>
      <w:r w:rsidR="004F76AC">
        <w:t>ir</w:t>
      </w:r>
      <w:r w:rsidRPr="0021634E">
        <w:t xml:space="preserve"> ordinary hours of work and starting and finishing times. </w:t>
      </w:r>
      <w:r w:rsidR="00E80BBC" w:rsidRPr="002259FE">
        <w:t>All time worked at the direction of the employer in excess of these hours will be paid at the appropriate overtime rate in accordance with clause</w:t>
      </w:r>
      <w:r w:rsidR="002661D9">
        <w:t> </w:t>
      </w:r>
      <w:r w:rsidR="00E80BBC" w:rsidRPr="002259FE">
        <w:fldChar w:fldCharType="begin"/>
      </w:r>
      <w:r w:rsidR="00E80BBC" w:rsidRPr="002259FE">
        <w:instrText xml:space="preserve"> REF _Ref435429746 \r \h  \* MERGEFORMAT </w:instrText>
      </w:r>
      <w:r w:rsidR="00E80BBC" w:rsidRPr="002259FE">
        <w:fldChar w:fldCharType="separate"/>
      </w:r>
      <w:r w:rsidR="003D1D62">
        <w:t>20.1</w:t>
      </w:r>
      <w:r w:rsidR="00E80BBC" w:rsidRPr="002259FE">
        <w:fldChar w:fldCharType="end"/>
      </w:r>
      <w:r w:rsidR="00E80BBC" w:rsidRPr="002259FE">
        <w:t>.</w:t>
      </w:r>
      <w:bookmarkEnd w:id="84"/>
    </w:p>
    <w:p w14:paraId="649A34C0" w14:textId="698387FD" w:rsidR="00393455" w:rsidRDefault="00E32057" w:rsidP="002B74C1">
      <w:pPr>
        <w:pStyle w:val="Level1"/>
      </w:pPr>
      <w:bookmarkStart w:id="85" w:name="_Ref449449167"/>
      <w:bookmarkStart w:id="86" w:name="_Toc175753940"/>
      <w:r>
        <w:t xml:space="preserve">Casual </w:t>
      </w:r>
      <w:r w:rsidR="002B4350">
        <w:t>employees</w:t>
      </w:r>
      <w:bookmarkEnd w:id="85"/>
      <w:bookmarkEnd w:id="86"/>
    </w:p>
    <w:p w14:paraId="7604D39E" w14:textId="3CB8CF71" w:rsidR="00FE0B75" w:rsidRDefault="00FE0B75" w:rsidP="00FE0B75">
      <w:pPr>
        <w:pStyle w:val="History"/>
      </w:pPr>
      <w:r>
        <w:t xml:space="preserve">[Varied by </w:t>
      </w:r>
      <w:hyperlink r:id="rId55" w:history="1">
        <w:r>
          <w:rPr>
            <w:rStyle w:val="Hyperlink"/>
            <w:szCs w:val="20"/>
          </w:rPr>
          <w:t>PR723854</w:t>
        </w:r>
      </w:hyperlink>
      <w:r w:rsidR="00C561DA">
        <w:rPr>
          <w:szCs w:val="20"/>
        </w:rPr>
        <w:t>,</w:t>
      </w:r>
      <w:r w:rsidR="00C561DA">
        <w:t xml:space="preserve"> </w:t>
      </w:r>
      <w:hyperlink r:id="rId56" w:history="1">
        <w:r w:rsidR="00F74BDE">
          <w:rPr>
            <w:rStyle w:val="Hyperlink"/>
            <w:noProof/>
          </w:rPr>
          <w:t>PR733912</w:t>
        </w:r>
      </w:hyperlink>
      <w:r w:rsidR="00800DB7" w:rsidRPr="00800DB7">
        <w:t xml:space="preserve">, </w:t>
      </w:r>
      <w:hyperlink r:id="rId57" w:history="1">
        <w:r w:rsidR="00800DB7" w:rsidRPr="00800DB7">
          <w:rPr>
            <w:rStyle w:val="Hyperlink"/>
          </w:rPr>
          <w:t>PR777246</w:t>
        </w:r>
      </w:hyperlink>
      <w:r w:rsidR="00C561DA">
        <w:t>]</w:t>
      </w:r>
    </w:p>
    <w:p w14:paraId="15E8574E" w14:textId="6E33FBCB" w:rsidR="00C561DA" w:rsidRPr="00C561DA" w:rsidRDefault="00C561DA" w:rsidP="00C561DA">
      <w:pPr>
        <w:pStyle w:val="History"/>
      </w:pPr>
      <w:bookmarkStart w:id="87" w:name="_Hlk81499967"/>
      <w:r>
        <w:rPr>
          <w:szCs w:val="20"/>
        </w:rPr>
        <w:t xml:space="preserve">[11.1 substituted by </w:t>
      </w:r>
      <w:hyperlink r:id="rId58" w:history="1">
        <w:r w:rsidR="00F74BDE">
          <w:rPr>
            <w:rStyle w:val="Hyperlink"/>
            <w:noProof/>
          </w:rPr>
          <w:t>PR733912</w:t>
        </w:r>
      </w:hyperlink>
      <w:r>
        <w:rPr>
          <w:szCs w:val="20"/>
        </w:rPr>
        <w:t xml:space="preserve"> </w:t>
      </w:r>
      <w:r w:rsidR="00F74BDE">
        <w:rPr>
          <w:szCs w:val="20"/>
        </w:rPr>
        <w:t>from</w:t>
      </w:r>
      <w:r>
        <w:rPr>
          <w:szCs w:val="20"/>
        </w:rPr>
        <w:t xml:space="preserve"> 27Sep21]</w:t>
      </w:r>
      <w:bookmarkEnd w:id="87"/>
    </w:p>
    <w:p w14:paraId="226F1783" w14:textId="77777777" w:rsidR="00C561DA" w:rsidRDefault="00C561DA" w:rsidP="00C561DA">
      <w:pPr>
        <w:pStyle w:val="Level2"/>
      </w:pPr>
      <w:r>
        <w:t>A casual employee’s ordinary hours of work are the lesser of:</w:t>
      </w:r>
    </w:p>
    <w:p w14:paraId="7CF2FC0E" w14:textId="2C31E381" w:rsidR="00C561DA" w:rsidRDefault="00C561DA" w:rsidP="00C561DA">
      <w:pPr>
        <w:pStyle w:val="Level3"/>
      </w:pPr>
      <w:r>
        <w:t xml:space="preserve">an average of 38 hours per week; or </w:t>
      </w:r>
    </w:p>
    <w:p w14:paraId="1E6D07E0" w14:textId="7B026851" w:rsidR="00D604A1" w:rsidRDefault="00C561DA" w:rsidP="00C561DA">
      <w:pPr>
        <w:pStyle w:val="Level3"/>
      </w:pPr>
      <w:r>
        <w:t>the hours required to be worked by the employer.</w:t>
      </w:r>
    </w:p>
    <w:p w14:paraId="57D3CD4D" w14:textId="3EC77FB4" w:rsidR="00237008" w:rsidRDefault="00237008" w:rsidP="00127652">
      <w:pPr>
        <w:pStyle w:val="Level2Bold"/>
      </w:pPr>
      <w:bookmarkStart w:id="88" w:name="_Ref528656098"/>
      <w:r w:rsidRPr="0023666C">
        <w:t>Casual loading</w:t>
      </w:r>
      <w:bookmarkEnd w:id="88"/>
    </w:p>
    <w:p w14:paraId="382231A3" w14:textId="153ACD95" w:rsidR="001A55FB" w:rsidRDefault="001A55FB" w:rsidP="001A55FB">
      <w:pPr>
        <w:pStyle w:val="History"/>
      </w:pPr>
      <w:r>
        <w:t xml:space="preserve">[11.2(a) substituted by </w:t>
      </w:r>
      <w:hyperlink r:id="rId59" w:history="1">
        <w:r>
          <w:rPr>
            <w:rStyle w:val="Hyperlink"/>
            <w:szCs w:val="20"/>
          </w:rPr>
          <w:t>PR723854</w:t>
        </w:r>
      </w:hyperlink>
      <w:r>
        <w:t xml:space="preserve"> ppc 20Nov20]</w:t>
      </w:r>
    </w:p>
    <w:p w14:paraId="7377F443" w14:textId="5BB32FAF" w:rsidR="00237008" w:rsidRPr="0023666C" w:rsidRDefault="00D604A1" w:rsidP="00127652">
      <w:pPr>
        <w:pStyle w:val="Level3"/>
      </w:pPr>
      <w:r w:rsidRPr="0023666C">
        <w:t xml:space="preserve">For each </w:t>
      </w:r>
      <w:r w:rsidR="001A55FB" w:rsidRPr="001A55FB">
        <w:t>ordinary</w:t>
      </w:r>
      <w:r w:rsidR="001A55FB">
        <w:t xml:space="preserve"> </w:t>
      </w:r>
      <w:r w:rsidRPr="0023666C">
        <w:t>hour worked, a casual employee will be paid</w:t>
      </w:r>
      <w:r w:rsidR="00237008" w:rsidRPr="0023666C">
        <w:t>:</w:t>
      </w:r>
    </w:p>
    <w:p w14:paraId="5BE2A0C1" w14:textId="3CECCF42" w:rsidR="00237008" w:rsidRPr="004F76AC" w:rsidRDefault="004F76AC" w:rsidP="00B10DC3">
      <w:pPr>
        <w:pStyle w:val="Level4"/>
      </w:pPr>
      <w:r>
        <w:t>t</w:t>
      </w:r>
      <w:r w:rsidR="00237008" w:rsidRPr="004F76AC">
        <w:t xml:space="preserve">he </w:t>
      </w:r>
      <w:r w:rsidR="001A55FB" w:rsidRPr="001A55FB">
        <w:t xml:space="preserve">minimum hourly rate for their classification in clause </w:t>
      </w:r>
      <w:r w:rsidR="001A55FB">
        <w:fldChar w:fldCharType="begin"/>
      </w:r>
      <w:r w:rsidR="001A55FB">
        <w:instrText xml:space="preserve"> REF _Ref12627548 \w \h </w:instrText>
      </w:r>
      <w:r w:rsidR="001A55FB">
        <w:fldChar w:fldCharType="separate"/>
      </w:r>
      <w:r w:rsidR="003D1D62">
        <w:t>15</w:t>
      </w:r>
      <w:r w:rsidR="001A55FB">
        <w:fldChar w:fldCharType="end"/>
      </w:r>
      <w:r w:rsidR="001A55FB" w:rsidRPr="001A55FB">
        <w:t>—</w:t>
      </w:r>
      <w:r w:rsidR="001A55FB">
        <w:fldChar w:fldCharType="begin"/>
      </w:r>
      <w:r w:rsidR="001A55FB">
        <w:instrText xml:space="preserve"> REF _Ref12627548 \h </w:instrText>
      </w:r>
      <w:r w:rsidR="001A55FB">
        <w:fldChar w:fldCharType="separate"/>
      </w:r>
      <w:r w:rsidR="003D1D62">
        <w:t>M</w:t>
      </w:r>
      <w:r w:rsidR="003D1D62" w:rsidRPr="0021634E">
        <w:t>inimum</w:t>
      </w:r>
      <w:r w:rsidR="003D1D62">
        <w:t xml:space="preserve"> rates</w:t>
      </w:r>
      <w:r w:rsidR="001A55FB">
        <w:fldChar w:fldCharType="end"/>
      </w:r>
      <w:r w:rsidR="00237008" w:rsidRPr="004F76AC">
        <w:t>; and</w:t>
      </w:r>
    </w:p>
    <w:p w14:paraId="203DF40B" w14:textId="4CE449EA" w:rsidR="00A9665A" w:rsidRDefault="004B2F2F" w:rsidP="00127652">
      <w:pPr>
        <w:pStyle w:val="Level4"/>
      </w:pPr>
      <w:bookmarkStart w:id="89" w:name="_Ref55475295"/>
      <w:r w:rsidRPr="004F76AC">
        <w:t xml:space="preserve">a casual loading of </w:t>
      </w:r>
      <w:r w:rsidRPr="00986280">
        <w:rPr>
          <w:b/>
          <w:bCs w:val="0"/>
        </w:rPr>
        <w:t>25%</w:t>
      </w:r>
      <w:r w:rsidR="001A55FB">
        <w:t>.</w:t>
      </w:r>
      <w:bookmarkEnd w:id="89"/>
    </w:p>
    <w:p w14:paraId="29F500E6" w14:textId="29C8F416" w:rsidR="00D604A1" w:rsidRDefault="00D604A1" w:rsidP="00AD65B7">
      <w:pPr>
        <w:pStyle w:val="Level3"/>
      </w:pPr>
      <w:bookmarkStart w:id="90" w:name="_Ref415482031"/>
      <w:r w:rsidRPr="0023666C">
        <w:t xml:space="preserve">The casual loading is paid instead of annual leave, </w:t>
      </w:r>
      <w:r w:rsidRPr="00916D36">
        <w:t>personal/carer</w:t>
      </w:r>
      <w:r w:rsidR="00E135C1" w:rsidRPr="00916D36">
        <w:t>’</w:t>
      </w:r>
      <w:r w:rsidRPr="00916D36">
        <w:t xml:space="preserve">s leave, notice of termination, redundancy benefits and the other </w:t>
      </w:r>
      <w:r w:rsidR="00E80BBC" w:rsidRPr="00916D36">
        <w:t>attributes</w:t>
      </w:r>
      <w:r w:rsidR="00E80BBC" w:rsidRPr="002D0072">
        <w:t xml:space="preserve"> </w:t>
      </w:r>
      <w:r w:rsidRPr="0023666C">
        <w:t>of full-time or part-time employment.</w:t>
      </w:r>
      <w:bookmarkEnd w:id="90"/>
    </w:p>
    <w:p w14:paraId="0B65462B" w14:textId="6C8C4720" w:rsidR="001A55FB" w:rsidRPr="001A55FB" w:rsidRDefault="001A55FB" w:rsidP="001A55FB">
      <w:pPr>
        <w:pStyle w:val="History"/>
      </w:pPr>
      <w:r>
        <w:t xml:space="preserve">[New 11.3 inserted by </w:t>
      </w:r>
      <w:hyperlink r:id="rId60" w:history="1">
        <w:r>
          <w:rPr>
            <w:rStyle w:val="Hyperlink"/>
            <w:szCs w:val="20"/>
          </w:rPr>
          <w:t>PR723854</w:t>
        </w:r>
      </w:hyperlink>
      <w:r>
        <w:t xml:space="preserve"> ppc 20Nov20]</w:t>
      </w:r>
    </w:p>
    <w:p w14:paraId="1D48B959" w14:textId="53C7E937" w:rsidR="001A55FB" w:rsidRPr="001A55FB" w:rsidRDefault="001A55FB" w:rsidP="001A55FB">
      <w:pPr>
        <w:pStyle w:val="Level2"/>
      </w:pPr>
      <w:r w:rsidRPr="001A55FB">
        <w:t xml:space="preserve">When a casual employee works overtime, they must be paid the overtime rates in clause </w:t>
      </w:r>
      <w:r>
        <w:fldChar w:fldCharType="begin"/>
      </w:r>
      <w:r>
        <w:instrText xml:space="preserve"> REF _Ref435429746 \w \h </w:instrText>
      </w:r>
      <w:r>
        <w:fldChar w:fldCharType="separate"/>
      </w:r>
      <w:r w:rsidR="003D1D62">
        <w:t>20.1</w:t>
      </w:r>
      <w:r>
        <w:fldChar w:fldCharType="end"/>
      </w:r>
      <w:r>
        <w:t>.</w:t>
      </w:r>
    </w:p>
    <w:p w14:paraId="5FE3889A" w14:textId="4868BF67" w:rsidR="001A55FB" w:rsidRPr="001A55FB" w:rsidRDefault="001A55FB" w:rsidP="001A55FB">
      <w:pPr>
        <w:pStyle w:val="History"/>
      </w:pPr>
      <w:r>
        <w:t xml:space="preserve">[11.3 renumbered as 11.4 by </w:t>
      </w:r>
      <w:hyperlink r:id="rId61" w:history="1">
        <w:r>
          <w:rPr>
            <w:rStyle w:val="Hyperlink"/>
            <w:szCs w:val="20"/>
          </w:rPr>
          <w:t>PR723854</w:t>
        </w:r>
      </w:hyperlink>
      <w:r>
        <w:t xml:space="preserve"> ppc 20Nov20]</w:t>
      </w:r>
    </w:p>
    <w:p w14:paraId="37303F7D" w14:textId="7520DD25" w:rsidR="005B4641" w:rsidRDefault="005B4641" w:rsidP="00B041C2">
      <w:pPr>
        <w:pStyle w:val="Level2"/>
      </w:pPr>
      <w:bookmarkStart w:id="91" w:name="_Ref528656103"/>
      <w:r w:rsidRPr="005B4641">
        <w:t>A casual employee must be engaged and paid for at least 2 consecutive hours of work on each occasion they are required to attend work.</w:t>
      </w:r>
      <w:bookmarkEnd w:id="91"/>
    </w:p>
    <w:p w14:paraId="51006045" w14:textId="0D7DB8F5" w:rsidR="007428F7" w:rsidRDefault="00152E54" w:rsidP="007428F7">
      <w:pPr>
        <w:pStyle w:val="Level2Bold"/>
      </w:pPr>
      <w:r>
        <w:t>Changes to casual employment status</w:t>
      </w:r>
    </w:p>
    <w:p w14:paraId="3B72B539" w14:textId="1A2A7987" w:rsidR="002A09EC" w:rsidRPr="002A09EC" w:rsidRDefault="002A09EC" w:rsidP="002A09EC">
      <w:pPr>
        <w:pStyle w:val="History"/>
      </w:pPr>
      <w:r>
        <w:t xml:space="preserve">[11.4 renumbered as 11.5 by </w:t>
      </w:r>
      <w:hyperlink r:id="rId62" w:history="1">
        <w:r>
          <w:rPr>
            <w:rStyle w:val="Hyperlink"/>
            <w:szCs w:val="20"/>
          </w:rPr>
          <w:t>PR723854</w:t>
        </w:r>
      </w:hyperlink>
      <w:r>
        <w:t xml:space="preserve"> ppc 20Nov20</w:t>
      </w:r>
      <w:r w:rsidR="00C561DA">
        <w:t xml:space="preserve">; </w:t>
      </w:r>
      <w:r w:rsidR="00F74BDE">
        <w:t xml:space="preserve">11.5 </w:t>
      </w:r>
      <w:r w:rsidR="00C561DA">
        <w:rPr>
          <w:szCs w:val="20"/>
        </w:rPr>
        <w:t xml:space="preserve">renamed and substituted by </w:t>
      </w:r>
      <w:hyperlink r:id="rId63" w:history="1">
        <w:r w:rsidR="00F74BDE">
          <w:rPr>
            <w:rStyle w:val="Hyperlink"/>
            <w:noProof/>
          </w:rPr>
          <w:t>PR733912</w:t>
        </w:r>
      </w:hyperlink>
      <w:r w:rsidR="00800DB7" w:rsidRPr="00800DB7">
        <w:t xml:space="preserve">, </w:t>
      </w:r>
      <w:hyperlink r:id="rId64" w:history="1">
        <w:r w:rsidR="00800DB7" w:rsidRPr="00800DB7">
          <w:rPr>
            <w:rStyle w:val="Hyperlink"/>
          </w:rPr>
          <w:t>PR777246</w:t>
        </w:r>
      </w:hyperlink>
      <w:r w:rsidR="007348CB">
        <w:t xml:space="preserve"> from 27Aug24</w:t>
      </w:r>
      <w:r>
        <w:t>]</w:t>
      </w:r>
    </w:p>
    <w:p w14:paraId="6A5F4A07" w14:textId="2A04A7D6" w:rsidR="002B715A" w:rsidRDefault="00BC10E2" w:rsidP="00ED36E3">
      <w:pPr>
        <w:pStyle w:val="Block1"/>
        <w:keepNext/>
      </w:pPr>
      <w:r>
        <w:t>A pathway for employees to change from casual employment to full-time or part-time employment is provided for in the</w:t>
      </w:r>
      <w:bookmarkStart w:id="92" w:name="_Hlk80888992"/>
      <w:r>
        <w:t xml:space="preserve"> </w:t>
      </w:r>
      <w:hyperlink r:id="rId65" w:history="1">
        <w:r>
          <w:rPr>
            <w:rStyle w:val="Hyperlink"/>
          </w:rPr>
          <w:t>NES</w:t>
        </w:r>
        <w:bookmarkEnd w:id="92"/>
      </w:hyperlink>
      <w:r>
        <w:t xml:space="preserve">. See sections 66A to 66MA of the </w:t>
      </w:r>
      <w:hyperlink r:id="rId66" w:history="1">
        <w:r w:rsidRPr="00BC10E2">
          <w:rPr>
            <w:rStyle w:val="Hyperlink"/>
          </w:rPr>
          <w:t>Act</w:t>
        </w:r>
      </w:hyperlink>
      <w:r w:rsidR="00C561DA" w:rsidRPr="00C561DA">
        <w:t>.</w:t>
      </w:r>
    </w:p>
    <w:p w14:paraId="38707F0D" w14:textId="71BBA6BE" w:rsidR="00C561DA" w:rsidRDefault="00F424C9" w:rsidP="009D63F3">
      <w:pPr>
        <w:pStyle w:val="Block1"/>
      </w:pPr>
      <w:r>
        <w:t>NOTE: Disputes about changes to casual employment status may be dealt with under sections 66M and 66MA of the Act</w:t>
      </w:r>
      <w:r w:rsidRPr="008E4832">
        <w:t xml:space="preserve"> and/or under </w:t>
      </w:r>
      <w:r>
        <w:t>clause </w:t>
      </w:r>
      <w:r w:rsidR="00C561DA">
        <w:fldChar w:fldCharType="begin"/>
      </w:r>
      <w:r w:rsidR="00C561DA">
        <w:instrText xml:space="preserve"> REF _Ref82439796 \r \h </w:instrText>
      </w:r>
      <w:r w:rsidR="00C561DA">
        <w:fldChar w:fldCharType="separate"/>
      </w:r>
      <w:r w:rsidR="003D1D62">
        <w:t>30</w:t>
      </w:r>
      <w:r w:rsidR="00C561DA">
        <w:fldChar w:fldCharType="end"/>
      </w:r>
      <w:r w:rsidR="00C561DA" w:rsidRPr="00C561DA">
        <w:t>—</w:t>
      </w:r>
      <w:r w:rsidR="00C561DA">
        <w:fldChar w:fldCharType="begin"/>
      </w:r>
      <w:r w:rsidR="00C561DA">
        <w:instrText xml:space="preserve"> REF _Ref82439803 \h </w:instrText>
      </w:r>
      <w:r w:rsidR="00C561DA">
        <w:fldChar w:fldCharType="separate"/>
      </w:r>
      <w:r w:rsidR="003D1D62" w:rsidRPr="0021634E">
        <w:t>Dispute resolution</w:t>
      </w:r>
      <w:r w:rsidR="00C561DA">
        <w:fldChar w:fldCharType="end"/>
      </w:r>
      <w:r w:rsidR="00C561DA" w:rsidRPr="00C561DA">
        <w:t>.</w:t>
      </w:r>
    </w:p>
    <w:p w14:paraId="64A7D5DE" w14:textId="77777777" w:rsidR="00F12F2B" w:rsidRDefault="00F12F2B" w:rsidP="00C50E2D">
      <w:pPr>
        <w:pStyle w:val="Level1"/>
      </w:pPr>
      <w:bookmarkStart w:id="93" w:name="_Ref12873089"/>
      <w:bookmarkStart w:id="94" w:name="_Toc175753941"/>
      <w:r>
        <w:t>Classifications</w:t>
      </w:r>
      <w:bookmarkEnd w:id="93"/>
      <w:bookmarkEnd w:id="94"/>
    </w:p>
    <w:p w14:paraId="15C491FF" w14:textId="43D6F355" w:rsidR="00F12F2B" w:rsidRPr="00F12F2B" w:rsidRDefault="00F12F2B" w:rsidP="008367A4">
      <w:r>
        <w:t>The classification structure and definitions under this award are</w:t>
      </w:r>
      <w:r w:rsidRPr="008C5797">
        <w:t xml:space="preserve"> set out</w:t>
      </w:r>
      <w:r w:rsidR="006A081B">
        <w:t xml:space="preserve"> </w:t>
      </w:r>
      <w:r w:rsidR="006A081B">
        <w:fldChar w:fldCharType="begin"/>
      </w:r>
      <w:r w:rsidR="006A081B">
        <w:instrText xml:space="preserve"> REF _Ref435429933 \w \h </w:instrText>
      </w:r>
      <w:r w:rsidR="006A081B">
        <w:fldChar w:fldCharType="separate"/>
      </w:r>
      <w:r w:rsidR="003D1D62">
        <w:t>Schedule A</w:t>
      </w:r>
      <w:r w:rsidR="006A081B">
        <w:fldChar w:fldCharType="end"/>
      </w:r>
      <w:r w:rsidR="006A081B">
        <w:fldChar w:fldCharType="begin"/>
      </w:r>
      <w:r w:rsidR="006A081B">
        <w:instrText xml:space="preserve"> REF _Ref435429940 \h </w:instrText>
      </w:r>
      <w:r w:rsidR="006A081B">
        <w:fldChar w:fldCharType="separate"/>
      </w:r>
      <w:r w:rsidR="003D1D62" w:rsidRPr="0021634E">
        <w:t xml:space="preserve">—Classification </w:t>
      </w:r>
      <w:r w:rsidR="003D1D62">
        <w:t>Definitions</w:t>
      </w:r>
      <w:r w:rsidR="006A081B">
        <w:fldChar w:fldCharType="end"/>
      </w:r>
      <w:r w:rsidR="006A081B">
        <w:t>.</w:t>
      </w:r>
    </w:p>
    <w:p w14:paraId="3121B024" w14:textId="77777777" w:rsidR="00EF4E85" w:rsidRPr="0021634E" w:rsidRDefault="00EF4E85" w:rsidP="00EF4E85">
      <w:pPr>
        <w:pStyle w:val="Partheading"/>
      </w:pPr>
      <w:bookmarkStart w:id="95" w:name="_Toc175753942"/>
      <w:bookmarkStart w:id="96" w:name="Part3"/>
      <w:bookmarkEnd w:id="61"/>
      <w:r w:rsidRPr="0021634E">
        <w:t>Hours of Work</w:t>
      </w:r>
      <w:bookmarkEnd w:id="95"/>
    </w:p>
    <w:p w14:paraId="746F1A02" w14:textId="77777777" w:rsidR="00EF4E85" w:rsidRPr="0021634E" w:rsidRDefault="00EF4E85" w:rsidP="00EF4E85">
      <w:pPr>
        <w:pStyle w:val="Level1"/>
      </w:pPr>
      <w:bookmarkStart w:id="97" w:name="_Ref208803338"/>
      <w:bookmarkStart w:id="98" w:name="_Toc208886000"/>
      <w:bookmarkStart w:id="99" w:name="_Toc208886088"/>
      <w:bookmarkStart w:id="100" w:name="_Toc208902578"/>
      <w:bookmarkStart w:id="101" w:name="_Toc208932483"/>
      <w:bookmarkStart w:id="102" w:name="_Toc208932568"/>
      <w:bookmarkStart w:id="103" w:name="_Toc208979923"/>
      <w:bookmarkStart w:id="104" w:name="_Ref219798167"/>
      <w:bookmarkStart w:id="105" w:name="_Ref487020738"/>
      <w:bookmarkStart w:id="106" w:name="_Toc175753943"/>
      <w:r w:rsidRPr="0021634E">
        <w:t xml:space="preserve">Ordinary hours </w:t>
      </w:r>
      <w:bookmarkEnd w:id="97"/>
      <w:bookmarkEnd w:id="98"/>
      <w:bookmarkEnd w:id="99"/>
      <w:bookmarkEnd w:id="100"/>
      <w:bookmarkEnd w:id="101"/>
      <w:bookmarkEnd w:id="102"/>
      <w:bookmarkEnd w:id="103"/>
      <w:r w:rsidRPr="0021634E">
        <w:t>of work</w:t>
      </w:r>
      <w:bookmarkEnd w:id="104"/>
      <w:r w:rsidR="0023666C">
        <w:t xml:space="preserve"> </w:t>
      </w:r>
      <w:r w:rsidR="0023666C" w:rsidRPr="00413DAD">
        <w:t>and rostering</w:t>
      </w:r>
      <w:bookmarkEnd w:id="105"/>
      <w:bookmarkEnd w:id="106"/>
    </w:p>
    <w:p w14:paraId="6545C31F" w14:textId="77777777" w:rsidR="00EF4E85" w:rsidRPr="0021634E" w:rsidRDefault="00EF4E85" w:rsidP="00EF4E85">
      <w:pPr>
        <w:pStyle w:val="Level2Bold"/>
      </w:pPr>
      <w:bookmarkStart w:id="107" w:name="_Ref225152119"/>
      <w:r w:rsidRPr="0021634E">
        <w:t>Span of hours</w:t>
      </w:r>
      <w:bookmarkEnd w:id="107"/>
    </w:p>
    <w:p w14:paraId="405B7AF7" w14:textId="77777777" w:rsidR="00EF4E85" w:rsidRDefault="00CC609A" w:rsidP="0023666C">
      <w:pPr>
        <w:pStyle w:val="Level3"/>
      </w:pPr>
      <w:r>
        <w:t>O</w:t>
      </w:r>
      <w:r w:rsidR="00EF4E85" w:rsidRPr="0021634E">
        <w:t xml:space="preserve">rdinary hours </w:t>
      </w:r>
      <w:r>
        <w:t>are worked between</w:t>
      </w:r>
      <w:r w:rsidR="00EF4E85" w:rsidRPr="0021634E">
        <w:t xml:space="preserve"> 7.00 am to 7.00 pm Monday to Friday, and 8.00 am to 12 noon Saturday.</w:t>
      </w:r>
    </w:p>
    <w:p w14:paraId="1089357E" w14:textId="77777777" w:rsidR="00A9665A" w:rsidRDefault="0023666C" w:rsidP="0023666C">
      <w:pPr>
        <w:pStyle w:val="Level3"/>
      </w:pPr>
      <w:bookmarkStart w:id="108" w:name="_Ref511199877"/>
      <w:r w:rsidRPr="0023666C">
        <w:t>O</w:t>
      </w:r>
      <w:r w:rsidR="00EF4E85" w:rsidRPr="0021634E">
        <w:t xml:space="preserve">n not more than one night per </w:t>
      </w:r>
      <w:r w:rsidR="00EF4E85" w:rsidRPr="00D80620">
        <w:t>week</w:t>
      </w:r>
      <w:r w:rsidR="00A13700" w:rsidRPr="00D80620">
        <w:rPr>
          <w:color w:val="FF0000"/>
        </w:rPr>
        <w:t xml:space="preserve"> </w:t>
      </w:r>
      <w:r w:rsidR="00A13700" w:rsidRPr="00D80620">
        <w:t>from Monday to Friday,</w:t>
      </w:r>
      <w:r w:rsidR="00EF4E85" w:rsidRPr="00D80620">
        <w:t xml:space="preserve"> which</w:t>
      </w:r>
      <w:r w:rsidR="00EF4E85" w:rsidRPr="0021634E">
        <w:t xml:space="preserve"> must be specified in advance by the employer, the span of ordinary</w:t>
      </w:r>
      <w:r w:rsidR="004F76AC">
        <w:t xml:space="preserve"> hours</w:t>
      </w:r>
      <w:r w:rsidR="00A13700">
        <w:t xml:space="preserve"> </w:t>
      </w:r>
      <w:r w:rsidR="004F76AC">
        <w:t>may be worked up to 9.00 </w:t>
      </w:r>
      <w:r w:rsidR="00EF4E85" w:rsidRPr="0021634E">
        <w:t>pm.</w:t>
      </w:r>
      <w:bookmarkEnd w:id="108"/>
    </w:p>
    <w:p w14:paraId="7AD5DB7E" w14:textId="77777777" w:rsidR="00EF4E85" w:rsidRPr="0021634E" w:rsidRDefault="00EF4E85" w:rsidP="00EF4E85">
      <w:pPr>
        <w:pStyle w:val="Level2"/>
      </w:pPr>
      <w:r w:rsidRPr="0021634E">
        <w:t>Ordinary hours of work exclusive of meal breaks will be an average of 38 per week to be worked on one of the following bases:</w:t>
      </w:r>
    </w:p>
    <w:p w14:paraId="79525DDE" w14:textId="77777777" w:rsidR="00A9665A" w:rsidRDefault="00EF4E85" w:rsidP="00EF4E85">
      <w:pPr>
        <w:pStyle w:val="Level3"/>
      </w:pPr>
      <w:r w:rsidRPr="0021634E">
        <w:t>38 hours within a work cycle of one week;</w:t>
      </w:r>
    </w:p>
    <w:p w14:paraId="67E7F978" w14:textId="5692F217" w:rsidR="00A9665A" w:rsidRDefault="00EF4E85" w:rsidP="00EF4E85">
      <w:pPr>
        <w:pStyle w:val="Level3"/>
      </w:pPr>
      <w:r w:rsidRPr="0021634E">
        <w:t xml:space="preserve">76 hours within a work cycle of </w:t>
      </w:r>
      <w:r w:rsidR="00720977">
        <w:t>2</w:t>
      </w:r>
      <w:r w:rsidR="00720977" w:rsidRPr="0021634E">
        <w:t xml:space="preserve"> </w:t>
      </w:r>
      <w:r w:rsidRPr="0021634E">
        <w:t>weeks;</w:t>
      </w:r>
    </w:p>
    <w:p w14:paraId="495A591E" w14:textId="5E5E4F12" w:rsidR="00EF4E85" w:rsidRPr="0021634E" w:rsidRDefault="00EF4E85" w:rsidP="00EF4E85">
      <w:pPr>
        <w:pStyle w:val="Level3"/>
      </w:pPr>
      <w:r w:rsidRPr="0021634E">
        <w:t xml:space="preserve">114 hours within a work cycle of </w:t>
      </w:r>
      <w:r w:rsidR="00720977">
        <w:t>3</w:t>
      </w:r>
      <w:r w:rsidR="00720977" w:rsidRPr="0021634E">
        <w:t xml:space="preserve"> </w:t>
      </w:r>
      <w:r w:rsidRPr="0021634E">
        <w:t>weeks; or</w:t>
      </w:r>
    </w:p>
    <w:p w14:paraId="2A19BCA6" w14:textId="630C42E6" w:rsidR="00EF4E85" w:rsidRPr="0021634E" w:rsidRDefault="00EF4E85" w:rsidP="00EF4E85">
      <w:pPr>
        <w:pStyle w:val="Level3"/>
      </w:pPr>
      <w:r w:rsidRPr="0021634E">
        <w:t xml:space="preserve">152 hours within a work cycle of </w:t>
      </w:r>
      <w:r w:rsidR="00720977">
        <w:t>4</w:t>
      </w:r>
      <w:r w:rsidR="00720977" w:rsidRPr="0021634E">
        <w:t xml:space="preserve"> </w:t>
      </w:r>
      <w:r w:rsidRPr="0021634E">
        <w:t>weeks.</w:t>
      </w:r>
    </w:p>
    <w:p w14:paraId="38670399" w14:textId="12895DE6" w:rsidR="00EF4E85" w:rsidRDefault="00EF4E85" w:rsidP="00EF4E85">
      <w:pPr>
        <w:pStyle w:val="Block1"/>
      </w:pPr>
      <w:r w:rsidRPr="0021634E">
        <w:rPr>
          <w:b/>
        </w:rPr>
        <w:t>Week</w:t>
      </w:r>
      <w:r w:rsidRPr="0021634E">
        <w:t xml:space="preserve"> mean</w:t>
      </w:r>
      <w:r w:rsidR="00081DE6">
        <w:t>s</w:t>
      </w:r>
      <w:r w:rsidRPr="0021634E">
        <w:t xml:space="preserve"> any </w:t>
      </w:r>
      <w:r w:rsidR="00720977">
        <w:t>5</w:t>
      </w:r>
      <w:r w:rsidR="00720977" w:rsidRPr="0021634E">
        <w:t xml:space="preserve"> </w:t>
      </w:r>
      <w:r w:rsidRPr="0021634E">
        <w:t xml:space="preserve">consecutive days to be worked Monday to Friday, or </w:t>
      </w:r>
      <w:r w:rsidR="00720977">
        <w:t>5</w:t>
      </w:r>
      <w:r w:rsidR="00720977" w:rsidRPr="0021634E">
        <w:t xml:space="preserve"> </w:t>
      </w:r>
      <w:r w:rsidRPr="0021634E">
        <w:t>and a half consecutive days, Monday to Saturday.</w:t>
      </w:r>
    </w:p>
    <w:p w14:paraId="6301CF82" w14:textId="5AE62A6C" w:rsidR="00EF4E85" w:rsidRDefault="00EF4E85" w:rsidP="00EF4E85">
      <w:pPr>
        <w:pStyle w:val="Level2"/>
      </w:pPr>
      <w:bookmarkStart w:id="109" w:name="_Ref413075110"/>
      <w:r w:rsidRPr="0021634E">
        <w:t xml:space="preserve">When an employee is asked to work beyond their normal </w:t>
      </w:r>
      <w:r>
        <w:t xml:space="preserve">scheduled </w:t>
      </w:r>
      <w:r w:rsidRPr="0021634E">
        <w:t>finishing time and where the usual means of transport is either unavailable, impracticable or unsafe, the employer will arrange suitable transport for the employee between the place of work and the employee</w:t>
      </w:r>
      <w:r w:rsidR="00E135C1">
        <w:t>’</w:t>
      </w:r>
      <w:r w:rsidRPr="0021634E">
        <w:t>s place of residence</w:t>
      </w:r>
      <w:r w:rsidR="00081DE6">
        <w:t>.</w:t>
      </w:r>
      <w:r w:rsidRPr="0021634E">
        <w:t xml:space="preserve"> </w:t>
      </w:r>
      <w:r w:rsidR="00081DE6">
        <w:t xml:space="preserve">An </w:t>
      </w:r>
      <w:r w:rsidRPr="0021634E">
        <w:t>employee</w:t>
      </w:r>
      <w:r w:rsidR="00081DE6">
        <w:t xml:space="preserve"> may, with the agreement of the employer,</w:t>
      </w:r>
      <w:r w:rsidRPr="0021634E">
        <w:t xml:space="preserve"> choose to use their own motor vehicle</w:t>
      </w:r>
      <w:r w:rsidR="00081DE6">
        <w:t xml:space="preserve"> in which case </w:t>
      </w:r>
      <w:r w:rsidRPr="0021634E">
        <w:t xml:space="preserve">they must be reimbursed </w:t>
      </w:r>
      <w:r w:rsidR="00081DE6">
        <w:t>in accordance with</w:t>
      </w:r>
      <w:r w:rsidRPr="0021634E">
        <w:t xml:space="preserve"> clause </w:t>
      </w:r>
      <w:r w:rsidR="000260D4">
        <w:fldChar w:fldCharType="begin"/>
      </w:r>
      <w:r w:rsidR="000260D4">
        <w:instrText xml:space="preserve"> REF _Ref219521434 \r \h </w:instrText>
      </w:r>
      <w:r w:rsidR="000260D4">
        <w:fldChar w:fldCharType="separate"/>
      </w:r>
      <w:r w:rsidR="003D1D62">
        <w:t>18.4(b)</w:t>
      </w:r>
      <w:r w:rsidR="000260D4">
        <w:fldChar w:fldCharType="end"/>
      </w:r>
      <w:r w:rsidRPr="0021634E">
        <w:t xml:space="preserve"> of this award.</w:t>
      </w:r>
      <w:bookmarkEnd w:id="109"/>
    </w:p>
    <w:p w14:paraId="5782A0A4" w14:textId="77777777" w:rsidR="00D80AB4" w:rsidRPr="0021634E" w:rsidRDefault="00D80AB4" w:rsidP="00D80AB4">
      <w:pPr>
        <w:pStyle w:val="Level2"/>
      </w:pPr>
      <w:r>
        <w:t>Starting</w:t>
      </w:r>
      <w:r w:rsidRPr="0021634E">
        <w:t xml:space="preserve"> and </w:t>
      </w:r>
      <w:r>
        <w:t>finishing</w:t>
      </w:r>
      <w:r w:rsidRPr="0021634E">
        <w:t xml:space="preserve"> times within the span of hours may be staggered by the employer to improve operational efficiency.</w:t>
      </w:r>
    </w:p>
    <w:p w14:paraId="49599B6E" w14:textId="77777777" w:rsidR="00EF4E85" w:rsidRDefault="00EF4E85" w:rsidP="00EF4E85">
      <w:pPr>
        <w:pStyle w:val="Level2Bold"/>
      </w:pPr>
      <w:bookmarkStart w:id="110" w:name="_Ref413077793"/>
      <w:r w:rsidRPr="0021634E">
        <w:t>Make-up time</w:t>
      </w:r>
      <w:bookmarkEnd w:id="110"/>
    </w:p>
    <w:p w14:paraId="0DAC9B5D" w14:textId="77777777" w:rsidR="00EF4E85" w:rsidRPr="0021634E" w:rsidRDefault="00EF4E85" w:rsidP="00D80AB4">
      <w:pPr>
        <w:pStyle w:val="Level3"/>
      </w:pPr>
      <w:bookmarkStart w:id="111" w:name="_Ref435521812"/>
      <w:r w:rsidRPr="0021634E">
        <w:t xml:space="preserve">Notwithstanding provisions elsewhere in this award, </w:t>
      </w:r>
      <w:r w:rsidR="00D80AB4">
        <w:t>the</w:t>
      </w:r>
      <w:r w:rsidRPr="0021634E">
        <w:t xml:space="preserve"> employer and the majority of employee</w:t>
      </w:r>
      <w:r w:rsidR="0088743B">
        <w:t>s in a section or sections of the</w:t>
      </w:r>
      <w:r w:rsidRPr="0021634E">
        <w:t xml:space="preserve"> employer</w:t>
      </w:r>
      <w:r w:rsidR="00E135C1">
        <w:t>’</w:t>
      </w:r>
      <w:r w:rsidRPr="0021634E">
        <w:t>s business may agree to establish a system of make-up time.</w:t>
      </w:r>
      <w:bookmarkEnd w:id="111"/>
    </w:p>
    <w:p w14:paraId="31D0EE71" w14:textId="77777777" w:rsidR="00EF4E85" w:rsidRPr="0021634E" w:rsidRDefault="00EF4E85" w:rsidP="00EF4E85">
      <w:pPr>
        <w:pStyle w:val="Level3"/>
      </w:pPr>
      <w:bookmarkStart w:id="112" w:name="_Ref413078172"/>
      <w:r w:rsidRPr="0021634E">
        <w:t>An employee m</w:t>
      </w:r>
      <w:r w:rsidR="00D80AB4">
        <w:t>ay elect, with the consent of the</w:t>
      </w:r>
      <w:r w:rsidRPr="0021634E">
        <w:t xml:space="preserve"> employer, to work make-up time under which </w:t>
      </w:r>
      <w:r w:rsidR="00D24F0D">
        <w:t>the</w:t>
      </w:r>
      <w:r w:rsidRPr="0021634E">
        <w:t xml:space="preserve"> employee takes time off during ordinary hours, and works those hours at a later time, during the spread of ordinary hours provided in this award.</w:t>
      </w:r>
      <w:bookmarkEnd w:id="112"/>
    </w:p>
    <w:p w14:paraId="37582C9C" w14:textId="77777777" w:rsidR="00EF4E85" w:rsidRPr="0021634E" w:rsidRDefault="00EF4E85" w:rsidP="00EF4E85">
      <w:pPr>
        <w:pStyle w:val="Level3"/>
      </w:pPr>
      <w:bookmarkStart w:id="113" w:name="_Ref413078183"/>
      <w:r w:rsidRPr="0021634E">
        <w:t>An employee on shiftwork may elect, with the consent of their employer, to work make-up time under which the employee takes time off ordinary hours and works those hours at a later time, at the shiftwork rate which would have been applicable to the hours taken off.</w:t>
      </w:r>
      <w:bookmarkEnd w:id="113"/>
    </w:p>
    <w:p w14:paraId="4CB4220E" w14:textId="02D242C9" w:rsidR="00EF4E85" w:rsidRPr="0021634E" w:rsidRDefault="00EF4E85" w:rsidP="00EF4E85">
      <w:pPr>
        <w:pStyle w:val="Level3"/>
      </w:pPr>
      <w:r w:rsidRPr="0021634E">
        <w:t>Once a decision has been taken to introduce an enterprise system of make-up time, in accordance with clause</w:t>
      </w:r>
      <w:r w:rsidR="008B6A74">
        <w:t xml:space="preserve"> </w:t>
      </w:r>
      <w:r w:rsidR="008B6A74">
        <w:fldChar w:fldCharType="begin"/>
      </w:r>
      <w:r w:rsidR="008B6A74">
        <w:instrText xml:space="preserve"> REF _Ref413077793 \w \h </w:instrText>
      </w:r>
      <w:r w:rsidR="008B6A74">
        <w:fldChar w:fldCharType="separate"/>
      </w:r>
      <w:r w:rsidR="003D1D62">
        <w:t>13.5</w:t>
      </w:r>
      <w:r w:rsidR="008B6A74">
        <w:fldChar w:fldCharType="end"/>
      </w:r>
      <w:r w:rsidRPr="0021634E">
        <w:t>, its terms must be set out in the time and wages records kept pursuant to relevant regulations.</w:t>
      </w:r>
    </w:p>
    <w:p w14:paraId="358B5492" w14:textId="77777777" w:rsidR="00EF4E85" w:rsidRPr="0021634E" w:rsidRDefault="00D80AB4" w:rsidP="00EF4E85">
      <w:pPr>
        <w:pStyle w:val="Level3"/>
      </w:pPr>
      <w:r>
        <w:t>The</w:t>
      </w:r>
      <w:r w:rsidR="00EF4E85" w:rsidRPr="0021634E">
        <w:t xml:space="preserve"> employer will record make-up time arrangements in the time and wages book each time this provision is used.</w:t>
      </w:r>
    </w:p>
    <w:p w14:paraId="3D382494" w14:textId="77777777" w:rsidR="00EF4E85" w:rsidRPr="0021634E" w:rsidRDefault="00EF4E85" w:rsidP="00EF4E85">
      <w:pPr>
        <w:pStyle w:val="Level2Bold"/>
      </w:pPr>
      <w:bookmarkStart w:id="114" w:name="_Ref413077929"/>
      <w:r w:rsidRPr="0021634E">
        <w:t>Rostered days off</w:t>
      </w:r>
      <w:bookmarkEnd w:id="114"/>
    </w:p>
    <w:p w14:paraId="2DE01CCE" w14:textId="77777777" w:rsidR="00EF4E85" w:rsidRPr="0021634E" w:rsidRDefault="00EF4E85" w:rsidP="00EF4E85">
      <w:pPr>
        <w:pStyle w:val="Block1"/>
      </w:pPr>
      <w:r w:rsidRPr="0021634E">
        <w:t xml:space="preserve">Notwithstanding provisions elsewhere in this award, </w:t>
      </w:r>
      <w:r w:rsidR="00D80AB4">
        <w:t>the</w:t>
      </w:r>
      <w:r w:rsidRPr="0021634E">
        <w:t xml:space="preserve"> employer and the majority of employees at an enterprise may agree to establish a system of rostered days off to provide that:</w:t>
      </w:r>
    </w:p>
    <w:p w14:paraId="09BDD8EA" w14:textId="77777777" w:rsidR="00EF4E85" w:rsidRPr="0021634E" w:rsidRDefault="00EF4E85" w:rsidP="00EF4E85">
      <w:pPr>
        <w:pStyle w:val="Level3"/>
      </w:pPr>
      <w:bookmarkStart w:id="115" w:name="_Ref413078223"/>
      <w:r w:rsidRPr="0021634E">
        <w:t xml:space="preserve">an employee may elect, with the consent of </w:t>
      </w:r>
      <w:r w:rsidR="00D80AB4">
        <w:t>the</w:t>
      </w:r>
      <w:r w:rsidRPr="0021634E">
        <w:t xml:space="preserve"> employer</w:t>
      </w:r>
      <w:r w:rsidR="00D80AB4">
        <w:t>,</w:t>
      </w:r>
      <w:r w:rsidRPr="0021634E">
        <w:t xml:space="preserve"> to take a rostered day off at any time;</w:t>
      </w:r>
      <w:bookmarkEnd w:id="115"/>
    </w:p>
    <w:p w14:paraId="533746D3" w14:textId="77777777" w:rsidR="00EF4E85" w:rsidRPr="0021634E" w:rsidRDefault="00EF4E85" w:rsidP="00EF4E85">
      <w:pPr>
        <w:pStyle w:val="Level3"/>
      </w:pPr>
      <w:bookmarkStart w:id="116" w:name="_Ref413078258"/>
      <w:r w:rsidRPr="0021634E">
        <w:t xml:space="preserve">an employee may elect with the consent of </w:t>
      </w:r>
      <w:r w:rsidR="00D80AB4">
        <w:t>the</w:t>
      </w:r>
      <w:r w:rsidRPr="0021634E">
        <w:t xml:space="preserve"> employer, to take rostered days off in part day amounts;</w:t>
      </w:r>
      <w:bookmarkEnd w:id="116"/>
    </w:p>
    <w:p w14:paraId="0AA4E0E0" w14:textId="77777777" w:rsidR="00EF4E85" w:rsidRPr="0021634E" w:rsidRDefault="00EF4E85" w:rsidP="00EF4E85">
      <w:pPr>
        <w:pStyle w:val="Level3"/>
      </w:pPr>
      <w:bookmarkStart w:id="117" w:name="_Ref413078263"/>
      <w:r w:rsidRPr="0021634E">
        <w:t xml:space="preserve">an employee may elect, with the consent of an employer, to accrue some or all rostered days off for the purpose of creating a bank to be drawn upon by the employee at times mutually agreed by an employer, or subject to reasonable notice by the employee or </w:t>
      </w:r>
      <w:r w:rsidR="00D80AB4">
        <w:t>the</w:t>
      </w:r>
      <w:r w:rsidRPr="0021634E">
        <w:t xml:space="preserve"> employer;</w:t>
      </w:r>
      <w:bookmarkEnd w:id="117"/>
    </w:p>
    <w:p w14:paraId="7253AB24" w14:textId="05145108" w:rsidR="00EF4E85" w:rsidRPr="0021634E" w:rsidRDefault="00EF4E85" w:rsidP="00EF4E85">
      <w:pPr>
        <w:pStyle w:val="Level3"/>
      </w:pPr>
      <w:r w:rsidRPr="0021634E">
        <w:t>once a decision has been taken to introduce an enterprise system of rostered days off flexibility, in accordance with clause</w:t>
      </w:r>
      <w:r w:rsidR="00D80AB4">
        <w:t xml:space="preserve"> </w:t>
      </w:r>
      <w:r w:rsidR="00032167">
        <w:fldChar w:fldCharType="begin"/>
      </w:r>
      <w:r w:rsidR="00D80AB4">
        <w:instrText xml:space="preserve"> REF _Ref413077929 \w \h </w:instrText>
      </w:r>
      <w:r w:rsidR="00032167">
        <w:fldChar w:fldCharType="separate"/>
      </w:r>
      <w:r w:rsidR="003D1D62">
        <w:t>13.6</w:t>
      </w:r>
      <w:r w:rsidR="00032167">
        <w:fldChar w:fldCharType="end"/>
      </w:r>
      <w:r w:rsidRPr="0021634E">
        <w:t>, its terms must be set out in the time and wages records kept pursuant to relevant regulations; and</w:t>
      </w:r>
    </w:p>
    <w:p w14:paraId="0ED98602" w14:textId="77777777" w:rsidR="00EF4E85" w:rsidRPr="0021634E" w:rsidRDefault="00D80AB4" w:rsidP="00EF4E85">
      <w:pPr>
        <w:pStyle w:val="Level3"/>
      </w:pPr>
      <w:r>
        <w:t>the</w:t>
      </w:r>
      <w:r w:rsidR="00EF4E85" w:rsidRPr="0021634E">
        <w:t xml:space="preserve"> employer will record rostered days off arrangements in the time and wages book at each time this provision is used.</w:t>
      </w:r>
    </w:p>
    <w:p w14:paraId="49F6AD01" w14:textId="3CFEECE4" w:rsidR="00EF4E85" w:rsidRDefault="00EF4E85" w:rsidP="00EF4E85">
      <w:pPr>
        <w:pStyle w:val="Level2Bold"/>
      </w:pPr>
      <w:bookmarkStart w:id="118" w:name="_Ref219798196"/>
      <w:r w:rsidRPr="0021634E">
        <w:t>Shiftwork</w:t>
      </w:r>
      <w:bookmarkEnd w:id="118"/>
    </w:p>
    <w:p w14:paraId="1757D4A2" w14:textId="77777777" w:rsidR="00EF4E85" w:rsidRPr="0021634E" w:rsidRDefault="00EF4E85" w:rsidP="00315A3F">
      <w:pPr>
        <w:pStyle w:val="Block1"/>
      </w:pPr>
      <w:r w:rsidRPr="0021634E">
        <w:t>Shiftwork may be worked on the following basis.</w:t>
      </w:r>
    </w:p>
    <w:p w14:paraId="1F851974" w14:textId="68D381E1" w:rsidR="00EF4E85" w:rsidRPr="0021634E" w:rsidRDefault="00EF4E85" w:rsidP="00315A3F">
      <w:pPr>
        <w:pStyle w:val="Level3"/>
      </w:pPr>
      <w:bookmarkStart w:id="119" w:name="_Ref415493824"/>
      <w:r w:rsidRPr="0021634E">
        <w:t>The following definitions will apply in relation to clause</w:t>
      </w:r>
      <w:r w:rsidR="008B6A74">
        <w:t xml:space="preserve"> </w:t>
      </w:r>
      <w:r w:rsidR="008B6A74">
        <w:fldChar w:fldCharType="begin"/>
      </w:r>
      <w:r w:rsidR="008B6A74">
        <w:instrText xml:space="preserve"> REF _Ref219798196 \w \h </w:instrText>
      </w:r>
      <w:r w:rsidR="008B6A74">
        <w:fldChar w:fldCharType="separate"/>
      </w:r>
      <w:r w:rsidR="003D1D62">
        <w:t>13.7</w:t>
      </w:r>
      <w:r w:rsidR="008B6A74">
        <w:fldChar w:fldCharType="end"/>
      </w:r>
      <w:r w:rsidRPr="0021634E">
        <w:t>:</w:t>
      </w:r>
      <w:bookmarkEnd w:id="119"/>
    </w:p>
    <w:p w14:paraId="502E3F5F" w14:textId="60A01565" w:rsidR="00EF4E85" w:rsidRPr="00911F98" w:rsidRDefault="00EF4E85" w:rsidP="00EF4E85">
      <w:pPr>
        <w:pStyle w:val="Level4"/>
        <w:rPr>
          <w:u w:val="single"/>
        </w:rPr>
      </w:pPr>
      <w:bookmarkStart w:id="120" w:name="_Ref2266132"/>
      <w:r w:rsidRPr="0021634E">
        <w:rPr>
          <w:b/>
        </w:rPr>
        <w:t>shiftworker</w:t>
      </w:r>
      <w:r w:rsidRPr="0021634E">
        <w:t xml:space="preserve"> means an employee whose ordinary hours of work are worked in accordance with the shifts</w:t>
      </w:r>
      <w:r w:rsidR="000F369E">
        <w:t xml:space="preserve"> </w:t>
      </w:r>
      <w:r w:rsidRPr="000F369E">
        <w:rPr>
          <w:color w:val="000000" w:themeColor="text1"/>
        </w:rPr>
        <w:t>defined</w:t>
      </w:r>
      <w:r w:rsidRPr="0021634E">
        <w:t xml:space="preserve"> in </w:t>
      </w:r>
      <w:r w:rsidR="005B152B" w:rsidRPr="008367FE">
        <w:t xml:space="preserve">clauses </w:t>
      </w:r>
      <w:r w:rsidR="00796C1D" w:rsidRPr="008367FE">
        <w:fldChar w:fldCharType="begin"/>
      </w:r>
      <w:r w:rsidR="00796C1D" w:rsidRPr="008367FE">
        <w:instrText xml:space="preserve"> REF _Ref415493824 \w \h </w:instrText>
      </w:r>
      <w:r w:rsidR="00911F98" w:rsidRPr="008367FE">
        <w:instrText xml:space="preserve"> \* MERGEFORMAT </w:instrText>
      </w:r>
      <w:r w:rsidR="00796C1D" w:rsidRPr="008367FE">
        <w:fldChar w:fldCharType="separate"/>
      </w:r>
      <w:r w:rsidR="003D1D62">
        <w:t>13.7(a)</w:t>
      </w:r>
      <w:r w:rsidR="00796C1D" w:rsidRPr="008367FE">
        <w:fldChar w:fldCharType="end"/>
      </w:r>
      <w:r w:rsidR="00796C1D" w:rsidRPr="008367FE">
        <w:fldChar w:fldCharType="begin"/>
      </w:r>
      <w:r w:rsidR="00796C1D" w:rsidRPr="008367FE">
        <w:instrText xml:space="preserve"> REF _Ref449518190 \r \h </w:instrText>
      </w:r>
      <w:r w:rsidR="00911F98" w:rsidRPr="008367FE">
        <w:instrText xml:space="preserve"> \* MERGEFORMAT </w:instrText>
      </w:r>
      <w:r w:rsidR="00796C1D" w:rsidRPr="008367FE">
        <w:fldChar w:fldCharType="separate"/>
      </w:r>
      <w:r w:rsidR="003D1D62">
        <w:t>(ii)</w:t>
      </w:r>
      <w:r w:rsidR="00796C1D" w:rsidRPr="008367FE">
        <w:fldChar w:fldCharType="end"/>
      </w:r>
      <w:r w:rsidR="00796C1D" w:rsidRPr="008367FE">
        <w:t xml:space="preserve">, </w:t>
      </w:r>
      <w:r w:rsidR="00796C1D" w:rsidRPr="008367FE">
        <w:fldChar w:fldCharType="begin"/>
      </w:r>
      <w:r w:rsidR="00796C1D" w:rsidRPr="008367FE">
        <w:instrText xml:space="preserve"> REF _Ref449518133 \r \h </w:instrText>
      </w:r>
      <w:r w:rsidR="00911F98" w:rsidRPr="008367FE">
        <w:instrText xml:space="preserve"> \* MERGEFORMAT </w:instrText>
      </w:r>
      <w:r w:rsidR="00796C1D" w:rsidRPr="008367FE">
        <w:fldChar w:fldCharType="separate"/>
      </w:r>
      <w:r w:rsidR="003D1D62">
        <w:t>(iii)</w:t>
      </w:r>
      <w:r w:rsidR="00796C1D" w:rsidRPr="008367FE">
        <w:fldChar w:fldCharType="end"/>
      </w:r>
      <w:r w:rsidR="00796C1D" w:rsidRPr="008367FE">
        <w:t xml:space="preserve">, and </w:t>
      </w:r>
      <w:r w:rsidR="00796C1D" w:rsidRPr="008367FE">
        <w:fldChar w:fldCharType="begin"/>
      </w:r>
      <w:r w:rsidR="00796C1D" w:rsidRPr="008367FE">
        <w:instrText xml:space="preserve"> REF _Ref449518176 \r \h </w:instrText>
      </w:r>
      <w:r w:rsidR="00911F98" w:rsidRPr="008367FE">
        <w:instrText xml:space="preserve"> \* MERGEFORMAT </w:instrText>
      </w:r>
      <w:r w:rsidR="00796C1D" w:rsidRPr="008367FE">
        <w:fldChar w:fldCharType="separate"/>
      </w:r>
      <w:r w:rsidR="003D1D62">
        <w:t>(iv)</w:t>
      </w:r>
      <w:r w:rsidR="00796C1D" w:rsidRPr="008367FE">
        <w:fldChar w:fldCharType="end"/>
      </w:r>
      <w:r w:rsidR="000F369E" w:rsidRPr="008367FE">
        <w:t xml:space="preserve"> </w:t>
      </w:r>
      <w:r w:rsidR="00796C1D" w:rsidRPr="008367FE">
        <w:t>o</w:t>
      </w:r>
      <w:r w:rsidR="000F369E" w:rsidRPr="008367FE">
        <w:t>n Monday to Friday, or on Saturday 8</w:t>
      </w:r>
      <w:r w:rsidR="005B152B" w:rsidRPr="008367FE">
        <w:t>.00</w:t>
      </w:r>
      <w:r w:rsidR="000F369E" w:rsidRPr="008367FE">
        <w:t xml:space="preserve"> am to 12.00 pm</w:t>
      </w:r>
      <w:r w:rsidRPr="008367FE">
        <w:t>;</w:t>
      </w:r>
      <w:bookmarkEnd w:id="120"/>
    </w:p>
    <w:p w14:paraId="1941FD40" w14:textId="77777777" w:rsidR="00EF4E85" w:rsidRPr="0021634E" w:rsidRDefault="00EF4E85" w:rsidP="00EF4E85">
      <w:pPr>
        <w:pStyle w:val="Level4"/>
      </w:pPr>
      <w:bookmarkStart w:id="121" w:name="_Ref449518190"/>
      <w:r w:rsidRPr="0021634E">
        <w:rPr>
          <w:b/>
        </w:rPr>
        <w:t>afternoon shift</w:t>
      </w:r>
      <w:r w:rsidRPr="0021634E">
        <w:t xml:space="preserve"> means any shift finishing between 6.00 pm and midnight;</w:t>
      </w:r>
      <w:bookmarkEnd w:id="121"/>
    </w:p>
    <w:p w14:paraId="139D3CA5" w14:textId="77777777" w:rsidR="00EF4E85" w:rsidRPr="0021634E" w:rsidRDefault="00EF4E85" w:rsidP="00EF4E85">
      <w:pPr>
        <w:pStyle w:val="Level4"/>
      </w:pPr>
      <w:bookmarkStart w:id="122" w:name="_Ref449518133"/>
      <w:r w:rsidRPr="0021634E">
        <w:rPr>
          <w:b/>
        </w:rPr>
        <w:t>early morning shift</w:t>
      </w:r>
      <w:r w:rsidRPr="0021634E">
        <w:t xml:space="preserve"> means any shift commencing between 4.00 am and 7.00 am; and</w:t>
      </w:r>
      <w:bookmarkEnd w:id="122"/>
    </w:p>
    <w:p w14:paraId="122C48DB" w14:textId="77777777" w:rsidR="00EF4E85" w:rsidRPr="0021634E" w:rsidRDefault="00EF4E85" w:rsidP="00EF4E85">
      <w:pPr>
        <w:pStyle w:val="Level4"/>
      </w:pPr>
      <w:bookmarkStart w:id="123" w:name="_Ref449518176"/>
      <w:r w:rsidRPr="0021634E">
        <w:rPr>
          <w:b/>
        </w:rPr>
        <w:t>night shift</w:t>
      </w:r>
      <w:r w:rsidRPr="0021634E">
        <w:t xml:space="preserve"> means any shift finishing between midnight and 8.00 am.</w:t>
      </w:r>
      <w:bookmarkEnd w:id="123"/>
    </w:p>
    <w:p w14:paraId="47F3B4E7" w14:textId="562FA1B2" w:rsidR="00EF4E85" w:rsidRPr="0021634E" w:rsidRDefault="006F56B6" w:rsidP="006F56B6">
      <w:pPr>
        <w:pStyle w:val="Level3"/>
      </w:pPr>
      <w:bookmarkStart w:id="124" w:name="_Ref12867983"/>
      <w:r>
        <w:t>E</w:t>
      </w:r>
      <w:r w:rsidR="00EF4E85" w:rsidRPr="0021634E">
        <w:t>mployees who, in accordance with clause</w:t>
      </w:r>
      <w:r w:rsidR="001546AC">
        <w:t xml:space="preserve"> </w:t>
      </w:r>
      <w:r w:rsidR="001546AC">
        <w:fldChar w:fldCharType="begin"/>
      </w:r>
      <w:r w:rsidR="001546AC">
        <w:instrText xml:space="preserve"> REF _Ref487020738 \w \h </w:instrText>
      </w:r>
      <w:r w:rsidR="001546AC">
        <w:fldChar w:fldCharType="separate"/>
      </w:r>
      <w:r w:rsidR="003D1D62">
        <w:t>13</w:t>
      </w:r>
      <w:r w:rsidR="001546AC">
        <w:fldChar w:fldCharType="end"/>
      </w:r>
      <w:r w:rsidR="00EF4E85" w:rsidRPr="0021634E">
        <w:t>,</w:t>
      </w:r>
      <w:r w:rsidR="007E3523">
        <w:t xml:space="preserve"> work ordinary hours up to 9.00 </w:t>
      </w:r>
      <w:r w:rsidR="00EF4E85" w:rsidRPr="0021634E">
        <w:t>pm on any one night between Monday to Friday inclusive, will not be considered shiftworkers for the purposes of this award.</w:t>
      </w:r>
      <w:bookmarkEnd w:id="124"/>
    </w:p>
    <w:p w14:paraId="6B6FD65C" w14:textId="77777777" w:rsidR="006F56B6" w:rsidRDefault="006F56B6" w:rsidP="006F56B6">
      <w:pPr>
        <w:pStyle w:val="Level3Bold"/>
      </w:pPr>
      <w:bookmarkStart w:id="125" w:name="_Ref12873439"/>
      <w:r>
        <w:t>Casual and part-time shiftworkers</w:t>
      </w:r>
      <w:bookmarkEnd w:id="125"/>
    </w:p>
    <w:p w14:paraId="3C7F7C76" w14:textId="4B15385D" w:rsidR="006F56B6" w:rsidRPr="0021634E" w:rsidRDefault="006F56B6" w:rsidP="006F56B6">
      <w:pPr>
        <w:pStyle w:val="Level4"/>
      </w:pPr>
      <w:bookmarkStart w:id="126" w:name="_Ref12873464"/>
      <w:r w:rsidRPr="0021634E">
        <w:t xml:space="preserve">Casual and part-time shiftworkers will receive the </w:t>
      </w:r>
      <w:r w:rsidR="00D1231F">
        <w:t>rates</w:t>
      </w:r>
      <w:r w:rsidR="00AF6909">
        <w:t xml:space="preserve"> </w:t>
      </w:r>
      <w:r w:rsidRPr="0021634E">
        <w:t>prescribed in clause</w:t>
      </w:r>
      <w:r w:rsidR="00290611">
        <w:t xml:space="preserve"> </w:t>
      </w:r>
      <w:r w:rsidR="00290611">
        <w:fldChar w:fldCharType="begin"/>
      </w:r>
      <w:r w:rsidR="00290611">
        <w:instrText xml:space="preserve"> REF _Ref415493217 \w \h </w:instrText>
      </w:r>
      <w:r w:rsidR="00290611">
        <w:fldChar w:fldCharType="separate"/>
      </w:r>
      <w:r w:rsidR="003D1D62">
        <w:t>13.7(d)</w:t>
      </w:r>
      <w:r w:rsidR="00290611">
        <w:fldChar w:fldCharType="end"/>
      </w:r>
      <w:r w:rsidR="00900B88">
        <w:t>.</w:t>
      </w:r>
      <w:bookmarkEnd w:id="126"/>
    </w:p>
    <w:p w14:paraId="3FC1984D" w14:textId="51F65CF9" w:rsidR="00D20164" w:rsidRDefault="006F56B6" w:rsidP="00D20164">
      <w:pPr>
        <w:pStyle w:val="Level4"/>
      </w:pPr>
      <w:bookmarkStart w:id="127" w:name="_Ref12873471"/>
      <w:r>
        <w:t>C</w:t>
      </w:r>
      <w:r w:rsidRPr="0021634E">
        <w:t>asual and part-time employees who are employed</w:t>
      </w:r>
      <w:r>
        <w:t xml:space="preserve"> between 7.00</w:t>
      </w:r>
      <w:r w:rsidR="0005250D">
        <w:t> </w:t>
      </w:r>
      <w:r>
        <w:t>am and</w:t>
      </w:r>
      <w:r w:rsidRPr="0021634E">
        <w:t xml:space="preserve"> 7.00</w:t>
      </w:r>
      <w:r w:rsidR="0005250D">
        <w:t> </w:t>
      </w:r>
      <w:r w:rsidRPr="0021634E">
        <w:t>pm (and up to 9.00</w:t>
      </w:r>
      <w:r w:rsidR="0005250D">
        <w:t> </w:t>
      </w:r>
      <w:r w:rsidRPr="0021634E">
        <w:t>pm on any one night between Monday to Friday inclusive) in accordance with clause</w:t>
      </w:r>
      <w:r w:rsidR="001546AC">
        <w:t xml:space="preserve"> </w:t>
      </w:r>
      <w:r w:rsidR="001546AC">
        <w:fldChar w:fldCharType="begin"/>
      </w:r>
      <w:r w:rsidR="001546AC">
        <w:instrText xml:space="preserve"> REF _Ref487020738 \w \h </w:instrText>
      </w:r>
      <w:r w:rsidR="001546AC">
        <w:fldChar w:fldCharType="separate"/>
      </w:r>
      <w:r w:rsidR="003D1D62">
        <w:t>13</w:t>
      </w:r>
      <w:r w:rsidR="001546AC">
        <w:fldChar w:fldCharType="end"/>
      </w:r>
      <w:r w:rsidRPr="0021634E">
        <w:t>, will not be considered shiftworkers for the purposes of this award.</w:t>
      </w:r>
      <w:bookmarkEnd w:id="127"/>
    </w:p>
    <w:p w14:paraId="1E814789" w14:textId="56A053E0" w:rsidR="006F56B6" w:rsidRPr="00833465" w:rsidRDefault="006F56B6" w:rsidP="006F56B6">
      <w:pPr>
        <w:pStyle w:val="Level3Bold"/>
      </w:pPr>
      <w:bookmarkStart w:id="128" w:name="_Ref415493217"/>
      <w:bookmarkStart w:id="129" w:name="_Ref17964464"/>
      <w:bookmarkStart w:id="130" w:name="_Ref22653160"/>
      <w:r w:rsidRPr="00833465">
        <w:t xml:space="preserve">Shiftwork </w:t>
      </w:r>
      <w:bookmarkEnd w:id="128"/>
      <w:bookmarkEnd w:id="129"/>
      <w:r w:rsidR="009C19CC">
        <w:t>penalty rates</w:t>
      </w:r>
      <w:bookmarkEnd w:id="130"/>
    </w:p>
    <w:p w14:paraId="42F53A1B" w14:textId="31CC7667" w:rsidR="00EF4E85" w:rsidRDefault="00EF4E85" w:rsidP="006F56B6">
      <w:pPr>
        <w:pStyle w:val="Level3"/>
        <w:numPr>
          <w:ilvl w:val="0"/>
          <w:numId w:val="0"/>
        </w:numPr>
        <w:ind w:left="1418"/>
      </w:pPr>
      <w:r w:rsidRPr="0021634E">
        <w:t xml:space="preserve">The following </w:t>
      </w:r>
      <w:r w:rsidR="00812938">
        <w:t>shiftwork</w:t>
      </w:r>
      <w:r w:rsidR="00E25102">
        <w:t xml:space="preserve"> </w:t>
      </w:r>
      <w:r w:rsidR="005D5ECB">
        <w:t>penalty rates</w:t>
      </w:r>
      <w:r w:rsidRPr="0021634E">
        <w:t xml:space="preserve"> will apply in relation to the working of shiftwork on Monday to Friday and on Saturday between 8.00 am and 12.00 pm:</w:t>
      </w:r>
    </w:p>
    <w:tbl>
      <w:tblPr>
        <w:tblStyle w:val="TableGrid"/>
        <w:tblW w:w="4951" w:type="dxa"/>
        <w:tblInd w:w="142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1"/>
        <w:gridCol w:w="2550"/>
      </w:tblGrid>
      <w:tr w:rsidR="006F56B6" w:rsidRPr="001D76BA" w14:paraId="413892D6" w14:textId="77777777" w:rsidTr="00637687">
        <w:trPr>
          <w:tblHeader/>
        </w:trPr>
        <w:tc>
          <w:tcPr>
            <w:tcW w:w="2401" w:type="dxa"/>
          </w:tcPr>
          <w:p w14:paraId="55CEB68C" w14:textId="77777777" w:rsidR="006F56B6" w:rsidRPr="001D76BA" w:rsidRDefault="006F56B6" w:rsidP="00315A3F">
            <w:pPr>
              <w:pStyle w:val="AMODTable"/>
              <w:spacing w:after="0"/>
            </w:pPr>
            <w:bookmarkStart w:id="131" w:name="_Ref413076812"/>
          </w:p>
        </w:tc>
        <w:tc>
          <w:tcPr>
            <w:tcW w:w="2550" w:type="dxa"/>
          </w:tcPr>
          <w:p w14:paraId="763DF04C" w14:textId="77777777" w:rsidR="006F56B6" w:rsidRPr="001D76BA" w:rsidRDefault="006F56B6" w:rsidP="00637687">
            <w:pPr>
              <w:pStyle w:val="AMODTable"/>
              <w:spacing w:after="0"/>
              <w:jc w:val="center"/>
              <w:rPr>
                <w:b/>
              </w:rPr>
            </w:pPr>
            <w:r w:rsidRPr="001D76BA">
              <w:rPr>
                <w:b/>
              </w:rPr>
              <w:t>% of minimum hourly rate</w:t>
            </w:r>
          </w:p>
        </w:tc>
      </w:tr>
      <w:tr w:rsidR="006F56B6" w:rsidRPr="001D76BA" w14:paraId="15DF5FD0" w14:textId="77777777" w:rsidTr="00637687">
        <w:tc>
          <w:tcPr>
            <w:tcW w:w="2401" w:type="dxa"/>
          </w:tcPr>
          <w:p w14:paraId="32660611" w14:textId="77777777" w:rsidR="006F56B6" w:rsidRPr="001D76BA" w:rsidRDefault="006F56B6" w:rsidP="00315A3F">
            <w:pPr>
              <w:pStyle w:val="AMODTable"/>
              <w:spacing w:after="0"/>
            </w:pPr>
            <w:r w:rsidRPr="001D76BA">
              <w:t>Early morning shift</w:t>
            </w:r>
          </w:p>
        </w:tc>
        <w:tc>
          <w:tcPr>
            <w:tcW w:w="2550" w:type="dxa"/>
          </w:tcPr>
          <w:p w14:paraId="0F038A5A" w14:textId="77777777" w:rsidR="006F56B6" w:rsidRPr="001D76BA" w:rsidRDefault="0051107F" w:rsidP="00637687">
            <w:pPr>
              <w:pStyle w:val="AMODTable"/>
              <w:spacing w:after="0"/>
              <w:jc w:val="center"/>
            </w:pPr>
            <w:r>
              <w:t>112.5</w:t>
            </w:r>
          </w:p>
        </w:tc>
      </w:tr>
      <w:tr w:rsidR="006F56B6" w:rsidRPr="001D76BA" w14:paraId="5E413B5D" w14:textId="77777777" w:rsidTr="00637687">
        <w:tc>
          <w:tcPr>
            <w:tcW w:w="2401" w:type="dxa"/>
          </w:tcPr>
          <w:p w14:paraId="356B5C1F" w14:textId="77777777" w:rsidR="006F56B6" w:rsidRPr="00315A3F" w:rsidRDefault="006F56B6" w:rsidP="00315A3F">
            <w:pPr>
              <w:pStyle w:val="AMODTable"/>
              <w:spacing w:after="0"/>
            </w:pPr>
            <w:r w:rsidRPr="00315A3F">
              <w:t>Afternoon shift</w:t>
            </w:r>
            <w:r w:rsidRPr="00315A3F">
              <w:rPr>
                <w:vertAlign w:val="superscript"/>
              </w:rPr>
              <w:t>1</w:t>
            </w:r>
          </w:p>
        </w:tc>
        <w:tc>
          <w:tcPr>
            <w:tcW w:w="2550" w:type="dxa"/>
          </w:tcPr>
          <w:p w14:paraId="72B9D585" w14:textId="77777777" w:rsidR="006F56B6" w:rsidRPr="001D76BA" w:rsidRDefault="0051107F" w:rsidP="00637687">
            <w:pPr>
              <w:pStyle w:val="AMODTable"/>
              <w:spacing w:after="0"/>
              <w:jc w:val="center"/>
            </w:pPr>
            <w:r>
              <w:t>120</w:t>
            </w:r>
          </w:p>
        </w:tc>
      </w:tr>
      <w:tr w:rsidR="006F56B6" w:rsidRPr="001D76BA" w14:paraId="5F8F3E6F" w14:textId="77777777" w:rsidTr="00637687">
        <w:tc>
          <w:tcPr>
            <w:tcW w:w="2401" w:type="dxa"/>
          </w:tcPr>
          <w:p w14:paraId="078F35EE" w14:textId="77777777" w:rsidR="006F56B6" w:rsidRPr="00315A3F" w:rsidRDefault="006F56B6" w:rsidP="00315A3F">
            <w:pPr>
              <w:pStyle w:val="AMODTable"/>
              <w:spacing w:after="0"/>
            </w:pPr>
            <w:r w:rsidRPr="00315A3F">
              <w:t>Night shift</w:t>
            </w:r>
            <w:r w:rsidRPr="00315A3F">
              <w:rPr>
                <w:vertAlign w:val="superscript"/>
              </w:rPr>
              <w:t>1</w:t>
            </w:r>
          </w:p>
        </w:tc>
        <w:tc>
          <w:tcPr>
            <w:tcW w:w="2550" w:type="dxa"/>
          </w:tcPr>
          <w:p w14:paraId="1C14A875" w14:textId="77777777" w:rsidR="006F56B6" w:rsidRPr="001D76BA" w:rsidRDefault="0051107F" w:rsidP="00637687">
            <w:pPr>
              <w:pStyle w:val="AMODTable"/>
              <w:spacing w:after="0"/>
              <w:jc w:val="center"/>
            </w:pPr>
            <w:r>
              <w:t>125</w:t>
            </w:r>
          </w:p>
        </w:tc>
      </w:tr>
    </w:tbl>
    <w:p w14:paraId="6E54389A" w14:textId="31CEB983" w:rsidR="00BF3958" w:rsidRDefault="00BF3958" w:rsidP="00BF3958">
      <w:pPr>
        <w:pStyle w:val="Block2"/>
      </w:pPr>
      <w:r w:rsidRPr="00315A3F">
        <w:rPr>
          <w:bCs/>
          <w:vertAlign w:val="superscript"/>
        </w:rPr>
        <w:t xml:space="preserve">1 </w:t>
      </w:r>
      <w:r w:rsidRPr="00315A3F">
        <w:rPr>
          <w:bCs/>
        </w:rPr>
        <w:t>Employees</w:t>
      </w:r>
      <w:r w:rsidRPr="001D76BA">
        <w:t xml:space="preserve"> who permanently work afternoon or night shift or a combination thereof will be paid an additional </w:t>
      </w:r>
      <w:r w:rsidRPr="00397CF7">
        <w:rPr>
          <w:b/>
        </w:rPr>
        <w:t>5%</w:t>
      </w:r>
      <w:r w:rsidRPr="001D76BA">
        <w:t xml:space="preserve"> loading</w:t>
      </w:r>
      <w:r w:rsidR="002B057E">
        <w:t>.</w:t>
      </w:r>
    </w:p>
    <w:p w14:paraId="5DD6FF08" w14:textId="2165EF87" w:rsidR="002B057E" w:rsidRPr="002B057E" w:rsidRDefault="002B057E" w:rsidP="00315A3F">
      <w:pPr>
        <w:pStyle w:val="Block2"/>
      </w:pPr>
      <w:r>
        <w:t>NOTE: </w:t>
      </w:r>
      <w:r w:rsidRPr="004E3345">
        <w:t xml:space="preserve">See </w:t>
      </w:r>
      <w:r w:rsidRPr="004E3345">
        <w:fldChar w:fldCharType="begin"/>
      </w:r>
      <w:r w:rsidRPr="004E3345">
        <w:instrText xml:space="preserve"> REF _Ref409174512 \w \h  \* MERGEFORMAT </w:instrText>
      </w:r>
      <w:r w:rsidRPr="004E3345">
        <w:fldChar w:fldCharType="separate"/>
      </w:r>
      <w:r w:rsidR="003D1D62">
        <w:t>Schedule B</w:t>
      </w:r>
      <w:r w:rsidRPr="004E3345">
        <w:fldChar w:fldCharType="end"/>
      </w:r>
      <w:r w:rsidRPr="004E3345">
        <w:fldChar w:fldCharType="begin"/>
      </w:r>
      <w:r w:rsidRPr="004E3345">
        <w:instrText xml:space="preserve"> REF _Ref409174512 \h  \* MERGEFORMAT </w:instrText>
      </w:r>
      <w:r w:rsidRPr="004E3345">
        <w:fldChar w:fldCharType="separate"/>
      </w:r>
      <w:r w:rsidR="003D1D62">
        <w:t>—Summary of Hourly Rates of Pay</w:t>
      </w:r>
      <w:r w:rsidRPr="004E3345">
        <w:fldChar w:fldCharType="end"/>
      </w:r>
      <w:r w:rsidRPr="004E3345">
        <w:t xml:space="preserve"> for a summary of hourly rates of pay including shiftwork rates</w:t>
      </w:r>
      <w:r w:rsidR="00CA1A35">
        <w:t>.</w:t>
      </w:r>
    </w:p>
    <w:p w14:paraId="2976F033" w14:textId="77777777" w:rsidR="006F56B6" w:rsidRDefault="006F56B6" w:rsidP="006F56B6">
      <w:pPr>
        <w:pStyle w:val="Level3Bold"/>
      </w:pPr>
      <w:bookmarkStart w:id="132" w:name="_Ref415484254"/>
      <w:r>
        <w:t>Paid meal breaks for shiftworkers</w:t>
      </w:r>
      <w:bookmarkEnd w:id="132"/>
    </w:p>
    <w:p w14:paraId="52E9A393" w14:textId="77777777" w:rsidR="00A9665A" w:rsidRDefault="00EF4E85" w:rsidP="006F56B6">
      <w:pPr>
        <w:pStyle w:val="Level4"/>
      </w:pPr>
      <w:r w:rsidRPr="0021634E">
        <w:t>Meal breaks will be of 20 minutes</w:t>
      </w:r>
      <w:r w:rsidR="00E135C1">
        <w:t>’</w:t>
      </w:r>
      <w:r w:rsidRPr="0021634E">
        <w:t xml:space="preserve"> duration and paid as if worked.</w:t>
      </w:r>
    </w:p>
    <w:p w14:paraId="68353071" w14:textId="47D7B3E9" w:rsidR="00A9665A" w:rsidRDefault="00EF4E85" w:rsidP="006F56B6">
      <w:pPr>
        <w:pStyle w:val="Level4"/>
      </w:pPr>
      <w:r w:rsidRPr="0021634E">
        <w:t xml:space="preserve">An employee will not be called upon to work in excess of </w:t>
      </w:r>
      <w:r w:rsidR="00720977">
        <w:t>5</w:t>
      </w:r>
      <w:r w:rsidR="00720977" w:rsidRPr="0021634E">
        <w:t xml:space="preserve"> </w:t>
      </w:r>
      <w:r w:rsidRPr="0021634E">
        <w:t xml:space="preserve">hours without a meal break except where the daily hours to be worked are </w:t>
      </w:r>
      <w:r w:rsidR="00720977">
        <w:t>6</w:t>
      </w:r>
      <w:r w:rsidR="00720977" w:rsidRPr="0021634E">
        <w:t xml:space="preserve"> </w:t>
      </w:r>
      <w:r w:rsidRPr="0021634E">
        <w:t>hours or less</w:t>
      </w:r>
      <w:r w:rsidR="006F56B6">
        <w:t>,</w:t>
      </w:r>
      <w:r w:rsidRPr="0021634E">
        <w:t xml:space="preserve"> and the employee applies to work for that extended period without such break and the employer agrees.</w:t>
      </w:r>
    </w:p>
    <w:p w14:paraId="5B904A6C" w14:textId="77777777" w:rsidR="00EF4E85" w:rsidRPr="0021634E" w:rsidRDefault="006F56B6" w:rsidP="006F56B6">
      <w:pPr>
        <w:pStyle w:val="Level4"/>
      </w:pPr>
      <w:r>
        <w:t>I</w:t>
      </w:r>
      <w:r w:rsidR="00EF4E85" w:rsidRPr="0021634E">
        <w:t>n emergency circumstances a meal break may be deferred by mutual agreement.</w:t>
      </w:r>
      <w:bookmarkEnd w:id="131"/>
    </w:p>
    <w:p w14:paraId="4983F63D" w14:textId="77777777" w:rsidR="00EF4E85" w:rsidRPr="0021634E" w:rsidRDefault="00EF4E85" w:rsidP="006F56B6">
      <w:pPr>
        <w:pStyle w:val="Level4"/>
      </w:pPr>
      <w:r w:rsidRPr="0021634E">
        <w:t>An employer may implement such measures as deemed necessary to enable continuity of operations during shift changeovers.</w:t>
      </w:r>
    </w:p>
    <w:p w14:paraId="668A564D" w14:textId="77777777" w:rsidR="00EF4E85" w:rsidRPr="0021634E" w:rsidRDefault="00EF4E85" w:rsidP="00EF4E85">
      <w:pPr>
        <w:pStyle w:val="Level3"/>
      </w:pPr>
      <w:r w:rsidRPr="0021634E">
        <w:t>No employee under 18 years of age will be employed on shiftwork except with the written consent of the employee</w:t>
      </w:r>
      <w:r w:rsidR="00E135C1">
        <w:t>’</w:t>
      </w:r>
      <w:r w:rsidRPr="0021634E">
        <w:t>s parent/guardian.</w:t>
      </w:r>
    </w:p>
    <w:p w14:paraId="641DC780" w14:textId="77777777" w:rsidR="006F56B6" w:rsidRDefault="006F56B6" w:rsidP="006F56B6">
      <w:pPr>
        <w:pStyle w:val="Level3Bold"/>
      </w:pPr>
      <w:r>
        <w:t>Transport of employees on shiftwork</w:t>
      </w:r>
    </w:p>
    <w:p w14:paraId="657B592E" w14:textId="77777777" w:rsidR="00EF4E85" w:rsidRPr="0021634E" w:rsidRDefault="00EF4E85" w:rsidP="006F56B6">
      <w:pPr>
        <w:pStyle w:val="Level3"/>
        <w:numPr>
          <w:ilvl w:val="0"/>
          <w:numId w:val="0"/>
        </w:numPr>
        <w:ind w:left="1418"/>
      </w:pPr>
      <w:r w:rsidRPr="0021634E">
        <w:t>Arrangements for transport for employees finishing or commencing a shift between the hours of 8.00 pm to 6.00 am are to be satisfactorily established by the employer concerned, taking into account the requirements of the particular location, and having regard to any special circumstances.</w:t>
      </w:r>
    </w:p>
    <w:bookmarkEnd w:id="72"/>
    <w:bookmarkEnd w:id="73"/>
    <w:bookmarkEnd w:id="74"/>
    <w:bookmarkEnd w:id="75"/>
    <w:bookmarkEnd w:id="76"/>
    <w:bookmarkEnd w:id="77"/>
    <w:p w14:paraId="48193831" w14:textId="77777777" w:rsidR="006F56B6" w:rsidRDefault="006F56B6" w:rsidP="006F56B6">
      <w:pPr>
        <w:pStyle w:val="Level3Bold"/>
      </w:pPr>
      <w:r>
        <w:t>Daylight saving</w:t>
      </w:r>
    </w:p>
    <w:p w14:paraId="19CF08DE" w14:textId="64CD0961" w:rsidR="00B5397E" w:rsidRPr="00B5397E" w:rsidRDefault="006F56B6" w:rsidP="0003555E">
      <w:pPr>
        <w:pStyle w:val="Block2"/>
      </w:pPr>
      <w:r w:rsidRPr="00783B6A">
        <w:t>For work performed on a shift that spans the time when daylight saving begins or ends, as prescribed by relevant state or territory legislation, an employee will be paid according to adjusted time (i.e. the time on the clock at the beginning of work and the time on the clock at the end of work).</w:t>
      </w:r>
    </w:p>
    <w:p w14:paraId="4D30669A" w14:textId="74223C6A" w:rsidR="001559B3" w:rsidRPr="008048FF" w:rsidRDefault="000D6322" w:rsidP="001559B3">
      <w:pPr>
        <w:pStyle w:val="Level1"/>
        <w:numPr>
          <w:ilvl w:val="0"/>
          <w:numId w:val="0"/>
        </w:numPr>
        <w:ind w:left="851" w:hanging="851"/>
      </w:pPr>
      <w:bookmarkStart w:id="133" w:name="_Toc175753944"/>
      <w:r w:rsidRPr="008048FF">
        <w:t>13</w:t>
      </w:r>
      <w:r w:rsidR="001559B3" w:rsidRPr="008048FF">
        <w:t>A.</w:t>
      </w:r>
      <w:r w:rsidR="001559B3" w:rsidRPr="008048FF">
        <w:tab/>
        <w:t>Employee right to disconnect</w:t>
      </w:r>
      <w:bookmarkEnd w:id="133"/>
    </w:p>
    <w:p w14:paraId="54DD103D" w14:textId="29B525A3" w:rsidR="001559B3" w:rsidRPr="008048FF" w:rsidRDefault="001559B3" w:rsidP="001559B3">
      <w:pPr>
        <w:pStyle w:val="History"/>
      </w:pPr>
      <w:r w:rsidRPr="008048FF">
        <w:t>[</w:t>
      </w:r>
      <w:r w:rsidR="000D6322" w:rsidRPr="008048FF">
        <w:t>13</w:t>
      </w:r>
      <w:r w:rsidRPr="008048FF">
        <w:t xml:space="preserve">A inserted by </w:t>
      </w:r>
      <w:hyperlink r:id="rId67" w:history="1">
        <w:r w:rsidR="009E7553" w:rsidRPr="008048FF">
          <w:rPr>
            <w:rStyle w:val="Hyperlink"/>
          </w:rPr>
          <w:t>PR</w:t>
        </w:r>
        <w:r w:rsidR="009E7553" w:rsidRPr="008048FF">
          <w:rPr>
            <w:rStyle w:val="Hyperlink"/>
            <w:noProof/>
          </w:rPr>
          <w:t>777977</w:t>
        </w:r>
      </w:hyperlink>
      <w:r w:rsidRPr="008048FF">
        <w:t xml:space="preserve"> from 26Aug24]</w:t>
      </w:r>
    </w:p>
    <w:p w14:paraId="3FC4DC63" w14:textId="16C001FC" w:rsidR="001559B3" w:rsidRPr="008048FF" w:rsidRDefault="00FC7B5F" w:rsidP="001559B3">
      <w:pPr>
        <w:pStyle w:val="Level2"/>
        <w:numPr>
          <w:ilvl w:val="0"/>
          <w:numId w:val="0"/>
        </w:numPr>
        <w:ind w:left="851" w:hanging="851"/>
      </w:pPr>
      <w:r w:rsidRPr="008048FF">
        <w:rPr>
          <w:b/>
        </w:rPr>
        <w:t>13</w:t>
      </w:r>
      <w:r w:rsidR="001559B3" w:rsidRPr="008048FF">
        <w:rPr>
          <w:b/>
        </w:rPr>
        <w:t>A.1</w:t>
      </w:r>
      <w:r w:rsidR="001559B3" w:rsidRPr="008048FF">
        <w:tab/>
        <w:t xml:space="preserve">Clause </w:t>
      </w:r>
      <w:r w:rsidRPr="008048FF">
        <w:t>13</w:t>
      </w:r>
      <w:r w:rsidR="001559B3" w:rsidRPr="008048FF">
        <w:t xml:space="preserve">A provides for the exercise of an employee’s right to disconnect under section 333M of the </w:t>
      </w:r>
      <w:hyperlink r:id="rId68" w:history="1">
        <w:r w:rsidR="001559B3" w:rsidRPr="008048FF">
          <w:rPr>
            <w:rStyle w:val="Hyperlink"/>
          </w:rPr>
          <w:t>Act</w:t>
        </w:r>
      </w:hyperlink>
      <w:r w:rsidR="001559B3" w:rsidRPr="008048FF">
        <w:t>.</w:t>
      </w:r>
    </w:p>
    <w:p w14:paraId="7E478ED6" w14:textId="77777777" w:rsidR="001559B3" w:rsidRPr="008048FF" w:rsidRDefault="001559B3" w:rsidP="001559B3">
      <w:pPr>
        <w:pStyle w:val="Block1"/>
        <w:keepNext/>
      </w:pPr>
      <w:r w:rsidRPr="008048FF">
        <w:t>NOTE:</w:t>
      </w:r>
    </w:p>
    <w:p w14:paraId="1A3FB5E2" w14:textId="77777777" w:rsidR="001559B3" w:rsidRPr="008048FF" w:rsidRDefault="001559B3" w:rsidP="001559B3">
      <w:pPr>
        <w:pStyle w:val="Block2"/>
        <w:ind w:left="2160" w:hanging="742"/>
      </w:pPr>
      <w:r w:rsidRPr="008048FF">
        <w:t>(a)</w:t>
      </w:r>
      <w:r w:rsidRPr="008048FF">
        <w:tab/>
        <w:t>Section 333M provides that, unless it is unreasonable to do so, an employee may refuse to monitor, read or respond to contact, or attempted contact, from:</w:t>
      </w:r>
    </w:p>
    <w:p w14:paraId="1931689C" w14:textId="63AD8D82" w:rsidR="001559B3" w:rsidRPr="008048FF" w:rsidRDefault="001559B3" w:rsidP="00ED4441">
      <w:pPr>
        <w:pStyle w:val="Block3"/>
        <w:ind w:left="2880" w:hanging="895"/>
      </w:pPr>
      <w:r w:rsidRPr="008048FF">
        <w:t>(1)</w:t>
      </w:r>
      <w:r w:rsidRPr="008048FF">
        <w:tab/>
        <w:t>their employer outside of the employee’s working hours,</w:t>
      </w:r>
    </w:p>
    <w:p w14:paraId="1786E36B" w14:textId="77777777" w:rsidR="001559B3" w:rsidRPr="008048FF" w:rsidRDefault="001559B3" w:rsidP="001559B3">
      <w:pPr>
        <w:pStyle w:val="Block3"/>
        <w:ind w:left="2880" w:hanging="895"/>
      </w:pPr>
      <w:r w:rsidRPr="008048FF">
        <w:t>(2)</w:t>
      </w:r>
      <w:r w:rsidRPr="008048FF">
        <w:tab/>
        <w:t>a third party if the contact or attempted contact relates to, their work and is outside of the employee's working hours.</w:t>
      </w:r>
    </w:p>
    <w:p w14:paraId="2CCF42EF" w14:textId="77777777" w:rsidR="001559B3" w:rsidRPr="008048FF" w:rsidRDefault="001559B3" w:rsidP="001559B3">
      <w:pPr>
        <w:pStyle w:val="Block2"/>
        <w:ind w:left="2160" w:hanging="742"/>
      </w:pPr>
      <w:r w:rsidRPr="008048FF">
        <w:t>(b)</w:t>
      </w:r>
      <w:r w:rsidRPr="008048FF">
        <w:tab/>
        <w:t>Section 333M(3) lists matters that must be taken into account in determining whether an employee’s refusal is unreasonable.</w:t>
      </w:r>
    </w:p>
    <w:p w14:paraId="2647941B" w14:textId="77777777" w:rsidR="001559B3" w:rsidRPr="008048FF" w:rsidRDefault="001559B3" w:rsidP="001559B3">
      <w:pPr>
        <w:pStyle w:val="Block2"/>
        <w:ind w:left="2160" w:hanging="742"/>
      </w:pPr>
      <w:r w:rsidRPr="008048FF">
        <w:t>(c)</w:t>
      </w:r>
      <w:r w:rsidRPr="008048FF">
        <w:tab/>
        <w:t>Section 333M(5) provides that an employee’s refusal will be unreasonable if the contact or attempted contact is required under a law of the Commonwealth, a State or a Territory.</w:t>
      </w:r>
    </w:p>
    <w:p w14:paraId="23099C03" w14:textId="77777777" w:rsidR="001559B3" w:rsidRPr="008048FF" w:rsidRDefault="001559B3" w:rsidP="001559B3">
      <w:pPr>
        <w:pStyle w:val="Block2"/>
        <w:ind w:left="2160" w:hanging="742"/>
      </w:pPr>
      <w:r w:rsidRPr="008048FF">
        <w:t>(d)</w:t>
      </w:r>
      <w:r w:rsidRPr="008048FF">
        <w:tab/>
        <w:t>Section</w:t>
      </w:r>
      <w:r w:rsidRPr="008048FF" w:rsidDel="00D02919">
        <w:t xml:space="preserve"> 333N </w:t>
      </w:r>
      <w:r w:rsidRPr="008048FF">
        <w:t xml:space="preserve">provides </w:t>
      </w:r>
      <w:r w:rsidRPr="008048FF" w:rsidDel="00D02919">
        <w:t xml:space="preserve">for the resolution of disputes about whether </w:t>
      </w:r>
      <w:r w:rsidRPr="008048FF">
        <w:t>an employee’s</w:t>
      </w:r>
      <w:r w:rsidRPr="008048FF" w:rsidDel="00D02919">
        <w:t xml:space="preserve"> refusal is </w:t>
      </w:r>
      <w:r w:rsidRPr="008048FF">
        <w:t>un</w:t>
      </w:r>
      <w:r w:rsidRPr="008048FF" w:rsidDel="00D02919">
        <w:t xml:space="preserve">reasonable </w:t>
      </w:r>
      <w:r w:rsidRPr="008048FF">
        <w:t>and</w:t>
      </w:r>
      <w:r w:rsidRPr="008048FF" w:rsidDel="00D02919">
        <w:t xml:space="preserve"> </w:t>
      </w:r>
      <w:r w:rsidRPr="008048FF">
        <w:t xml:space="preserve">about </w:t>
      </w:r>
      <w:r w:rsidRPr="008048FF" w:rsidDel="00D02919">
        <w:t>the operation of section 333M.</w:t>
      </w:r>
    </w:p>
    <w:p w14:paraId="42B2EE84" w14:textId="64B73367" w:rsidR="001559B3" w:rsidRPr="008048FF" w:rsidRDefault="001559B3" w:rsidP="001559B3">
      <w:pPr>
        <w:pStyle w:val="Block2"/>
        <w:ind w:left="2160" w:hanging="742"/>
      </w:pPr>
      <w:r w:rsidRPr="008048FF">
        <w:t>(e)</w:t>
      </w:r>
      <w:r w:rsidRPr="008048FF">
        <w:tab/>
        <w:t xml:space="preserve">The general protections in Part 3–1 of the </w:t>
      </w:r>
      <w:hyperlink r:id="rId69" w:history="1">
        <w:r w:rsidRPr="008048FF">
          <w:rPr>
            <w:rStyle w:val="Hyperlink"/>
          </w:rPr>
          <w:t>Act</w:t>
        </w:r>
      </w:hyperlink>
      <w:r w:rsidRPr="008048FF">
        <w:t xml:space="preserve"> prohibit an employer taking adverse action against an employee because of the employee’s right to disconnect under section 333M of the </w:t>
      </w:r>
      <w:hyperlink r:id="rId70" w:history="1">
        <w:r w:rsidRPr="008048FF">
          <w:rPr>
            <w:rStyle w:val="Hyperlink"/>
          </w:rPr>
          <w:t>Act</w:t>
        </w:r>
      </w:hyperlink>
      <w:r w:rsidRPr="008048FF">
        <w:t>.</w:t>
      </w:r>
    </w:p>
    <w:p w14:paraId="6575061B" w14:textId="6C1252E8" w:rsidR="001559B3" w:rsidRPr="008048FF" w:rsidRDefault="00FC7B5F" w:rsidP="001559B3">
      <w:pPr>
        <w:pStyle w:val="Level2"/>
        <w:numPr>
          <w:ilvl w:val="0"/>
          <w:numId w:val="0"/>
        </w:numPr>
        <w:ind w:left="851" w:hanging="851"/>
      </w:pPr>
      <w:r w:rsidRPr="008048FF">
        <w:rPr>
          <w:b/>
        </w:rPr>
        <w:t>13</w:t>
      </w:r>
      <w:r w:rsidR="001559B3" w:rsidRPr="008048FF">
        <w:rPr>
          <w:b/>
        </w:rPr>
        <w:t>A.2</w:t>
      </w:r>
      <w:r w:rsidR="001559B3" w:rsidRPr="008048FF">
        <w:tab/>
        <w:t xml:space="preserve">Clause </w:t>
      </w:r>
      <w:r w:rsidRPr="008048FF">
        <w:t>13</w:t>
      </w:r>
      <w:r w:rsidR="001559B3" w:rsidRPr="008048FF">
        <w:t>A applies from the following dates:</w:t>
      </w:r>
    </w:p>
    <w:p w14:paraId="557836F0" w14:textId="77777777" w:rsidR="001559B3" w:rsidRPr="008048FF" w:rsidRDefault="001559B3" w:rsidP="007C26A4">
      <w:pPr>
        <w:pStyle w:val="Level3"/>
        <w:numPr>
          <w:ilvl w:val="2"/>
          <w:numId w:val="27"/>
        </w:numPr>
      </w:pPr>
      <w:r w:rsidRPr="008048FF">
        <w:t>26 August 2024—for employers that are not small business employers on this date and their employees.</w:t>
      </w:r>
    </w:p>
    <w:p w14:paraId="7FE07C0F" w14:textId="77777777" w:rsidR="001559B3" w:rsidRPr="008048FF" w:rsidRDefault="001559B3" w:rsidP="001559B3">
      <w:pPr>
        <w:pStyle w:val="Level3"/>
      </w:pPr>
      <w:r w:rsidRPr="008048FF">
        <w:t>26 August 2025—for employers that are small business employers on 26 August 2024 and their employees.</w:t>
      </w:r>
    </w:p>
    <w:p w14:paraId="62045AB6" w14:textId="0B6EA619" w:rsidR="001559B3" w:rsidRPr="008048FF" w:rsidRDefault="00FC7B5F" w:rsidP="001559B3">
      <w:pPr>
        <w:pStyle w:val="Level2"/>
        <w:numPr>
          <w:ilvl w:val="0"/>
          <w:numId w:val="0"/>
        </w:numPr>
        <w:ind w:left="851" w:hanging="851"/>
      </w:pPr>
      <w:r w:rsidRPr="008048FF">
        <w:rPr>
          <w:b/>
        </w:rPr>
        <w:t>13</w:t>
      </w:r>
      <w:r w:rsidR="001559B3" w:rsidRPr="008048FF">
        <w:rPr>
          <w:b/>
        </w:rPr>
        <w:t>A.3</w:t>
      </w:r>
      <w:r w:rsidR="001559B3" w:rsidRPr="008048FF">
        <w:tab/>
        <w:t xml:space="preserve">An employer must not directly or indirectly prevent an employee from exercising their right to disconnect under the </w:t>
      </w:r>
      <w:hyperlink r:id="rId71" w:history="1">
        <w:r w:rsidR="001559B3" w:rsidRPr="008048FF">
          <w:rPr>
            <w:rStyle w:val="Hyperlink"/>
          </w:rPr>
          <w:t>Act</w:t>
        </w:r>
      </w:hyperlink>
      <w:r w:rsidR="001559B3" w:rsidRPr="008048FF">
        <w:t>.</w:t>
      </w:r>
    </w:p>
    <w:p w14:paraId="5C18DD58" w14:textId="316EF0CB" w:rsidR="001559B3" w:rsidRPr="008048FF" w:rsidRDefault="00FC7B5F" w:rsidP="001559B3">
      <w:pPr>
        <w:pStyle w:val="Level2"/>
        <w:numPr>
          <w:ilvl w:val="0"/>
          <w:numId w:val="0"/>
        </w:numPr>
        <w:ind w:left="851" w:hanging="851"/>
      </w:pPr>
      <w:r w:rsidRPr="008048FF">
        <w:rPr>
          <w:b/>
        </w:rPr>
        <w:t>13</w:t>
      </w:r>
      <w:r w:rsidR="001559B3" w:rsidRPr="008048FF">
        <w:rPr>
          <w:b/>
        </w:rPr>
        <w:t>A.4</w:t>
      </w:r>
      <w:r w:rsidR="001559B3" w:rsidRPr="008048FF">
        <w:tab/>
        <w:t xml:space="preserve">Clause </w:t>
      </w:r>
      <w:r w:rsidRPr="008048FF">
        <w:t>13</w:t>
      </w:r>
      <w:r w:rsidR="001559B3" w:rsidRPr="008048FF">
        <w:t>A.3 does not prevent an employer from requiring an employee to monitor, read or respond to contact, or attempted contact, from the employer outside of the employee’s working hours where:</w:t>
      </w:r>
    </w:p>
    <w:p w14:paraId="40F06205" w14:textId="642E4E5D" w:rsidR="001559B3" w:rsidRPr="008048FF" w:rsidRDefault="001559B3" w:rsidP="001559B3">
      <w:pPr>
        <w:pStyle w:val="Level3"/>
        <w:numPr>
          <w:ilvl w:val="2"/>
          <w:numId w:val="17"/>
        </w:numPr>
      </w:pPr>
      <w:r w:rsidRPr="008048FF">
        <w:t xml:space="preserve">the employee is being paid the stand-by allowance under clause </w:t>
      </w:r>
      <w:r w:rsidR="003B4F10">
        <w:fldChar w:fldCharType="begin"/>
      </w:r>
      <w:r w:rsidR="003B4F10">
        <w:instrText xml:space="preserve"> REF _Ref219798404 \r \h </w:instrText>
      </w:r>
      <w:r w:rsidR="003B4F10">
        <w:fldChar w:fldCharType="separate"/>
      </w:r>
      <w:r w:rsidR="003D1D62">
        <w:t>18.3(b)</w:t>
      </w:r>
      <w:r w:rsidR="003B4F10">
        <w:fldChar w:fldCharType="end"/>
      </w:r>
      <w:r w:rsidRPr="008048FF">
        <w:t>; and</w:t>
      </w:r>
    </w:p>
    <w:p w14:paraId="60ED269E" w14:textId="77777777" w:rsidR="001559B3" w:rsidRPr="008048FF" w:rsidRDefault="001559B3" w:rsidP="001559B3">
      <w:pPr>
        <w:pStyle w:val="Level3"/>
      </w:pPr>
      <w:r w:rsidRPr="008048FF">
        <w:t>the employer’s contact is to notify the employee that they are required to attend or perform work or give other notice about the stand-by.</w:t>
      </w:r>
    </w:p>
    <w:p w14:paraId="64393DC7" w14:textId="16F89FB2" w:rsidR="000F7B1F" w:rsidRPr="008048FF" w:rsidRDefault="00FC7B5F" w:rsidP="008D34B8">
      <w:pPr>
        <w:pStyle w:val="Level2"/>
        <w:numPr>
          <w:ilvl w:val="0"/>
          <w:numId w:val="0"/>
        </w:numPr>
        <w:ind w:left="851" w:hanging="851"/>
      </w:pPr>
      <w:r w:rsidRPr="008048FF">
        <w:rPr>
          <w:b/>
        </w:rPr>
        <w:t>13</w:t>
      </w:r>
      <w:r w:rsidR="001559B3" w:rsidRPr="008048FF">
        <w:rPr>
          <w:b/>
        </w:rPr>
        <w:t>A.5</w:t>
      </w:r>
      <w:r w:rsidR="001559B3" w:rsidRPr="008048FF">
        <w:tab/>
        <w:t xml:space="preserve">Clause </w:t>
      </w:r>
      <w:r w:rsidRPr="008048FF">
        <w:t>13</w:t>
      </w:r>
      <w:r w:rsidR="001559B3" w:rsidRPr="008048FF">
        <w:t>A.3</w:t>
      </w:r>
      <w:r w:rsidR="001559B3" w:rsidRPr="008048FF">
        <w:rPr>
          <w:b/>
        </w:rPr>
        <w:t xml:space="preserve"> </w:t>
      </w:r>
      <w:r w:rsidR="001559B3" w:rsidRPr="008048FF">
        <w:t xml:space="preserve">does not prevent an employer from contacting, or attempting to contact, an employee outside of </w:t>
      </w:r>
      <w:r w:rsidR="0068402A">
        <w:t xml:space="preserve">the employee’s </w:t>
      </w:r>
      <w:r w:rsidR="001559B3" w:rsidRPr="008048FF">
        <w:t>working hours in circumstances including to notify them of</w:t>
      </w:r>
      <w:r w:rsidR="00270BE2">
        <w:t xml:space="preserve"> </w:t>
      </w:r>
      <w:r w:rsidR="001559B3" w:rsidRPr="008048FF">
        <w:t xml:space="preserve">a recall to work under clause </w:t>
      </w:r>
      <w:r w:rsidR="003B4F10">
        <w:fldChar w:fldCharType="begin"/>
      </w:r>
      <w:r w:rsidR="003B4F10">
        <w:instrText xml:space="preserve"> REF _Ref175152316 \r \h </w:instrText>
      </w:r>
      <w:r w:rsidR="003B4F10">
        <w:fldChar w:fldCharType="separate"/>
      </w:r>
      <w:r w:rsidR="003D1D62">
        <w:t>18.3(b)(viii)</w:t>
      </w:r>
      <w:r w:rsidR="003B4F10">
        <w:fldChar w:fldCharType="end"/>
      </w:r>
      <w:r w:rsidR="001559B3" w:rsidRPr="008048FF">
        <w:t>.</w:t>
      </w:r>
    </w:p>
    <w:p w14:paraId="70A7441D" w14:textId="77777777" w:rsidR="006F56B6" w:rsidRPr="00CF2A8F" w:rsidRDefault="00FD4996" w:rsidP="00CF2A8F">
      <w:pPr>
        <w:pStyle w:val="Level1"/>
      </w:pPr>
      <w:bookmarkStart w:id="134" w:name="_Ref434498151"/>
      <w:bookmarkStart w:id="135" w:name="_Toc175753945"/>
      <w:r>
        <w:t>B</w:t>
      </w:r>
      <w:r w:rsidR="006F56B6" w:rsidRPr="00CF2A8F">
        <w:t>reaks</w:t>
      </w:r>
      <w:bookmarkEnd w:id="134"/>
      <w:bookmarkEnd w:id="135"/>
    </w:p>
    <w:p w14:paraId="5BECF881" w14:textId="77777777" w:rsidR="00CF2A8F" w:rsidRDefault="00CF2A8F" w:rsidP="00CF2A8F">
      <w:pPr>
        <w:pStyle w:val="Level2Bold"/>
      </w:pPr>
      <w:bookmarkStart w:id="136" w:name="_Ref415495716"/>
      <w:r>
        <w:t>Meal breaks</w:t>
      </w:r>
      <w:bookmarkEnd w:id="136"/>
    </w:p>
    <w:p w14:paraId="2D066354" w14:textId="77777777" w:rsidR="006F56B6" w:rsidRPr="00CF2A8F" w:rsidRDefault="006F56B6" w:rsidP="006F56B6">
      <w:pPr>
        <w:pStyle w:val="Level3"/>
      </w:pPr>
      <w:r w:rsidRPr="00CF2A8F">
        <w:t>Meal breaks will be no less than 30 minutes, as determined by the employer.</w:t>
      </w:r>
    </w:p>
    <w:p w14:paraId="691D47A8" w14:textId="4191CA9C" w:rsidR="00CF2A8F" w:rsidRPr="00CF2A8F" w:rsidRDefault="00CF2A8F" w:rsidP="00CF2A8F">
      <w:pPr>
        <w:pStyle w:val="Level3"/>
      </w:pPr>
      <w:bookmarkStart w:id="137" w:name="_Ref438193059"/>
      <w:r w:rsidRPr="00CF2A8F">
        <w:t xml:space="preserve">An employee will not be called upon to work in excess of </w:t>
      </w:r>
      <w:r w:rsidR="00720977">
        <w:t>5</w:t>
      </w:r>
      <w:r w:rsidR="00720977" w:rsidRPr="00CF2A8F">
        <w:t xml:space="preserve"> </w:t>
      </w:r>
      <w:r w:rsidRPr="00CF2A8F">
        <w:t xml:space="preserve">hours without a meal break. Where the daily hours to be worked are </w:t>
      </w:r>
      <w:r w:rsidR="00720977">
        <w:t>6</w:t>
      </w:r>
      <w:r w:rsidR="00720977" w:rsidRPr="00CF2A8F">
        <w:t xml:space="preserve"> </w:t>
      </w:r>
      <w:r w:rsidRPr="00CF2A8F">
        <w:t xml:space="preserve">hours or less an employee may apply to work the </w:t>
      </w:r>
      <w:r w:rsidR="00720977">
        <w:t>6</w:t>
      </w:r>
      <w:r w:rsidR="00720977" w:rsidRPr="00CF2A8F">
        <w:t xml:space="preserve"> </w:t>
      </w:r>
      <w:r w:rsidRPr="00CF2A8F">
        <w:t>hours without a break for a meal by agreement with the employer.</w:t>
      </w:r>
      <w:bookmarkEnd w:id="137"/>
    </w:p>
    <w:p w14:paraId="2352F670" w14:textId="77777777" w:rsidR="00CF2A8F" w:rsidRDefault="00CF2A8F" w:rsidP="00CF2A8F">
      <w:pPr>
        <w:pStyle w:val="Level3"/>
      </w:pPr>
      <w:r w:rsidRPr="00CF2A8F">
        <w:t>In emergency circumstances a meal break</w:t>
      </w:r>
      <w:r w:rsidRPr="001D76BA">
        <w:t xml:space="preserve"> may be deferred by mutual agreement.</w:t>
      </w:r>
    </w:p>
    <w:p w14:paraId="40C4EA93" w14:textId="77777777" w:rsidR="00F711C3" w:rsidRDefault="00F711C3" w:rsidP="00F711C3">
      <w:pPr>
        <w:pStyle w:val="Level2Bold"/>
      </w:pPr>
      <w:r>
        <w:t>Unpaid rest breaks</w:t>
      </w:r>
    </w:p>
    <w:p w14:paraId="5D67D29B" w14:textId="77777777" w:rsidR="00F711C3" w:rsidRDefault="00F711C3" w:rsidP="00F711C3">
      <w:pPr>
        <w:pStyle w:val="Block1"/>
      </w:pPr>
      <w:r>
        <w:t>All employees will be allowed a rest break or breaks during a working day at a time or times and in a manner agreed between the employer and employee. If no agreement is reached the rest break will be determined by the employer.</w:t>
      </w:r>
    </w:p>
    <w:p w14:paraId="73076FE7" w14:textId="08F2C559" w:rsidR="00F711C3" w:rsidRDefault="00F711C3" w:rsidP="00F711C3">
      <w:pPr>
        <w:pStyle w:val="Level2"/>
      </w:pPr>
      <w:r>
        <w:t xml:space="preserve">Meal breaks for shiftworkers are provided for in clause </w:t>
      </w:r>
      <w:r w:rsidR="00032167">
        <w:fldChar w:fldCharType="begin"/>
      </w:r>
      <w:r>
        <w:instrText xml:space="preserve"> REF _Ref415484254 \w \h </w:instrText>
      </w:r>
      <w:r w:rsidR="00032167">
        <w:fldChar w:fldCharType="separate"/>
      </w:r>
      <w:r w:rsidR="003D1D62">
        <w:t>13.7(e)</w:t>
      </w:r>
      <w:r w:rsidR="00032167">
        <w:fldChar w:fldCharType="end"/>
      </w:r>
      <w:r>
        <w:t>.</w:t>
      </w:r>
    </w:p>
    <w:p w14:paraId="7F5CEAD3" w14:textId="0E0D687D" w:rsidR="00F711C3" w:rsidRPr="00F711C3" w:rsidRDefault="00F711C3" w:rsidP="00F711C3">
      <w:pPr>
        <w:pStyle w:val="Level2"/>
      </w:pPr>
      <w:r>
        <w:t xml:space="preserve">Meal breaks for employees working overtime are provided for in clause </w:t>
      </w:r>
      <w:r w:rsidR="00790443">
        <w:fldChar w:fldCharType="begin"/>
      </w:r>
      <w:r w:rsidR="00790443">
        <w:instrText xml:space="preserve"> REF _Ref410285258 \w \h </w:instrText>
      </w:r>
      <w:r w:rsidR="00790443">
        <w:fldChar w:fldCharType="separate"/>
      </w:r>
      <w:r w:rsidR="003D1D62">
        <w:t>20.4</w:t>
      </w:r>
      <w:r w:rsidR="00790443">
        <w:fldChar w:fldCharType="end"/>
      </w:r>
      <w:r w:rsidR="00790443">
        <w:t>.</w:t>
      </w:r>
    </w:p>
    <w:p w14:paraId="2AA98EE0" w14:textId="77777777" w:rsidR="00D604A1" w:rsidRDefault="00EF4E85" w:rsidP="00A624A0">
      <w:pPr>
        <w:pStyle w:val="Partheading"/>
      </w:pPr>
      <w:bookmarkStart w:id="138" w:name="_Toc175753946"/>
      <w:bookmarkStart w:id="139" w:name="Part4"/>
      <w:bookmarkEnd w:id="96"/>
      <w:r>
        <w:t xml:space="preserve">Wages and </w:t>
      </w:r>
      <w:r w:rsidR="004F373F">
        <w:t>A</w:t>
      </w:r>
      <w:r>
        <w:t>llowances</w:t>
      </w:r>
      <w:bookmarkEnd w:id="138"/>
    </w:p>
    <w:p w14:paraId="45DAE258" w14:textId="66D1CBD0" w:rsidR="00D604A1" w:rsidRDefault="00F12F2B" w:rsidP="00F66916">
      <w:pPr>
        <w:pStyle w:val="Level1"/>
        <w:spacing w:before="240"/>
      </w:pPr>
      <w:bookmarkStart w:id="140" w:name="_Ref211160269"/>
      <w:bookmarkStart w:id="141" w:name="_Ref211160287"/>
      <w:bookmarkStart w:id="142" w:name="_Ref211160365"/>
      <w:bookmarkStart w:id="143" w:name="_Ref211160370"/>
      <w:bookmarkStart w:id="144" w:name="_Ref12627548"/>
      <w:bookmarkStart w:id="145" w:name="_Toc175753947"/>
      <w:r>
        <w:t>M</w:t>
      </w:r>
      <w:r w:rsidR="00D604A1" w:rsidRPr="0021634E">
        <w:t>inimum</w:t>
      </w:r>
      <w:bookmarkEnd w:id="140"/>
      <w:bookmarkEnd w:id="141"/>
      <w:bookmarkEnd w:id="142"/>
      <w:bookmarkEnd w:id="143"/>
      <w:r w:rsidR="00AF66EE">
        <w:t xml:space="preserve"> rates</w:t>
      </w:r>
      <w:bookmarkEnd w:id="144"/>
      <w:bookmarkEnd w:id="145"/>
    </w:p>
    <w:p w14:paraId="1984D0D8" w14:textId="6B75FF2B" w:rsidR="00850F78" w:rsidRPr="00850F78" w:rsidRDefault="00D452CC" w:rsidP="00850F78">
      <w:pPr>
        <w:pStyle w:val="History"/>
      </w:pPr>
      <w:r>
        <w:t xml:space="preserve">[Varied by </w:t>
      </w:r>
      <w:hyperlink r:id="rId72" w:history="1">
        <w:r>
          <w:rPr>
            <w:rStyle w:val="Hyperlink"/>
          </w:rPr>
          <w:t>PR718836</w:t>
        </w:r>
      </w:hyperlink>
      <w:r>
        <w:t>,</w:t>
      </w:r>
      <w:r w:rsidRPr="005767E4">
        <w:t xml:space="preserve"> </w:t>
      </w:r>
      <w:hyperlink r:id="rId73" w:history="1">
        <w:r>
          <w:rPr>
            <w:rStyle w:val="Hyperlink"/>
          </w:rPr>
          <w:t>PR720159</w:t>
        </w:r>
      </w:hyperlink>
      <w:r>
        <w:t>,</w:t>
      </w:r>
      <w:r w:rsidRPr="005767E4">
        <w:t xml:space="preserve"> </w:t>
      </w:r>
      <w:hyperlink r:id="rId74" w:history="1">
        <w:r>
          <w:rPr>
            <w:rStyle w:val="Hyperlink"/>
            <w:szCs w:val="20"/>
          </w:rPr>
          <w:t>PR723827</w:t>
        </w:r>
      </w:hyperlink>
      <w:r w:rsidRPr="00AC26BA">
        <w:rPr>
          <w:rStyle w:val="Hyperlink"/>
          <w:color w:val="auto"/>
          <w:u w:val="none"/>
        </w:rPr>
        <w:t xml:space="preserve">, </w:t>
      </w:r>
      <w:hyperlink r:id="rId75" w:history="1">
        <w:r w:rsidRPr="004E5DE2">
          <w:rPr>
            <w:rStyle w:val="Hyperlink"/>
            <w:noProof/>
          </w:rPr>
          <w:t>PR729274</w:t>
        </w:r>
      </w:hyperlink>
      <w:r w:rsidR="009D287E">
        <w:t xml:space="preserve">, </w:t>
      </w:r>
      <w:hyperlink r:id="rId76" w:history="1">
        <w:r w:rsidR="009D287E" w:rsidRPr="00FB1321">
          <w:rPr>
            <w:rStyle w:val="Hyperlink"/>
          </w:rPr>
          <w:t>PR740694</w:t>
        </w:r>
      </w:hyperlink>
      <w:r w:rsidR="00DD2F74" w:rsidRPr="00DD2F74">
        <w:t xml:space="preserve">, </w:t>
      </w:r>
      <w:hyperlink r:id="rId77" w:history="1">
        <w:r w:rsidR="00DD2F74">
          <w:rPr>
            <w:rStyle w:val="Hyperlink"/>
          </w:rPr>
          <w:t>PR762128</w:t>
        </w:r>
      </w:hyperlink>
      <w:r w:rsidR="00163B2A" w:rsidRPr="001D0022">
        <w:rPr>
          <w:rStyle w:val="Hyperlink"/>
          <w:color w:val="auto"/>
          <w:u w:val="none"/>
        </w:rPr>
        <w:t xml:space="preserve">, </w:t>
      </w:r>
      <w:hyperlink r:id="rId78" w:history="1">
        <w:r w:rsidR="00BB15A3">
          <w:rPr>
            <w:rStyle w:val="Hyperlink"/>
          </w:rPr>
          <w:t>PR767885</w:t>
        </w:r>
      </w:hyperlink>
      <w:r w:rsidR="00CD6617" w:rsidRPr="00265068">
        <w:t>,</w:t>
      </w:r>
      <w:r w:rsidR="00D920CD" w:rsidRPr="00D920CD">
        <w:rPr>
          <w:sz w:val="24"/>
        </w:rPr>
        <w:t xml:space="preserve"> </w:t>
      </w:r>
      <w:hyperlink r:id="rId79" w:history="1">
        <w:r w:rsidR="00D920CD" w:rsidRPr="00D920CD">
          <w:rPr>
            <w:rStyle w:val="Hyperlink"/>
          </w:rPr>
          <w:t>PR773903</w:t>
        </w:r>
      </w:hyperlink>
      <w:r w:rsidR="009D287E">
        <w:t>]</w:t>
      </w:r>
    </w:p>
    <w:p w14:paraId="792A21EE" w14:textId="772279F1" w:rsidR="002346B4" w:rsidRDefault="00D604A1" w:rsidP="002346B4">
      <w:pPr>
        <w:pStyle w:val="Level2Bold"/>
      </w:pPr>
      <w:bookmarkStart w:id="146" w:name="_Ref208978757"/>
      <w:r w:rsidRPr="0021634E">
        <w:t>Adult employees</w:t>
      </w:r>
      <w:bookmarkEnd w:id="146"/>
    </w:p>
    <w:p w14:paraId="0814A620" w14:textId="66E4E830" w:rsidR="00D07268" w:rsidRPr="00850F78" w:rsidRDefault="00D452CC" w:rsidP="00D07268">
      <w:pPr>
        <w:pStyle w:val="History"/>
      </w:pPr>
      <w:r>
        <w:t xml:space="preserve">[15.1(a) varied by </w:t>
      </w:r>
      <w:hyperlink r:id="rId80" w:history="1">
        <w:r>
          <w:rPr>
            <w:rStyle w:val="Hyperlink"/>
          </w:rPr>
          <w:t>PR718836</w:t>
        </w:r>
      </w:hyperlink>
      <w:r w:rsidRPr="005D7E89">
        <w:rPr>
          <w:rStyle w:val="Hyperlink"/>
          <w:color w:val="auto"/>
          <w:u w:val="none"/>
        </w:rPr>
        <w:t>,</w:t>
      </w:r>
      <w:r>
        <w:t xml:space="preserve"> </w:t>
      </w:r>
      <w:hyperlink r:id="rId81" w:history="1">
        <w:r w:rsidRPr="004E5DE2">
          <w:rPr>
            <w:rStyle w:val="Hyperlink"/>
            <w:noProof/>
          </w:rPr>
          <w:t>PR729274</w:t>
        </w:r>
      </w:hyperlink>
      <w:r w:rsidR="009D287E">
        <w:t xml:space="preserve">, </w:t>
      </w:r>
      <w:hyperlink r:id="rId82" w:history="1">
        <w:r w:rsidR="009D287E" w:rsidRPr="00FB1321">
          <w:rPr>
            <w:rStyle w:val="Hyperlink"/>
          </w:rPr>
          <w:t>PR740694</w:t>
        </w:r>
      </w:hyperlink>
      <w:r w:rsidR="006A067D" w:rsidRPr="00DD2F74">
        <w:t xml:space="preserve">, </w:t>
      </w:r>
      <w:hyperlink r:id="rId83" w:history="1">
        <w:r w:rsidR="006A067D">
          <w:rPr>
            <w:rStyle w:val="Hyperlink"/>
          </w:rPr>
          <w:t>PR762128</w:t>
        </w:r>
      </w:hyperlink>
      <w:r w:rsidR="001170CE" w:rsidRPr="001170CE">
        <w:t xml:space="preserve">, </w:t>
      </w:r>
      <w:hyperlink r:id="rId84" w:history="1">
        <w:r w:rsidR="005406A4" w:rsidRPr="00D920CD">
          <w:rPr>
            <w:rStyle w:val="Hyperlink"/>
          </w:rPr>
          <w:t>PR773903</w:t>
        </w:r>
      </w:hyperlink>
      <w:r>
        <w:rPr>
          <w:noProof/>
        </w:rPr>
        <w:t xml:space="preserve"> </w:t>
      </w:r>
      <w:r>
        <w:t>ppc 01Jul2</w:t>
      </w:r>
      <w:r w:rsidR="001170CE">
        <w:t>4</w:t>
      </w:r>
      <w:r>
        <w:t>]</w:t>
      </w:r>
    </w:p>
    <w:p w14:paraId="0525B173" w14:textId="5F35B8C7" w:rsidR="00D617FE" w:rsidRPr="004D48E1" w:rsidRDefault="00D617FE" w:rsidP="0080781A">
      <w:pPr>
        <w:pStyle w:val="Level3"/>
      </w:pPr>
      <w:bookmarkStart w:id="147" w:name="_Toc397931282"/>
      <w:bookmarkStart w:id="148" w:name="_Toc397931412"/>
      <w:bookmarkStart w:id="149" w:name="_Toc397931445"/>
      <w:bookmarkStart w:id="150" w:name="_Toc398298244"/>
      <w:bookmarkStart w:id="151" w:name="_Ref398813886"/>
      <w:bookmarkStart w:id="152" w:name="_Ref411582217"/>
      <w:bookmarkStart w:id="153" w:name="_Ref511201725"/>
      <w:r w:rsidRPr="004D48E1">
        <w:t xml:space="preserve">An employer must pay adult employees the following minimum </w:t>
      </w:r>
      <w:r w:rsidR="005D2125">
        <w:t xml:space="preserve">rates </w:t>
      </w:r>
      <w:r w:rsidRPr="004D48E1">
        <w:t xml:space="preserve">for ordinary hours worked by the </w:t>
      </w:r>
      <w:r w:rsidRPr="002203FB">
        <w:t>employee</w:t>
      </w:r>
      <w:r w:rsidR="00F21070" w:rsidRPr="002203FB">
        <w:t xml:space="preserve"> for their classification</w:t>
      </w:r>
      <w:r w:rsidRPr="002203FB">
        <w:t>:</w:t>
      </w:r>
      <w:bookmarkEnd w:id="147"/>
      <w:bookmarkEnd w:id="148"/>
      <w:bookmarkEnd w:id="149"/>
      <w:bookmarkEnd w:id="150"/>
      <w:bookmarkEnd w:id="151"/>
      <w:bookmarkEnd w:id="152"/>
      <w:bookmarkEnd w:id="153"/>
    </w:p>
    <w:tbl>
      <w:tblPr>
        <w:tblW w:w="6528" w:type="dxa"/>
        <w:tblInd w:w="14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9"/>
        <w:gridCol w:w="1703"/>
        <w:gridCol w:w="1558"/>
        <w:gridCol w:w="1558"/>
      </w:tblGrid>
      <w:tr w:rsidR="00291EBA" w:rsidRPr="004D48E1" w14:paraId="0F2AAC63" w14:textId="77777777" w:rsidTr="00291EBA">
        <w:trPr>
          <w:trHeight w:val="534"/>
          <w:tblHeader/>
        </w:trPr>
        <w:tc>
          <w:tcPr>
            <w:tcW w:w="1309" w:type="pct"/>
            <w:noWrap/>
            <w:hideMark/>
          </w:tcPr>
          <w:p w14:paraId="1215355D" w14:textId="77777777" w:rsidR="00291EBA" w:rsidRPr="007C3FDD" w:rsidRDefault="00291EBA" w:rsidP="008243D8">
            <w:pPr>
              <w:pStyle w:val="AMODTable"/>
              <w:keepNext/>
              <w:ind w:left="113"/>
              <w:rPr>
                <w:b/>
              </w:rPr>
            </w:pPr>
            <w:r w:rsidRPr="007C3FDD">
              <w:rPr>
                <w:b/>
              </w:rPr>
              <w:t xml:space="preserve">Employee </w:t>
            </w:r>
            <w:r>
              <w:rPr>
                <w:b/>
              </w:rPr>
              <w:t>c</w:t>
            </w:r>
            <w:r w:rsidRPr="007C3FDD">
              <w:rPr>
                <w:b/>
              </w:rPr>
              <w:t>lassification</w:t>
            </w:r>
          </w:p>
        </w:tc>
        <w:tc>
          <w:tcPr>
            <w:tcW w:w="1304" w:type="pct"/>
            <w:hideMark/>
          </w:tcPr>
          <w:p w14:paraId="52ACE72F" w14:textId="77777777" w:rsidR="00291EBA" w:rsidRPr="003A4DF9" w:rsidRDefault="00291EBA" w:rsidP="008243D8">
            <w:pPr>
              <w:pStyle w:val="AMODTable"/>
              <w:keepNext/>
              <w:jc w:val="center"/>
              <w:rPr>
                <w:b/>
              </w:rPr>
            </w:pPr>
            <w:r w:rsidRPr="003A4DF9">
              <w:rPr>
                <w:b/>
              </w:rPr>
              <w:t>Minimum annual rate</w:t>
            </w:r>
          </w:p>
          <w:p w14:paraId="4E2DCAF8" w14:textId="77777777" w:rsidR="00A45DC3" w:rsidRPr="003A4DF9" w:rsidRDefault="00A45DC3" w:rsidP="008243D8">
            <w:pPr>
              <w:pStyle w:val="AMODTable"/>
              <w:keepNext/>
              <w:jc w:val="center"/>
              <w:rPr>
                <w:b/>
              </w:rPr>
            </w:pPr>
            <w:r w:rsidRPr="003A4DF9">
              <w:rPr>
                <w:b/>
              </w:rPr>
              <w:t>(full-time employees)</w:t>
            </w:r>
          </w:p>
        </w:tc>
        <w:tc>
          <w:tcPr>
            <w:tcW w:w="1193" w:type="pct"/>
          </w:tcPr>
          <w:p w14:paraId="4DD05E37" w14:textId="77777777" w:rsidR="00291EBA" w:rsidRPr="003A4DF9" w:rsidRDefault="00291EBA" w:rsidP="008243D8">
            <w:pPr>
              <w:pStyle w:val="AMODTable"/>
              <w:keepNext/>
              <w:jc w:val="center"/>
              <w:rPr>
                <w:b/>
              </w:rPr>
            </w:pPr>
            <w:r w:rsidRPr="003A4DF9">
              <w:rPr>
                <w:b/>
              </w:rPr>
              <w:t>Minimum weekly rate</w:t>
            </w:r>
          </w:p>
          <w:p w14:paraId="4DBB40D1" w14:textId="77777777" w:rsidR="00A45DC3" w:rsidRPr="003A4DF9" w:rsidRDefault="00A45DC3" w:rsidP="008243D8">
            <w:pPr>
              <w:pStyle w:val="AMODTable"/>
              <w:keepNext/>
              <w:jc w:val="center"/>
              <w:rPr>
                <w:b/>
              </w:rPr>
            </w:pPr>
            <w:r w:rsidRPr="003A4DF9">
              <w:rPr>
                <w:b/>
              </w:rPr>
              <w:t>(full-time employees)</w:t>
            </w:r>
          </w:p>
        </w:tc>
        <w:tc>
          <w:tcPr>
            <w:tcW w:w="1193" w:type="pct"/>
          </w:tcPr>
          <w:p w14:paraId="23B26DCA" w14:textId="77777777" w:rsidR="00291EBA" w:rsidRPr="002203FB" w:rsidRDefault="00FC0C6C" w:rsidP="008243D8">
            <w:pPr>
              <w:pStyle w:val="AMODTable"/>
              <w:keepNext/>
              <w:jc w:val="center"/>
              <w:rPr>
                <w:b/>
              </w:rPr>
            </w:pPr>
            <w:r w:rsidRPr="002203FB">
              <w:rPr>
                <w:b/>
              </w:rPr>
              <w:t>Minimum hourly rate</w:t>
            </w:r>
          </w:p>
        </w:tc>
      </w:tr>
      <w:tr w:rsidR="00291EBA" w:rsidRPr="004D48E1" w14:paraId="36197C99" w14:textId="77777777" w:rsidTr="00291EBA">
        <w:trPr>
          <w:trHeight w:val="279"/>
          <w:tblHeader/>
        </w:trPr>
        <w:tc>
          <w:tcPr>
            <w:tcW w:w="1309" w:type="pct"/>
            <w:noWrap/>
            <w:hideMark/>
          </w:tcPr>
          <w:p w14:paraId="732408CF" w14:textId="77777777" w:rsidR="00291EBA" w:rsidRPr="004D48E1" w:rsidRDefault="00291EBA" w:rsidP="008243D8">
            <w:pPr>
              <w:pStyle w:val="AMODTable"/>
              <w:keepNext/>
            </w:pPr>
            <w:r w:rsidRPr="004D48E1">
              <w:t> </w:t>
            </w:r>
          </w:p>
        </w:tc>
        <w:tc>
          <w:tcPr>
            <w:tcW w:w="1304" w:type="pct"/>
            <w:hideMark/>
          </w:tcPr>
          <w:p w14:paraId="4872EBE7" w14:textId="77777777" w:rsidR="00291EBA" w:rsidRPr="004750D0" w:rsidRDefault="00291EBA" w:rsidP="008243D8">
            <w:pPr>
              <w:pStyle w:val="AMODTable"/>
              <w:keepNext/>
              <w:jc w:val="center"/>
              <w:rPr>
                <w:b/>
              </w:rPr>
            </w:pPr>
            <w:r w:rsidRPr="004750D0">
              <w:rPr>
                <w:b/>
              </w:rPr>
              <w:t>$</w:t>
            </w:r>
          </w:p>
        </w:tc>
        <w:tc>
          <w:tcPr>
            <w:tcW w:w="1193" w:type="pct"/>
          </w:tcPr>
          <w:p w14:paraId="7BD0DCBF" w14:textId="77777777" w:rsidR="00291EBA" w:rsidRPr="004750D0" w:rsidRDefault="00291EBA" w:rsidP="008243D8">
            <w:pPr>
              <w:pStyle w:val="AMODTable"/>
              <w:keepNext/>
              <w:jc w:val="center"/>
              <w:rPr>
                <w:b/>
              </w:rPr>
            </w:pPr>
            <w:r w:rsidRPr="004750D0">
              <w:rPr>
                <w:b/>
              </w:rPr>
              <w:t>$</w:t>
            </w:r>
          </w:p>
        </w:tc>
        <w:tc>
          <w:tcPr>
            <w:tcW w:w="1193" w:type="pct"/>
          </w:tcPr>
          <w:p w14:paraId="16B197CE" w14:textId="77777777" w:rsidR="00291EBA" w:rsidRPr="002203FB" w:rsidRDefault="00FC0C6C" w:rsidP="008243D8">
            <w:pPr>
              <w:pStyle w:val="AMODTable"/>
              <w:keepNext/>
              <w:jc w:val="center"/>
              <w:rPr>
                <w:b/>
              </w:rPr>
            </w:pPr>
            <w:r w:rsidRPr="002203FB">
              <w:rPr>
                <w:b/>
              </w:rPr>
              <w:t>$</w:t>
            </w:r>
          </w:p>
        </w:tc>
      </w:tr>
      <w:tr w:rsidR="00E644DB" w:rsidRPr="004D48E1" w14:paraId="6D0A38FB" w14:textId="77777777" w:rsidTr="00B22004">
        <w:trPr>
          <w:trHeight w:val="279"/>
          <w:tblHeader/>
        </w:trPr>
        <w:tc>
          <w:tcPr>
            <w:tcW w:w="1309" w:type="pct"/>
            <w:vAlign w:val="center"/>
            <w:hideMark/>
          </w:tcPr>
          <w:p w14:paraId="0ACDCD5B" w14:textId="346654F3" w:rsidR="00E644DB" w:rsidRPr="008153F6" w:rsidRDefault="00696800" w:rsidP="00E644DB">
            <w:pPr>
              <w:pStyle w:val="AMODTable"/>
            </w:pPr>
            <w:r>
              <w:rPr>
                <w:noProof/>
              </w:rPr>
              <w:t>Level 1</w:t>
            </w:r>
          </w:p>
        </w:tc>
        <w:tc>
          <w:tcPr>
            <w:tcW w:w="13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44BD262" w14:textId="389B834E" w:rsidR="00E644DB" w:rsidRPr="008153F6" w:rsidRDefault="00696800" w:rsidP="00E644DB">
            <w:pPr>
              <w:pStyle w:val="AMODTable"/>
              <w:jc w:val="center"/>
            </w:pPr>
            <w:r>
              <w:rPr>
                <w:noProof/>
              </w:rPr>
              <w:t>49,145</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D2C787" w14:textId="456E2987" w:rsidR="00E644DB" w:rsidRPr="008153F6" w:rsidRDefault="00696800" w:rsidP="00E644DB">
            <w:pPr>
              <w:pStyle w:val="AMODTable"/>
              <w:jc w:val="center"/>
            </w:pPr>
            <w:r>
              <w:rPr>
                <w:noProof/>
              </w:rPr>
              <w:t>945.10</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3D5C4A" w14:textId="1ADDC0E9" w:rsidR="00E644DB" w:rsidRPr="008153F6" w:rsidRDefault="00696800" w:rsidP="00E644DB">
            <w:pPr>
              <w:pStyle w:val="AMODTable"/>
              <w:jc w:val="center"/>
            </w:pPr>
            <w:r>
              <w:rPr>
                <w:noProof/>
              </w:rPr>
              <w:t>24.87</w:t>
            </w:r>
          </w:p>
        </w:tc>
      </w:tr>
      <w:tr w:rsidR="00E644DB" w:rsidRPr="004D48E1" w14:paraId="7452863A" w14:textId="77777777" w:rsidTr="00B22004">
        <w:trPr>
          <w:trHeight w:val="279"/>
          <w:tblHeader/>
        </w:trPr>
        <w:tc>
          <w:tcPr>
            <w:tcW w:w="1309" w:type="pct"/>
            <w:vAlign w:val="center"/>
            <w:hideMark/>
          </w:tcPr>
          <w:p w14:paraId="7423755C" w14:textId="77777777" w:rsidR="00E644DB" w:rsidRPr="008153F6" w:rsidRDefault="00696800" w:rsidP="00E644DB">
            <w:pPr>
              <w:pStyle w:val="AMODTable"/>
            </w:pPr>
            <w:r>
              <w:rPr>
                <w:noProof/>
              </w:rPr>
              <w:t>Level 2</w:t>
            </w:r>
          </w:p>
        </w:tc>
        <w:tc>
          <w:tcPr>
            <w:tcW w:w="13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F5A3C3E" w14:textId="77777777" w:rsidR="00E644DB" w:rsidRPr="008153F6" w:rsidRDefault="00696800" w:rsidP="00E644DB">
            <w:pPr>
              <w:pStyle w:val="AMODTable"/>
              <w:jc w:val="center"/>
            </w:pPr>
            <w:r>
              <w:rPr>
                <w:noProof/>
              </w:rPr>
              <w:t>53,680</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C5DDA2" w14:textId="77777777" w:rsidR="00E644DB" w:rsidRPr="008153F6" w:rsidRDefault="00696800" w:rsidP="00E644DB">
            <w:pPr>
              <w:pStyle w:val="AMODTable"/>
              <w:jc w:val="center"/>
            </w:pPr>
            <w:r>
              <w:rPr>
                <w:noProof/>
              </w:rPr>
              <w:t>1032.30</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D451CA" w14:textId="77777777" w:rsidR="00E644DB" w:rsidRPr="008153F6" w:rsidRDefault="00696800" w:rsidP="00E644DB">
            <w:pPr>
              <w:pStyle w:val="AMODTable"/>
              <w:jc w:val="center"/>
            </w:pPr>
            <w:r>
              <w:rPr>
                <w:noProof/>
              </w:rPr>
              <w:t>27.17</w:t>
            </w:r>
          </w:p>
        </w:tc>
      </w:tr>
      <w:tr w:rsidR="00E644DB" w:rsidRPr="004D48E1" w14:paraId="5B2359AA" w14:textId="77777777" w:rsidTr="00B22004">
        <w:trPr>
          <w:trHeight w:val="279"/>
          <w:tblHeader/>
        </w:trPr>
        <w:tc>
          <w:tcPr>
            <w:tcW w:w="1309" w:type="pct"/>
            <w:vAlign w:val="center"/>
            <w:hideMark/>
          </w:tcPr>
          <w:p w14:paraId="1CF442BA" w14:textId="77777777" w:rsidR="00E644DB" w:rsidRPr="008153F6" w:rsidRDefault="00696800" w:rsidP="00E644DB">
            <w:pPr>
              <w:pStyle w:val="AMODTable"/>
            </w:pPr>
            <w:r>
              <w:rPr>
                <w:noProof/>
              </w:rPr>
              <w:t>Level 3</w:t>
            </w:r>
          </w:p>
        </w:tc>
        <w:tc>
          <w:tcPr>
            <w:tcW w:w="13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1B0A386" w14:textId="77777777" w:rsidR="00E644DB" w:rsidRPr="008153F6" w:rsidRDefault="00696800" w:rsidP="00E644DB">
            <w:pPr>
              <w:pStyle w:val="AMODTable"/>
              <w:jc w:val="center"/>
            </w:pPr>
            <w:r>
              <w:rPr>
                <w:noProof/>
              </w:rPr>
              <w:t>56,696</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E303C" w14:textId="77777777" w:rsidR="00E644DB" w:rsidRPr="008153F6" w:rsidRDefault="00696800" w:rsidP="00E644DB">
            <w:pPr>
              <w:pStyle w:val="AMODTable"/>
              <w:jc w:val="center"/>
            </w:pPr>
            <w:r>
              <w:rPr>
                <w:noProof/>
              </w:rPr>
              <w:t>1090.30</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D3E7F" w14:textId="77777777" w:rsidR="00E644DB" w:rsidRPr="008153F6" w:rsidRDefault="00696800" w:rsidP="00E644DB">
            <w:pPr>
              <w:pStyle w:val="AMODTable"/>
              <w:jc w:val="center"/>
            </w:pPr>
            <w:r>
              <w:rPr>
                <w:noProof/>
              </w:rPr>
              <w:t>28.69</w:t>
            </w:r>
          </w:p>
        </w:tc>
      </w:tr>
      <w:tr w:rsidR="00E644DB" w:rsidRPr="004D48E1" w14:paraId="3BABB81A" w14:textId="77777777" w:rsidTr="00B22004">
        <w:trPr>
          <w:trHeight w:val="279"/>
          <w:tblHeader/>
        </w:trPr>
        <w:tc>
          <w:tcPr>
            <w:tcW w:w="1309" w:type="pct"/>
            <w:vAlign w:val="center"/>
            <w:hideMark/>
          </w:tcPr>
          <w:p w14:paraId="7633AC31" w14:textId="77777777" w:rsidR="00E644DB" w:rsidRPr="008153F6" w:rsidRDefault="00696800" w:rsidP="00E644DB">
            <w:pPr>
              <w:pStyle w:val="AMODTable"/>
            </w:pPr>
            <w:r>
              <w:rPr>
                <w:noProof/>
              </w:rPr>
              <w:t>Level 4</w:t>
            </w:r>
          </w:p>
        </w:tc>
        <w:tc>
          <w:tcPr>
            <w:tcW w:w="13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761C10C" w14:textId="77777777" w:rsidR="00E644DB" w:rsidRPr="008153F6" w:rsidRDefault="00696800" w:rsidP="00E644DB">
            <w:pPr>
              <w:pStyle w:val="AMODTable"/>
              <w:jc w:val="center"/>
            </w:pPr>
            <w:r>
              <w:rPr>
                <w:noProof/>
              </w:rPr>
              <w:t>59,540</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37BCE8" w14:textId="77777777" w:rsidR="00E644DB" w:rsidRPr="008153F6" w:rsidRDefault="00696800" w:rsidP="00E644DB">
            <w:pPr>
              <w:pStyle w:val="AMODTable"/>
              <w:jc w:val="center"/>
            </w:pPr>
            <w:r>
              <w:rPr>
                <w:noProof/>
              </w:rPr>
              <w:t>1145.00</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56D810" w14:textId="77777777" w:rsidR="00E644DB" w:rsidRPr="008153F6" w:rsidRDefault="00696800" w:rsidP="00E644DB">
            <w:pPr>
              <w:pStyle w:val="AMODTable"/>
              <w:jc w:val="center"/>
            </w:pPr>
            <w:r>
              <w:rPr>
                <w:noProof/>
              </w:rPr>
              <w:t>30.13</w:t>
            </w:r>
          </w:p>
        </w:tc>
      </w:tr>
      <w:tr w:rsidR="00E644DB" w:rsidRPr="004D48E1" w14:paraId="231B3020" w14:textId="77777777" w:rsidTr="00B22004">
        <w:trPr>
          <w:trHeight w:val="279"/>
          <w:tblHeader/>
        </w:trPr>
        <w:tc>
          <w:tcPr>
            <w:tcW w:w="1309" w:type="pct"/>
            <w:vAlign w:val="center"/>
            <w:hideMark/>
          </w:tcPr>
          <w:p w14:paraId="45C29290" w14:textId="77777777" w:rsidR="00E644DB" w:rsidRPr="008153F6" w:rsidRDefault="00696800" w:rsidP="00E644DB">
            <w:pPr>
              <w:pStyle w:val="AMODTable"/>
            </w:pPr>
            <w:r>
              <w:rPr>
                <w:noProof/>
              </w:rPr>
              <w:t>Level 5</w:t>
            </w:r>
          </w:p>
        </w:tc>
        <w:tc>
          <w:tcPr>
            <w:tcW w:w="13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47D8557" w14:textId="77777777" w:rsidR="00E644DB" w:rsidRPr="008153F6" w:rsidRDefault="00696800" w:rsidP="00E644DB">
            <w:pPr>
              <w:pStyle w:val="AMODTable"/>
              <w:jc w:val="center"/>
            </w:pPr>
            <w:r>
              <w:rPr>
                <w:noProof/>
              </w:rPr>
              <w:t>61,958</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12B13" w14:textId="77777777" w:rsidR="00E644DB" w:rsidRPr="008153F6" w:rsidRDefault="00696800" w:rsidP="00E644DB">
            <w:pPr>
              <w:pStyle w:val="AMODTable"/>
              <w:jc w:val="center"/>
            </w:pPr>
            <w:r>
              <w:rPr>
                <w:noProof/>
              </w:rPr>
              <w:t>1191.50</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8E7B41" w14:textId="77777777" w:rsidR="00E644DB" w:rsidRPr="008153F6" w:rsidRDefault="00696800" w:rsidP="00E644DB">
            <w:pPr>
              <w:pStyle w:val="AMODTable"/>
              <w:jc w:val="center"/>
            </w:pPr>
            <w:r>
              <w:rPr>
                <w:noProof/>
              </w:rPr>
              <w:t>31.36</w:t>
            </w:r>
          </w:p>
        </w:tc>
      </w:tr>
      <w:tr w:rsidR="00E644DB" w:rsidRPr="004D48E1" w14:paraId="752D3C17" w14:textId="77777777" w:rsidTr="00B22004">
        <w:trPr>
          <w:trHeight w:val="279"/>
          <w:tblHeader/>
        </w:trPr>
        <w:tc>
          <w:tcPr>
            <w:tcW w:w="1309" w:type="pct"/>
            <w:vAlign w:val="center"/>
            <w:hideMark/>
          </w:tcPr>
          <w:p w14:paraId="6512085A" w14:textId="77777777" w:rsidR="00E644DB" w:rsidRPr="008153F6" w:rsidRDefault="00696800" w:rsidP="00E644DB">
            <w:pPr>
              <w:pStyle w:val="AMODTable"/>
            </w:pPr>
            <w:r>
              <w:rPr>
                <w:noProof/>
              </w:rPr>
              <w:t>Level 6</w:t>
            </w:r>
          </w:p>
        </w:tc>
        <w:tc>
          <w:tcPr>
            <w:tcW w:w="130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FD73E88" w14:textId="77777777" w:rsidR="00E644DB" w:rsidRPr="008153F6" w:rsidRDefault="00696800" w:rsidP="00E644DB">
            <w:pPr>
              <w:pStyle w:val="AMODTable"/>
              <w:jc w:val="center"/>
            </w:pPr>
            <w:r>
              <w:rPr>
                <w:noProof/>
              </w:rPr>
              <w:t>69,394</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86DF70" w14:textId="77777777" w:rsidR="00E644DB" w:rsidRPr="008153F6" w:rsidRDefault="00696800" w:rsidP="00E644DB">
            <w:pPr>
              <w:pStyle w:val="AMODTable"/>
              <w:jc w:val="center"/>
            </w:pPr>
            <w:r>
              <w:rPr>
                <w:noProof/>
              </w:rPr>
              <w:t>1334.50</w:t>
            </w:r>
          </w:p>
        </w:tc>
        <w:tc>
          <w:tcPr>
            <w:tcW w:w="119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6CB96" w14:textId="77777777" w:rsidR="00E644DB" w:rsidRPr="008153F6" w:rsidRDefault="00696800" w:rsidP="00E644DB">
            <w:pPr>
              <w:pStyle w:val="AMODTable"/>
              <w:jc w:val="center"/>
            </w:pPr>
            <w:r>
              <w:rPr>
                <w:noProof/>
              </w:rPr>
              <w:t>35.12</w:t>
            </w:r>
          </w:p>
        </w:tc>
      </w:tr>
    </w:tbl>
    <w:p w14:paraId="1A770943" w14:textId="75A88F25" w:rsidR="00D617FE" w:rsidRDefault="00F711C3" w:rsidP="00F711C3">
      <w:pPr>
        <w:pStyle w:val="Level3"/>
      </w:pPr>
      <w:r>
        <w:t>The minimum annual rate is calculated by multiplying the weekly rate by 52 and rounding to the nearest dollar.</w:t>
      </w:r>
    </w:p>
    <w:p w14:paraId="63AB14CC" w14:textId="296253E5" w:rsidR="00796C1D" w:rsidRDefault="00796C1D" w:rsidP="00796C1D">
      <w:pPr>
        <w:pStyle w:val="Level3"/>
      </w:pPr>
      <w:bookmarkStart w:id="154" w:name="_Ref449518013"/>
      <w:r w:rsidRPr="002203FB">
        <w:t>The minimum hourly rate is calculated by dividing the minimum weekly rate by</w:t>
      </w:r>
      <w:r w:rsidR="00BD7BBD">
        <w:t> </w:t>
      </w:r>
      <w:r w:rsidRPr="002203FB">
        <w:t>38 and rounding to the nearest cent.</w:t>
      </w:r>
      <w:bookmarkEnd w:id="154"/>
    </w:p>
    <w:p w14:paraId="34F2F133" w14:textId="22847599" w:rsidR="00080E29" w:rsidRPr="00080E29" w:rsidRDefault="00080E29" w:rsidP="00080E29">
      <w:pPr>
        <w:pStyle w:val="Block1"/>
      </w:pPr>
      <w:r>
        <w:t>NOTE: </w:t>
      </w:r>
      <w:r w:rsidRPr="004E3345">
        <w:t xml:space="preserve">See </w:t>
      </w:r>
      <w:r w:rsidRPr="004E3345">
        <w:fldChar w:fldCharType="begin"/>
      </w:r>
      <w:r w:rsidRPr="004E3345">
        <w:instrText xml:space="preserve"> REF _Ref409174512 \r \h  \* MERGEFORMAT </w:instrText>
      </w:r>
      <w:r w:rsidRPr="004E3345">
        <w:fldChar w:fldCharType="separate"/>
      </w:r>
      <w:r w:rsidR="003D1D62">
        <w:t>Schedule B</w:t>
      </w:r>
      <w:r w:rsidRPr="004E3345">
        <w:fldChar w:fldCharType="end"/>
      </w:r>
      <w:r w:rsidRPr="004E3345">
        <w:fldChar w:fldCharType="begin"/>
      </w:r>
      <w:r w:rsidRPr="004E3345">
        <w:instrText xml:space="preserve"> REF _Ref409174512 \h  \* MERGEFORMAT </w:instrText>
      </w:r>
      <w:r w:rsidRPr="004E3345">
        <w:fldChar w:fldCharType="separate"/>
      </w:r>
      <w:r w:rsidR="003D1D62">
        <w:t>—Summary of Hourly Rates of Pay</w:t>
      </w:r>
      <w:r w:rsidRPr="004E3345">
        <w:fldChar w:fldCharType="end"/>
      </w:r>
      <w:r w:rsidRPr="004E3345">
        <w:t xml:space="preserve"> for a summary of hourly rates of pay including overtime and </w:t>
      </w:r>
      <w:r w:rsidR="00B5778B">
        <w:t>penalty rates.</w:t>
      </w:r>
    </w:p>
    <w:p w14:paraId="1885C259" w14:textId="77777777" w:rsidR="00A9665A" w:rsidRDefault="00D604A1" w:rsidP="001D3CD9">
      <w:pPr>
        <w:pStyle w:val="Level2Bold"/>
      </w:pPr>
      <w:bookmarkStart w:id="155" w:name="_Ref411929784"/>
      <w:r w:rsidRPr="0021634E">
        <w:t>Junior employees</w:t>
      </w:r>
      <w:bookmarkEnd w:id="155"/>
    </w:p>
    <w:p w14:paraId="16F270A6" w14:textId="751B7382" w:rsidR="001D0022" w:rsidRPr="001D0022" w:rsidRDefault="002847CC" w:rsidP="002847CC">
      <w:pPr>
        <w:pStyle w:val="History"/>
      </w:pPr>
      <w:r w:rsidRPr="002847CC">
        <w:t>[15.</w:t>
      </w:r>
      <w:r>
        <w:t>2</w:t>
      </w:r>
      <w:r w:rsidRPr="002847CC">
        <w:t xml:space="preserve"> varied by </w:t>
      </w:r>
      <w:hyperlink r:id="rId85" w:history="1">
        <w:r w:rsidR="00E32236">
          <w:rPr>
            <w:rStyle w:val="Hyperlink"/>
          </w:rPr>
          <w:t>PR767885</w:t>
        </w:r>
      </w:hyperlink>
      <w:r w:rsidRPr="002847CC">
        <w:t xml:space="preserve"> ppc </w:t>
      </w:r>
      <w:r w:rsidR="00A224DE">
        <w:t>31Dec</w:t>
      </w:r>
      <w:r w:rsidRPr="002847CC">
        <w:t>2</w:t>
      </w:r>
      <w:r w:rsidR="00A224DE">
        <w:t>3</w:t>
      </w:r>
      <w:r w:rsidRPr="002847CC">
        <w:t>]</w:t>
      </w:r>
    </w:p>
    <w:p w14:paraId="5E7D9AE2" w14:textId="2B1A83CA" w:rsidR="00D604A1" w:rsidRPr="0021634E" w:rsidRDefault="00D604A1" w:rsidP="00455F9E">
      <w:pPr>
        <w:pStyle w:val="Block1"/>
        <w:spacing w:after="60"/>
      </w:pPr>
      <w:r w:rsidRPr="0021634E">
        <w:t xml:space="preserve">Where the law permits junior employees to perform work in the banking, finance and insurance industry, the junior employee will be entitled to the percentage of the applicable adult weekly </w:t>
      </w:r>
      <w:r w:rsidR="005D2125">
        <w:t xml:space="preserve">rate </w:t>
      </w:r>
      <w:r w:rsidRPr="0021634E">
        <w:t>(in the case of part-time or casual employees the hourly rate) for their classification as set out in the table below:</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CellMar>
          <w:left w:w="0" w:type="dxa"/>
          <w:right w:w="170" w:type="dxa"/>
        </w:tblCellMar>
        <w:tblLook w:val="01E0" w:firstRow="1" w:lastRow="1" w:firstColumn="1" w:lastColumn="1" w:noHBand="0" w:noVBand="0"/>
      </w:tblPr>
      <w:tblGrid>
        <w:gridCol w:w="2520"/>
        <w:gridCol w:w="2700"/>
      </w:tblGrid>
      <w:tr w:rsidR="00D604A1" w:rsidRPr="0021634E" w14:paraId="07B85159" w14:textId="77777777" w:rsidTr="00F445B1">
        <w:trPr>
          <w:tblHeader/>
        </w:trPr>
        <w:tc>
          <w:tcPr>
            <w:tcW w:w="2520" w:type="dxa"/>
          </w:tcPr>
          <w:p w14:paraId="13ABC60B" w14:textId="77777777" w:rsidR="00D604A1" w:rsidRPr="00814313" w:rsidRDefault="00D604A1" w:rsidP="001D3CD9">
            <w:pPr>
              <w:pStyle w:val="AMODTable"/>
              <w:keepNext/>
              <w:rPr>
                <w:b/>
                <w:bCs/>
              </w:rPr>
            </w:pPr>
            <w:r w:rsidRPr="00814313">
              <w:rPr>
                <w:b/>
                <w:bCs/>
              </w:rPr>
              <w:t>Age</w:t>
            </w:r>
          </w:p>
        </w:tc>
        <w:tc>
          <w:tcPr>
            <w:tcW w:w="2700" w:type="dxa"/>
          </w:tcPr>
          <w:p w14:paraId="3FD943BA" w14:textId="77777777" w:rsidR="00D604A1" w:rsidRPr="00814313" w:rsidRDefault="00D604A1" w:rsidP="001D3CD9">
            <w:pPr>
              <w:pStyle w:val="AMODTable"/>
              <w:keepNext/>
              <w:jc w:val="center"/>
              <w:rPr>
                <w:b/>
                <w:bCs/>
              </w:rPr>
            </w:pPr>
            <w:r w:rsidRPr="00814313">
              <w:rPr>
                <w:b/>
                <w:bCs/>
              </w:rPr>
              <w:t>Percentage of adult rate</w:t>
            </w:r>
          </w:p>
          <w:p w14:paraId="0D080519" w14:textId="77777777" w:rsidR="00D604A1" w:rsidRPr="0021634E" w:rsidRDefault="00D604A1" w:rsidP="001D3CD9">
            <w:pPr>
              <w:pStyle w:val="AMODTable"/>
              <w:keepNext/>
              <w:jc w:val="center"/>
            </w:pPr>
            <w:r w:rsidRPr="00814313">
              <w:rPr>
                <w:b/>
                <w:bCs/>
              </w:rPr>
              <w:t>%</w:t>
            </w:r>
          </w:p>
        </w:tc>
      </w:tr>
      <w:tr w:rsidR="00D604A1" w:rsidRPr="0021634E" w14:paraId="3344EAB4" w14:textId="77777777" w:rsidTr="00F445B1">
        <w:tc>
          <w:tcPr>
            <w:tcW w:w="2520" w:type="dxa"/>
          </w:tcPr>
          <w:p w14:paraId="45157ED3" w14:textId="16BF5248" w:rsidR="00D604A1" w:rsidRPr="0021634E" w:rsidRDefault="00AC2AA8" w:rsidP="001D3CD9">
            <w:pPr>
              <w:pStyle w:val="AMODTable"/>
              <w:keepNext/>
            </w:pPr>
            <w:r w:rsidRPr="00AC2AA8">
              <w:t>Under 17 years</w:t>
            </w:r>
          </w:p>
        </w:tc>
        <w:tc>
          <w:tcPr>
            <w:tcW w:w="2700" w:type="dxa"/>
          </w:tcPr>
          <w:p w14:paraId="64AF4708" w14:textId="77777777" w:rsidR="00D604A1" w:rsidRPr="0021634E" w:rsidRDefault="00D604A1" w:rsidP="001D3CD9">
            <w:pPr>
              <w:pStyle w:val="AMODTable"/>
              <w:keepNext/>
              <w:jc w:val="center"/>
            </w:pPr>
            <w:r w:rsidRPr="0021634E">
              <w:t>50</w:t>
            </w:r>
          </w:p>
        </w:tc>
      </w:tr>
      <w:tr w:rsidR="00D604A1" w:rsidRPr="0021634E" w14:paraId="27EAEDC8" w14:textId="77777777" w:rsidTr="00F445B1">
        <w:tc>
          <w:tcPr>
            <w:tcW w:w="2520" w:type="dxa"/>
          </w:tcPr>
          <w:p w14:paraId="75ECCB56" w14:textId="77777777" w:rsidR="00D604A1" w:rsidRPr="0021634E" w:rsidRDefault="00D604A1" w:rsidP="00814313">
            <w:pPr>
              <w:pStyle w:val="AMODTable"/>
            </w:pPr>
            <w:r w:rsidRPr="0021634E">
              <w:t>At 17 years</w:t>
            </w:r>
          </w:p>
        </w:tc>
        <w:tc>
          <w:tcPr>
            <w:tcW w:w="2700" w:type="dxa"/>
          </w:tcPr>
          <w:p w14:paraId="18419B2E" w14:textId="77777777" w:rsidR="00D604A1" w:rsidRPr="0021634E" w:rsidRDefault="00D604A1" w:rsidP="00814313">
            <w:pPr>
              <w:pStyle w:val="AMODTable"/>
              <w:jc w:val="center"/>
            </w:pPr>
            <w:r w:rsidRPr="0021634E">
              <w:t>60</w:t>
            </w:r>
          </w:p>
        </w:tc>
      </w:tr>
      <w:tr w:rsidR="00D604A1" w:rsidRPr="0021634E" w14:paraId="112CD176" w14:textId="77777777" w:rsidTr="00F445B1">
        <w:tc>
          <w:tcPr>
            <w:tcW w:w="2520" w:type="dxa"/>
          </w:tcPr>
          <w:p w14:paraId="7AB0E2BA" w14:textId="77777777" w:rsidR="00D604A1" w:rsidRPr="0021634E" w:rsidRDefault="00D604A1" w:rsidP="00814313">
            <w:pPr>
              <w:pStyle w:val="AMODTable"/>
            </w:pPr>
            <w:r w:rsidRPr="0021634E">
              <w:t>At 18 years</w:t>
            </w:r>
          </w:p>
        </w:tc>
        <w:tc>
          <w:tcPr>
            <w:tcW w:w="2700" w:type="dxa"/>
          </w:tcPr>
          <w:p w14:paraId="6EF6E7F0" w14:textId="77777777" w:rsidR="00D604A1" w:rsidRPr="0021634E" w:rsidRDefault="00D604A1" w:rsidP="00814313">
            <w:pPr>
              <w:pStyle w:val="AMODTable"/>
              <w:jc w:val="center"/>
            </w:pPr>
            <w:r w:rsidRPr="0021634E">
              <w:t>70</w:t>
            </w:r>
          </w:p>
        </w:tc>
      </w:tr>
      <w:tr w:rsidR="00D604A1" w:rsidRPr="0021634E" w14:paraId="0A3F639F" w14:textId="77777777" w:rsidTr="00F445B1">
        <w:tc>
          <w:tcPr>
            <w:tcW w:w="2520" w:type="dxa"/>
          </w:tcPr>
          <w:p w14:paraId="7F6C454D" w14:textId="77777777" w:rsidR="00D604A1" w:rsidRPr="0021634E" w:rsidRDefault="00D604A1" w:rsidP="00827320">
            <w:pPr>
              <w:pStyle w:val="AMODTable"/>
              <w:keepNext/>
            </w:pPr>
            <w:r w:rsidRPr="0021634E">
              <w:t>At 19 years</w:t>
            </w:r>
          </w:p>
        </w:tc>
        <w:tc>
          <w:tcPr>
            <w:tcW w:w="2700" w:type="dxa"/>
          </w:tcPr>
          <w:p w14:paraId="77AB85F8" w14:textId="77777777" w:rsidR="00D604A1" w:rsidRPr="0021634E" w:rsidRDefault="00D604A1" w:rsidP="00827320">
            <w:pPr>
              <w:pStyle w:val="AMODTable"/>
              <w:keepNext/>
              <w:jc w:val="center"/>
            </w:pPr>
            <w:r w:rsidRPr="0021634E">
              <w:t>80</w:t>
            </w:r>
          </w:p>
        </w:tc>
      </w:tr>
      <w:tr w:rsidR="00D604A1" w:rsidRPr="0021634E" w14:paraId="2D756DE7" w14:textId="77777777" w:rsidTr="00F445B1">
        <w:tc>
          <w:tcPr>
            <w:tcW w:w="2520" w:type="dxa"/>
          </w:tcPr>
          <w:p w14:paraId="3CDD8D39" w14:textId="77777777" w:rsidR="00D604A1" w:rsidRPr="0021634E" w:rsidRDefault="00D604A1" w:rsidP="00814313">
            <w:pPr>
              <w:pStyle w:val="AMODTable"/>
            </w:pPr>
            <w:r w:rsidRPr="0021634E">
              <w:t>At 20 years</w:t>
            </w:r>
          </w:p>
        </w:tc>
        <w:tc>
          <w:tcPr>
            <w:tcW w:w="2700" w:type="dxa"/>
          </w:tcPr>
          <w:p w14:paraId="1A7FA1F8" w14:textId="77777777" w:rsidR="00D604A1" w:rsidRPr="0021634E" w:rsidRDefault="00D604A1" w:rsidP="00814313">
            <w:pPr>
              <w:pStyle w:val="AMODTable"/>
              <w:jc w:val="center"/>
            </w:pPr>
            <w:r w:rsidRPr="0021634E">
              <w:t>90</w:t>
            </w:r>
          </w:p>
        </w:tc>
      </w:tr>
    </w:tbl>
    <w:p w14:paraId="0D060359" w14:textId="77777777" w:rsidR="004675B5" w:rsidRDefault="004675B5" w:rsidP="004675B5">
      <w:pPr>
        <w:pStyle w:val="Level2Bold"/>
      </w:pPr>
      <w:r w:rsidRPr="0021634E">
        <w:t>Supported wage system</w:t>
      </w:r>
    </w:p>
    <w:p w14:paraId="3ABB2B4C" w14:textId="410AE5F1" w:rsidR="004675B5" w:rsidRDefault="004675B5" w:rsidP="004675B5">
      <w:pPr>
        <w:pStyle w:val="Block1"/>
      </w:pPr>
      <w:r w:rsidRPr="00B51699">
        <w:t xml:space="preserve">For employees who because of the effects of a disability are eligible for a supported wage, see </w:t>
      </w:r>
      <w:r w:rsidR="00E5017F">
        <w:fldChar w:fldCharType="begin"/>
      </w:r>
      <w:r w:rsidR="00E5017F">
        <w:instrText xml:space="preserve"> REF _Ref228329618 \w \h  \* MERGEFORMAT </w:instrText>
      </w:r>
      <w:r w:rsidR="00E5017F">
        <w:fldChar w:fldCharType="separate"/>
      </w:r>
      <w:r w:rsidR="003D1D62">
        <w:t>Schedule D</w:t>
      </w:r>
      <w:r w:rsidR="00E5017F">
        <w:fldChar w:fldCharType="end"/>
      </w:r>
      <w:r w:rsidR="00032167">
        <w:fldChar w:fldCharType="begin"/>
      </w:r>
      <w:r w:rsidR="005F5A56">
        <w:instrText xml:space="preserve"> REF _Ref415485014 \h </w:instrText>
      </w:r>
      <w:r w:rsidR="00032167">
        <w:fldChar w:fldCharType="separate"/>
      </w:r>
      <w:r w:rsidR="003D1D62" w:rsidRPr="0021634E">
        <w:t>—Supported Wage System</w:t>
      </w:r>
      <w:r w:rsidR="00032167">
        <w:fldChar w:fldCharType="end"/>
      </w:r>
      <w:r>
        <w:t>.</w:t>
      </w:r>
    </w:p>
    <w:p w14:paraId="3978E4C4" w14:textId="4CEFB1FA" w:rsidR="004675B5" w:rsidRDefault="004675B5" w:rsidP="004675B5">
      <w:pPr>
        <w:pStyle w:val="Level2Bold"/>
      </w:pPr>
      <w:bookmarkStart w:id="156" w:name="_Ref511207115"/>
      <w:r w:rsidRPr="00D20ECA">
        <w:t>National Training Wage</w:t>
      </w:r>
      <w:bookmarkEnd w:id="156"/>
    </w:p>
    <w:p w14:paraId="228B98B7" w14:textId="35B31295" w:rsidR="00850F78" w:rsidRPr="00850F78" w:rsidRDefault="00850F78" w:rsidP="00850F78">
      <w:pPr>
        <w:pStyle w:val="History"/>
      </w:pPr>
      <w:r>
        <w:t xml:space="preserve">[15.4(a) varied by </w:t>
      </w:r>
      <w:hyperlink r:id="rId86" w:history="1">
        <w:r>
          <w:rPr>
            <w:rStyle w:val="Hyperlink"/>
          </w:rPr>
          <w:t>PR720159</w:t>
        </w:r>
      </w:hyperlink>
      <w:r>
        <w:t xml:space="preserve"> </w:t>
      </w:r>
      <w:r w:rsidRPr="00850F78">
        <w:t>ppc 18Jun20]</w:t>
      </w:r>
    </w:p>
    <w:p w14:paraId="6DED0B17" w14:textId="79FAE8BD" w:rsidR="00677621" w:rsidRDefault="00677621" w:rsidP="001504C7">
      <w:pPr>
        <w:pStyle w:val="Level3"/>
      </w:pPr>
      <w:r w:rsidRPr="00A23C56">
        <w:t xml:space="preserve">Schedule E to the </w:t>
      </w:r>
      <w:hyperlink r:id="rId87" w:history="1">
        <w:r w:rsidRPr="00357635">
          <w:rPr>
            <w:rStyle w:val="Hyperlink"/>
            <w:i/>
          </w:rPr>
          <w:t>Miscellaneous Award 20</w:t>
        </w:r>
        <w:r w:rsidR="00850F78" w:rsidRPr="00357635">
          <w:rPr>
            <w:rStyle w:val="Hyperlink"/>
            <w:i/>
          </w:rPr>
          <w:t>2</w:t>
        </w:r>
        <w:r w:rsidRPr="00357635">
          <w:rPr>
            <w:rStyle w:val="Hyperlink"/>
            <w:i/>
          </w:rPr>
          <w:t>0</w:t>
        </w:r>
      </w:hyperlink>
      <w:r w:rsidRPr="00A23C56">
        <w:t xml:space="preserve"> sets out minimum wage rates and conditions for employees undertaking traineeships.</w:t>
      </w:r>
    </w:p>
    <w:p w14:paraId="307B90E5" w14:textId="7191384B" w:rsidR="00850F78" w:rsidRPr="00850F78" w:rsidRDefault="00D452CC" w:rsidP="00850F78">
      <w:pPr>
        <w:pStyle w:val="History"/>
      </w:pPr>
      <w:r>
        <w:t xml:space="preserve">[15.4(b) varied by </w:t>
      </w:r>
      <w:hyperlink r:id="rId88" w:history="1">
        <w:r>
          <w:rPr>
            <w:rStyle w:val="Hyperlink"/>
          </w:rPr>
          <w:t>PR720159</w:t>
        </w:r>
      </w:hyperlink>
      <w:r>
        <w:t xml:space="preserve"> </w:t>
      </w:r>
      <w:r w:rsidRPr="00850F78">
        <w:t>ppc 18Jun20</w:t>
      </w:r>
      <w:r>
        <w:t xml:space="preserve">, </w:t>
      </w:r>
      <w:hyperlink r:id="rId89" w:history="1">
        <w:r>
          <w:rPr>
            <w:rStyle w:val="Hyperlink"/>
            <w:szCs w:val="20"/>
          </w:rPr>
          <w:t>PR723827</w:t>
        </w:r>
      </w:hyperlink>
      <w:r w:rsidRPr="009B57E2">
        <w:rPr>
          <w:rStyle w:val="Hyperlink"/>
          <w:color w:val="auto"/>
          <w:u w:val="none"/>
        </w:rPr>
        <w:t>,</w:t>
      </w:r>
      <w:r>
        <w:rPr>
          <w:szCs w:val="20"/>
        </w:rPr>
        <w:t xml:space="preserve"> </w:t>
      </w:r>
      <w:hyperlink r:id="rId90" w:history="1">
        <w:r w:rsidRPr="004E5DE2">
          <w:rPr>
            <w:rStyle w:val="Hyperlink"/>
            <w:noProof/>
          </w:rPr>
          <w:t>PR729274</w:t>
        </w:r>
      </w:hyperlink>
      <w:r w:rsidR="000870ED">
        <w:t xml:space="preserve">, </w:t>
      </w:r>
      <w:hyperlink r:id="rId91" w:history="1">
        <w:r w:rsidR="000870ED" w:rsidRPr="00FB1321">
          <w:rPr>
            <w:rStyle w:val="Hyperlink"/>
          </w:rPr>
          <w:t>PR740694</w:t>
        </w:r>
      </w:hyperlink>
      <w:r w:rsidR="003B1281" w:rsidRPr="00DD2F74">
        <w:t xml:space="preserve">, </w:t>
      </w:r>
      <w:hyperlink r:id="rId92" w:history="1">
        <w:r w:rsidR="003B1281">
          <w:rPr>
            <w:rStyle w:val="Hyperlink"/>
          </w:rPr>
          <w:t>PR762128</w:t>
        </w:r>
      </w:hyperlink>
      <w:r w:rsidR="007F51F1" w:rsidRPr="007F51F1">
        <w:rPr>
          <w:noProof/>
        </w:rPr>
        <w:t xml:space="preserve">, </w:t>
      </w:r>
      <w:hyperlink r:id="rId93" w:history="1">
        <w:r w:rsidR="007F51F1" w:rsidRPr="007F51F1">
          <w:rPr>
            <w:rStyle w:val="Hyperlink"/>
            <w:noProof/>
          </w:rPr>
          <w:t>PR773903</w:t>
        </w:r>
      </w:hyperlink>
      <w:r w:rsidR="007F51F1" w:rsidRPr="007F51F1">
        <w:rPr>
          <w:noProof/>
        </w:rPr>
        <w:t xml:space="preserve"> ppc 01Jul24</w:t>
      </w:r>
      <w:r w:rsidR="000870ED">
        <w:t>]</w:t>
      </w:r>
    </w:p>
    <w:p w14:paraId="39CF7408" w14:textId="744E91F0" w:rsidR="004675B5" w:rsidRDefault="00677621" w:rsidP="00CA34A2">
      <w:pPr>
        <w:pStyle w:val="Level3"/>
      </w:pPr>
      <w:r w:rsidRPr="00A23C56">
        <w:t xml:space="preserve">This award incorporates the terms of Schedule E to the </w:t>
      </w:r>
      <w:hyperlink r:id="rId94" w:history="1">
        <w:r w:rsidRPr="00AE6A17">
          <w:rPr>
            <w:rStyle w:val="Hyperlink"/>
            <w:i/>
          </w:rPr>
          <w:t>Miscellaneous Award</w:t>
        </w:r>
        <w:r w:rsidR="0023636D" w:rsidRPr="00AE6A17">
          <w:rPr>
            <w:rStyle w:val="Hyperlink"/>
            <w:i/>
          </w:rPr>
          <w:t> </w:t>
        </w:r>
        <w:r w:rsidRPr="00AE6A17">
          <w:rPr>
            <w:rStyle w:val="Hyperlink"/>
            <w:i/>
          </w:rPr>
          <w:t>20</w:t>
        </w:r>
        <w:r w:rsidR="00850F78" w:rsidRPr="00AE6A17">
          <w:rPr>
            <w:rStyle w:val="Hyperlink"/>
            <w:i/>
          </w:rPr>
          <w:t>2</w:t>
        </w:r>
        <w:r w:rsidRPr="00AE6A17">
          <w:rPr>
            <w:rStyle w:val="Hyperlink"/>
            <w:i/>
          </w:rPr>
          <w:t>0</w:t>
        </w:r>
      </w:hyperlink>
      <w:r w:rsidR="006A6D84" w:rsidRPr="00A23C56">
        <w:t xml:space="preserve"> as at </w:t>
      </w:r>
      <w:r w:rsidR="00A55596">
        <w:t xml:space="preserve">1 </w:t>
      </w:r>
      <w:r w:rsidR="00C6260E">
        <w:t>July</w:t>
      </w:r>
      <w:r w:rsidR="00A55596">
        <w:t xml:space="preserve"> </w:t>
      </w:r>
      <w:r w:rsidR="00696800">
        <w:rPr>
          <w:noProof/>
        </w:rPr>
        <w:t>2024</w:t>
      </w:r>
      <w:r w:rsidRPr="00A23C56">
        <w:t xml:space="preserve">. Provided that any reference to </w:t>
      </w:r>
      <w:r w:rsidR="00E135C1" w:rsidRPr="00A23C56">
        <w:t>“</w:t>
      </w:r>
      <w:r w:rsidRPr="00A23C56">
        <w:t>this award</w:t>
      </w:r>
      <w:r w:rsidR="00E135C1" w:rsidRPr="00A23C56">
        <w:t>”</w:t>
      </w:r>
      <w:r w:rsidRPr="00A23C56">
        <w:t xml:space="preserve"> in Schedule E to the </w:t>
      </w:r>
      <w:hyperlink r:id="rId95" w:history="1">
        <w:r w:rsidRPr="00AE6A17">
          <w:rPr>
            <w:rStyle w:val="Hyperlink"/>
            <w:i/>
            <w:iCs/>
          </w:rPr>
          <w:t>Miscellaneous Award 20</w:t>
        </w:r>
        <w:r w:rsidR="00850F78" w:rsidRPr="00AE6A17">
          <w:rPr>
            <w:rStyle w:val="Hyperlink"/>
            <w:i/>
            <w:iCs/>
          </w:rPr>
          <w:t>2</w:t>
        </w:r>
        <w:r w:rsidRPr="00AE6A17">
          <w:rPr>
            <w:rStyle w:val="Hyperlink"/>
            <w:i/>
            <w:iCs/>
          </w:rPr>
          <w:t>0</w:t>
        </w:r>
      </w:hyperlink>
      <w:r w:rsidRPr="00A23C56">
        <w:t xml:space="preserve"> is to be read as referring to the </w:t>
      </w:r>
      <w:r w:rsidRPr="00CA34A2">
        <w:rPr>
          <w:i/>
        </w:rPr>
        <w:t xml:space="preserve">Banking, Finance and Insurance Award </w:t>
      </w:r>
      <w:r w:rsidR="006A70D1">
        <w:rPr>
          <w:i/>
          <w:iCs/>
        </w:rPr>
        <w:t xml:space="preserve">2020 </w:t>
      </w:r>
      <w:r w:rsidRPr="00A23C56">
        <w:t xml:space="preserve">and not the </w:t>
      </w:r>
      <w:hyperlink r:id="rId96" w:history="1">
        <w:r w:rsidRPr="00AE6A17">
          <w:rPr>
            <w:rStyle w:val="Hyperlink"/>
            <w:i/>
          </w:rPr>
          <w:t>Miscellaneous Award 20</w:t>
        </w:r>
        <w:r w:rsidR="00850F78" w:rsidRPr="00AE6A17">
          <w:rPr>
            <w:rStyle w:val="Hyperlink"/>
            <w:i/>
          </w:rPr>
          <w:t>2</w:t>
        </w:r>
        <w:r w:rsidRPr="00AE6A17">
          <w:rPr>
            <w:rStyle w:val="Hyperlink"/>
            <w:i/>
          </w:rPr>
          <w:t>0</w:t>
        </w:r>
      </w:hyperlink>
      <w:r w:rsidR="004675B5" w:rsidRPr="00A23C56">
        <w:t>.</w:t>
      </w:r>
    </w:p>
    <w:p w14:paraId="3ACA8C3A" w14:textId="262928CB" w:rsidR="00C74A28" w:rsidRDefault="00C74A28" w:rsidP="00C74A28">
      <w:pPr>
        <w:pStyle w:val="History"/>
      </w:pPr>
      <w:r>
        <w:t>[15.</w:t>
      </w:r>
      <w:r w:rsidR="002F6F49">
        <w:t>4</w:t>
      </w:r>
      <w:r>
        <w:t xml:space="preserve">(c) inserted by </w:t>
      </w:r>
      <w:hyperlink r:id="rId97" w:history="1">
        <w:r>
          <w:rPr>
            <w:rStyle w:val="Hyperlink"/>
          </w:rPr>
          <w:t>PR718836</w:t>
        </w:r>
      </w:hyperlink>
      <w:r>
        <w:t xml:space="preserve"> ppc 01Jul20</w:t>
      </w:r>
      <w:r w:rsidR="00A55596" w:rsidRPr="00A55596">
        <w:rPr>
          <w:szCs w:val="20"/>
        </w:rPr>
        <w:t xml:space="preserve">; deleted by </w:t>
      </w:r>
      <w:hyperlink r:id="rId98" w:history="1">
        <w:r w:rsidR="00A55596" w:rsidRPr="00A55596">
          <w:rPr>
            <w:color w:val="0000FF"/>
            <w:szCs w:val="20"/>
            <w:u w:val="single"/>
          </w:rPr>
          <w:t>PR723827</w:t>
        </w:r>
      </w:hyperlink>
      <w:r w:rsidR="00A55596" w:rsidRPr="00A55596">
        <w:rPr>
          <w:szCs w:val="20"/>
        </w:rPr>
        <w:t xml:space="preserve"> ppc 01Nov20</w:t>
      </w:r>
      <w:r>
        <w:t>]</w:t>
      </w:r>
    </w:p>
    <w:p w14:paraId="66A3285A" w14:textId="77777777" w:rsidR="00AE059C" w:rsidRDefault="00AE059C" w:rsidP="00D42D23">
      <w:pPr>
        <w:pStyle w:val="Level1"/>
      </w:pPr>
      <w:bookmarkStart w:id="157" w:name="_Ref8056496"/>
      <w:bookmarkStart w:id="158" w:name="_Toc175753948"/>
      <w:r w:rsidRPr="00AE059C">
        <w:t>Payment of wages</w:t>
      </w:r>
      <w:bookmarkEnd w:id="157"/>
      <w:bookmarkEnd w:id="158"/>
    </w:p>
    <w:p w14:paraId="1C4FEF8C" w14:textId="77777777" w:rsidR="00AE059C" w:rsidRPr="0078360E" w:rsidRDefault="004E24AA" w:rsidP="00455F9E">
      <w:r>
        <w:t>NOTE: </w:t>
      </w:r>
      <w:r w:rsidR="00AE059C" w:rsidRPr="0078360E">
        <w:t xml:space="preserve">Regulations 3.33(3) and 3.46(1)(g) of </w:t>
      </w:r>
      <w:r w:rsidR="00AE059C" w:rsidRPr="0078360E">
        <w:rPr>
          <w:i/>
          <w:iCs/>
        </w:rPr>
        <w:t>Fair Work Regulations 2009</w:t>
      </w:r>
      <w:r w:rsidR="00AE059C" w:rsidRPr="0078360E">
        <w:t xml:space="preserve"> set out the requirements for pay records and the content of payslips including the requirement to separately identify any allowance paid.</w:t>
      </w:r>
    </w:p>
    <w:p w14:paraId="41A58216" w14:textId="70A1FA52" w:rsidR="00AE059C" w:rsidRPr="0021634E" w:rsidDel="004D1C0F" w:rsidRDefault="00AE059C" w:rsidP="00D42D23">
      <w:pPr>
        <w:pStyle w:val="Level2"/>
      </w:pPr>
      <w:bookmarkStart w:id="159" w:name="_Ref24620167"/>
      <w:r w:rsidRPr="0021634E" w:rsidDel="004D1C0F">
        <w:t xml:space="preserve">Employees must be paid their salaries weekly or fortnightly as determined by the employer or monthly if mutually agreed. Where payment is made monthly it must be on the basis of </w:t>
      </w:r>
      <w:r w:rsidR="00720977" w:rsidDel="004D1C0F">
        <w:t xml:space="preserve">2 </w:t>
      </w:r>
      <w:r w:rsidRPr="0021634E" w:rsidDel="004D1C0F">
        <w:t xml:space="preserve">weeks in advance and </w:t>
      </w:r>
      <w:r w:rsidR="00720977" w:rsidDel="004D1C0F">
        <w:t>2</w:t>
      </w:r>
      <w:r w:rsidR="00720977" w:rsidRPr="0021634E" w:rsidDel="004D1C0F">
        <w:t xml:space="preserve"> </w:t>
      </w:r>
      <w:r w:rsidRPr="0021634E" w:rsidDel="004D1C0F">
        <w:t>weeks in arrears.</w:t>
      </w:r>
      <w:bookmarkEnd w:id="159"/>
    </w:p>
    <w:p w14:paraId="057C50A0" w14:textId="77777777" w:rsidR="00AE059C" w:rsidRDefault="00AE059C" w:rsidP="00D42D23">
      <w:pPr>
        <w:pStyle w:val="Level2"/>
      </w:pPr>
      <w:r w:rsidRPr="00D42D23">
        <w:t>Wages must be paid either by cash, cheque or electronic funds transfer, the method</w:t>
      </w:r>
      <w:r w:rsidRPr="0021634E">
        <w:t xml:space="preserve"> of which will be determined by the employer.</w:t>
      </w:r>
    </w:p>
    <w:p w14:paraId="0D2DBA4F" w14:textId="77777777" w:rsidR="000C4B01" w:rsidRPr="005A2B00" w:rsidRDefault="000C4B01" w:rsidP="00D42D23">
      <w:pPr>
        <w:pStyle w:val="Level2Bold"/>
      </w:pPr>
      <w:bookmarkStart w:id="160" w:name="_Ref16159271"/>
      <w:r w:rsidRPr="005A2B00">
        <w:t>Payment on termination of employment</w:t>
      </w:r>
      <w:bookmarkEnd w:id="160"/>
    </w:p>
    <w:p w14:paraId="2E51144F" w14:textId="77777777" w:rsidR="000C4B01" w:rsidRPr="005A2B00" w:rsidRDefault="000C4B01" w:rsidP="007138FA">
      <w:pPr>
        <w:pStyle w:val="Level3"/>
        <w:numPr>
          <w:ilvl w:val="2"/>
          <w:numId w:val="20"/>
        </w:numPr>
      </w:pPr>
      <w:bookmarkStart w:id="161" w:name="_Ref15913244"/>
      <w:r w:rsidRPr="005A2B00">
        <w:t>The employer must pay an employee no later than 7 days after the day on which the employee’s employment terminates:</w:t>
      </w:r>
      <w:bookmarkEnd w:id="161"/>
    </w:p>
    <w:p w14:paraId="7784E998" w14:textId="77777777" w:rsidR="000C4B01" w:rsidRPr="005A2B00" w:rsidRDefault="000C4B01" w:rsidP="000C4B01">
      <w:pPr>
        <w:pStyle w:val="Level4"/>
      </w:pPr>
      <w:r w:rsidRPr="005A2B00">
        <w:t>the employee’s wages under this award for any complete or incomplete pay period up to the end of the day of termination; and</w:t>
      </w:r>
    </w:p>
    <w:p w14:paraId="410276B0" w14:textId="11B36190" w:rsidR="000C4B01" w:rsidRPr="005A2B00" w:rsidRDefault="000C4B01" w:rsidP="000C4B01">
      <w:pPr>
        <w:pStyle w:val="Level4"/>
      </w:pPr>
      <w:r w:rsidRPr="005A2B00">
        <w:t xml:space="preserve">all other amounts that are due to the employee under this award and </w:t>
      </w:r>
      <w:r w:rsidR="003015A7" w:rsidRPr="00E3550D">
        <w:t xml:space="preserve">the </w:t>
      </w:r>
      <w:hyperlink r:id="rId99" w:history="1">
        <w:r w:rsidR="003015A7" w:rsidRPr="00E3550D">
          <w:rPr>
            <w:rStyle w:val="Hyperlink"/>
          </w:rPr>
          <w:t>NES</w:t>
        </w:r>
      </w:hyperlink>
      <w:r w:rsidRPr="005A2B00">
        <w:t>.</w:t>
      </w:r>
    </w:p>
    <w:p w14:paraId="16900B31" w14:textId="0D726391" w:rsidR="000C4B01" w:rsidRPr="005A2B00" w:rsidRDefault="000C4B01" w:rsidP="000C4B01">
      <w:pPr>
        <w:pStyle w:val="Level3"/>
      </w:pPr>
      <w:bookmarkStart w:id="162" w:name="_Ref12868014"/>
      <w:r w:rsidRPr="005A2B00">
        <w:t>The requirement to pay wages and other amounts under</w:t>
      </w:r>
      <w:r w:rsidR="00795240">
        <w:t xml:space="preserve"> </w:t>
      </w:r>
      <w:r w:rsidR="00795240">
        <w:fldChar w:fldCharType="begin"/>
      </w:r>
      <w:r w:rsidR="00795240">
        <w:instrText xml:space="preserve"> REF _Ref15913244 \w \h </w:instrText>
      </w:r>
      <w:r w:rsidR="00795240">
        <w:fldChar w:fldCharType="separate"/>
      </w:r>
      <w:r w:rsidR="003D1D62">
        <w:t>16.3(a)</w:t>
      </w:r>
      <w:r w:rsidR="00795240">
        <w:fldChar w:fldCharType="end"/>
      </w:r>
      <w:r w:rsidRPr="005A2B00">
        <w:t xml:space="preserve"> is subject to further order of the Commission and the employer making deductions authorised by this award or the </w:t>
      </w:r>
      <w:hyperlink r:id="rId100" w:history="1">
        <w:r w:rsidRPr="005A2B00">
          <w:rPr>
            <w:rStyle w:val="Hyperlink"/>
          </w:rPr>
          <w:t>Act</w:t>
        </w:r>
      </w:hyperlink>
      <w:r w:rsidRPr="005A2B00">
        <w:t>.</w:t>
      </w:r>
      <w:bookmarkEnd w:id="162"/>
    </w:p>
    <w:p w14:paraId="2F0A14B1" w14:textId="7402C17D" w:rsidR="000C4B01" w:rsidRPr="005A2B00" w:rsidRDefault="004E24AA" w:rsidP="000C4B01">
      <w:pPr>
        <w:pStyle w:val="Block1"/>
      </w:pPr>
      <w:r>
        <w:t>NOTE 1: Section </w:t>
      </w:r>
      <w:r w:rsidR="000C4B01" w:rsidRPr="005A2B00">
        <w:t xml:space="preserve">117(2) of the </w:t>
      </w:r>
      <w:hyperlink r:id="rId101" w:history="1">
        <w:r w:rsidR="000C4B01" w:rsidRPr="005A2B00">
          <w:rPr>
            <w:rStyle w:val="Hyperlink"/>
          </w:rPr>
          <w:t>Act</w:t>
        </w:r>
      </w:hyperlink>
      <w:r w:rsidR="000C4B01" w:rsidRPr="005A2B00">
        <w:t xml:space="preserve"> provides that an employer must not terminate an employee’s employment unless the employer has given the employee the required minimum period of </w:t>
      </w:r>
      <w:r w:rsidR="000C4B01" w:rsidRPr="00DA4620">
        <w:t>notice or “has paid” to the employee</w:t>
      </w:r>
      <w:r w:rsidR="000C4B01" w:rsidRPr="005A2B00">
        <w:t xml:space="preserve"> payment instead of giving notice.</w:t>
      </w:r>
    </w:p>
    <w:p w14:paraId="30C8A57D" w14:textId="4CA2880D" w:rsidR="000C4B01" w:rsidRPr="005A2B00" w:rsidRDefault="004E24AA" w:rsidP="000C4B01">
      <w:pPr>
        <w:pStyle w:val="Block1"/>
      </w:pPr>
      <w:r>
        <w:t>NOTE 2:</w:t>
      </w:r>
      <w:r w:rsidR="00A63C56">
        <w:t> </w:t>
      </w:r>
      <w:r w:rsidR="00795240">
        <w:t xml:space="preserve">Clause </w:t>
      </w:r>
      <w:r w:rsidR="00795240">
        <w:fldChar w:fldCharType="begin"/>
      </w:r>
      <w:r w:rsidR="00795240">
        <w:instrText xml:space="preserve"> REF _Ref12868014 \w \h </w:instrText>
      </w:r>
      <w:r w:rsidR="00795240">
        <w:fldChar w:fldCharType="separate"/>
      </w:r>
      <w:r w:rsidR="003D1D62">
        <w:t>16.3(b)</w:t>
      </w:r>
      <w:r w:rsidR="00795240">
        <w:fldChar w:fldCharType="end"/>
      </w:r>
      <w:r w:rsidR="000C4B01">
        <w:t xml:space="preserve"> </w:t>
      </w:r>
      <w:r w:rsidR="000C4B01" w:rsidRPr="005A2B00">
        <w:t>allows the Commission to make an order delaying the requirement to make a payment under clause</w:t>
      </w:r>
      <w:r w:rsidR="00290611">
        <w:t xml:space="preserve"> </w:t>
      </w:r>
      <w:r w:rsidR="00A10A3E">
        <w:fldChar w:fldCharType="begin"/>
      </w:r>
      <w:r w:rsidR="00A10A3E">
        <w:instrText xml:space="preserve"> REF _Ref16159271 \w \h </w:instrText>
      </w:r>
      <w:r w:rsidR="00A10A3E">
        <w:fldChar w:fldCharType="separate"/>
      </w:r>
      <w:r w:rsidR="003D1D62">
        <w:t>16.3</w:t>
      </w:r>
      <w:r w:rsidR="00A10A3E">
        <w:fldChar w:fldCharType="end"/>
      </w:r>
      <w:r w:rsidR="000C4B01" w:rsidRPr="005A2B00">
        <w:t xml:space="preserve">. For example, the Commission could make an order delaying the requirement to pay redundancy pay if an employer makes an application under </w:t>
      </w:r>
      <w:r>
        <w:t>section </w:t>
      </w:r>
      <w:r w:rsidR="000C4B01" w:rsidRPr="005A2B00">
        <w:t xml:space="preserve">120 of the </w:t>
      </w:r>
      <w:hyperlink r:id="rId102" w:history="1">
        <w:r w:rsidR="000C4B01" w:rsidRPr="005A2B00">
          <w:rPr>
            <w:rStyle w:val="Hyperlink"/>
          </w:rPr>
          <w:t>Act</w:t>
        </w:r>
      </w:hyperlink>
      <w:r w:rsidR="000C4B01" w:rsidRPr="005A2B00">
        <w:t xml:space="preserve"> for the Commission to reduce the amount of redundancy pay an employee is entitled to under </w:t>
      </w:r>
      <w:r w:rsidR="003015A7" w:rsidRPr="00E3550D">
        <w:t xml:space="preserve">the </w:t>
      </w:r>
      <w:hyperlink r:id="rId103" w:history="1">
        <w:r w:rsidR="003015A7" w:rsidRPr="00E3550D">
          <w:rPr>
            <w:rStyle w:val="Hyperlink"/>
          </w:rPr>
          <w:t>NES</w:t>
        </w:r>
      </w:hyperlink>
      <w:r w:rsidR="000C4B01" w:rsidRPr="005A2B00">
        <w:t>.</w:t>
      </w:r>
    </w:p>
    <w:p w14:paraId="1C81886D" w14:textId="42485B93" w:rsidR="000C4B01" w:rsidRPr="005A2B00" w:rsidRDefault="004E24AA" w:rsidP="000C4B01">
      <w:pPr>
        <w:pStyle w:val="Block1"/>
      </w:pPr>
      <w:r>
        <w:t>NOTE 3: </w:t>
      </w:r>
      <w:r w:rsidR="000C4B01" w:rsidRPr="005A2B00">
        <w:t>State and Territory long service leave laws or long ser</w:t>
      </w:r>
      <w:r w:rsidR="000C4B01">
        <w:t xml:space="preserve">vice leave entitlements under </w:t>
      </w:r>
      <w:r>
        <w:t>section </w:t>
      </w:r>
      <w:r w:rsidR="000C4B01" w:rsidRPr="005A2B00">
        <w:t xml:space="preserve">113 of the </w:t>
      </w:r>
      <w:hyperlink r:id="rId104" w:history="1">
        <w:r w:rsidR="000C4B01" w:rsidRPr="005A2B00">
          <w:rPr>
            <w:rStyle w:val="Hyperlink"/>
          </w:rPr>
          <w:t>Act</w:t>
        </w:r>
      </w:hyperlink>
      <w:r w:rsidR="000C4B01" w:rsidRPr="005A2B00">
        <w:t>, may require an employer to pay an employee for accrued long service leave on the day on which the employee’s employment terminates or shortly after.</w:t>
      </w:r>
    </w:p>
    <w:p w14:paraId="305B732C" w14:textId="3C9AD2AE" w:rsidR="00C76199" w:rsidRDefault="00C76199" w:rsidP="00CD1B0B">
      <w:pPr>
        <w:pStyle w:val="Level1"/>
      </w:pPr>
      <w:bookmarkStart w:id="163" w:name="_Ref528250159"/>
      <w:bookmarkStart w:id="164" w:name="_Ref32927337"/>
      <w:bookmarkStart w:id="165" w:name="_Toc175753949"/>
      <w:r w:rsidRPr="0021634E">
        <w:t xml:space="preserve">Annualised </w:t>
      </w:r>
      <w:bookmarkEnd w:id="163"/>
      <w:r w:rsidR="00CD1B0B">
        <w:t>wage arrangements</w:t>
      </w:r>
      <w:bookmarkEnd w:id="164"/>
      <w:bookmarkEnd w:id="165"/>
    </w:p>
    <w:p w14:paraId="5E1E8B92" w14:textId="7CD626D5" w:rsidR="00CD1B0B" w:rsidRPr="00CD1B0B" w:rsidRDefault="00CD1B0B" w:rsidP="00F546A3">
      <w:pPr>
        <w:pStyle w:val="History"/>
      </w:pPr>
      <w:bookmarkStart w:id="166" w:name="_Hlk33188119"/>
      <w:r>
        <w:t>[</w:t>
      </w:r>
      <w:r w:rsidR="007F3012">
        <w:t>17—Annualised salaries r</w:t>
      </w:r>
      <w:r>
        <w:t xml:space="preserve">enamed and substituted by </w:t>
      </w:r>
      <w:hyperlink r:id="rId105" w:history="1">
        <w:r>
          <w:rPr>
            <w:rStyle w:val="Hyperlink"/>
            <w:shd w:val="clear" w:color="auto" w:fill="FFFFFF"/>
          </w:rPr>
          <w:t>PR716591</w:t>
        </w:r>
      </w:hyperlink>
      <w:r w:rsidRPr="00CD1B0B">
        <w:rPr>
          <w:rStyle w:val="Hyperlink"/>
          <w:color w:val="auto"/>
          <w:u w:val="none"/>
        </w:rPr>
        <w:t xml:space="preserve"> ppc 01Mar20</w:t>
      </w:r>
      <w:r>
        <w:rPr>
          <w:rStyle w:val="Hyperlink"/>
          <w:color w:val="auto"/>
          <w:u w:val="none"/>
        </w:rPr>
        <w:t>]</w:t>
      </w:r>
      <w:bookmarkEnd w:id="166"/>
    </w:p>
    <w:p w14:paraId="69519828" w14:textId="77777777" w:rsidR="00452AF6" w:rsidRDefault="00452AF6" w:rsidP="00452AF6">
      <w:pPr>
        <w:pStyle w:val="Level2Bold"/>
      </w:pPr>
      <w:bookmarkStart w:id="167" w:name="_Hlk33188106"/>
      <w:r w:rsidRPr="00941065">
        <w:t>Annualised wage instead of award provisions</w:t>
      </w:r>
    </w:p>
    <w:p w14:paraId="1959387B" w14:textId="26317992" w:rsidR="00452AF6" w:rsidRDefault="00452AF6" w:rsidP="00452AF6">
      <w:pPr>
        <w:pStyle w:val="Level3"/>
      </w:pPr>
      <w:r>
        <w:t xml:space="preserve">An employer may pay a full-time employee an annualised wage in satisfaction, subject to clause </w:t>
      </w:r>
      <w:r w:rsidR="00F74FB2">
        <w:fldChar w:fldCharType="begin"/>
      </w:r>
      <w:r w:rsidR="00F74FB2">
        <w:instrText xml:space="preserve"> REF _Ref32927445 \w \h </w:instrText>
      </w:r>
      <w:r w:rsidR="00F74FB2">
        <w:fldChar w:fldCharType="separate"/>
      </w:r>
      <w:r w:rsidR="003D1D62">
        <w:t>17.1(c)</w:t>
      </w:r>
      <w:r w:rsidR="00F74FB2">
        <w:fldChar w:fldCharType="end"/>
      </w:r>
      <w:r>
        <w:t>, of any or all of the following provisions of the award:</w:t>
      </w:r>
    </w:p>
    <w:p w14:paraId="2257829F" w14:textId="6D437FA8" w:rsidR="00452AF6" w:rsidRPr="00940F8C" w:rsidRDefault="00452AF6" w:rsidP="00452AF6">
      <w:pPr>
        <w:pStyle w:val="Level4"/>
      </w:pPr>
      <w:r>
        <w:t xml:space="preserve">clause </w:t>
      </w:r>
      <w:r w:rsidR="001A66E6">
        <w:fldChar w:fldCharType="begin"/>
      </w:r>
      <w:r w:rsidR="001A66E6">
        <w:instrText xml:space="preserve"> REF _Ref12627548 \r \h </w:instrText>
      </w:r>
      <w:r w:rsidR="001A66E6">
        <w:fldChar w:fldCharType="separate"/>
      </w:r>
      <w:r w:rsidR="003D1D62">
        <w:t>15</w:t>
      </w:r>
      <w:r w:rsidR="001A66E6">
        <w:fldChar w:fldCharType="end"/>
      </w:r>
      <w:r>
        <w:t>—</w:t>
      </w:r>
      <w:r w:rsidR="001A66E6">
        <w:fldChar w:fldCharType="begin"/>
      </w:r>
      <w:r w:rsidR="001A66E6">
        <w:instrText xml:space="preserve"> REF _Ref12627548 \h </w:instrText>
      </w:r>
      <w:r w:rsidR="001A66E6">
        <w:fldChar w:fldCharType="separate"/>
      </w:r>
      <w:r w:rsidR="003D1D62">
        <w:t>M</w:t>
      </w:r>
      <w:r w:rsidR="003D1D62" w:rsidRPr="0021634E">
        <w:t>inimum</w:t>
      </w:r>
      <w:r w:rsidR="003D1D62">
        <w:t xml:space="preserve"> rates</w:t>
      </w:r>
      <w:r w:rsidR="001A66E6">
        <w:fldChar w:fldCharType="end"/>
      </w:r>
      <w:r>
        <w:t>;</w:t>
      </w:r>
    </w:p>
    <w:p w14:paraId="73590FBA" w14:textId="58ACDB57" w:rsidR="00452AF6" w:rsidRDefault="00452AF6" w:rsidP="00452AF6">
      <w:pPr>
        <w:pStyle w:val="Level4"/>
      </w:pPr>
      <w:r>
        <w:t xml:space="preserve">clause </w:t>
      </w:r>
      <w:r w:rsidR="001A66E6">
        <w:fldChar w:fldCharType="begin"/>
      </w:r>
      <w:r w:rsidR="001A66E6">
        <w:instrText xml:space="preserve"> REF _Ref32927124 \r \h </w:instrText>
      </w:r>
      <w:r w:rsidR="001A66E6">
        <w:fldChar w:fldCharType="separate"/>
      </w:r>
      <w:r w:rsidR="003D1D62">
        <w:t>18</w:t>
      </w:r>
      <w:r w:rsidR="001A66E6">
        <w:fldChar w:fldCharType="end"/>
      </w:r>
      <w:r>
        <w:t>—</w:t>
      </w:r>
      <w:r w:rsidR="001A66E6">
        <w:fldChar w:fldCharType="begin"/>
      </w:r>
      <w:r w:rsidR="001A66E6">
        <w:instrText xml:space="preserve"> REF _Ref32927188 \h </w:instrText>
      </w:r>
      <w:r w:rsidR="001A66E6">
        <w:fldChar w:fldCharType="separate"/>
      </w:r>
      <w:r w:rsidR="003D1D62" w:rsidRPr="0021634E">
        <w:t>Allowances</w:t>
      </w:r>
      <w:r w:rsidR="001A66E6">
        <w:fldChar w:fldCharType="end"/>
      </w:r>
      <w:r>
        <w:t>;</w:t>
      </w:r>
    </w:p>
    <w:p w14:paraId="08B92EBD" w14:textId="468992FF" w:rsidR="00452AF6" w:rsidRDefault="00452AF6" w:rsidP="00452AF6">
      <w:pPr>
        <w:pStyle w:val="Level4"/>
      </w:pPr>
      <w:r>
        <w:t xml:space="preserve">clause </w:t>
      </w:r>
      <w:r w:rsidR="001A66E6">
        <w:fldChar w:fldCharType="begin"/>
      </w:r>
      <w:r w:rsidR="001A66E6">
        <w:instrText xml:space="preserve"> REF _Ref219517428 \r \h </w:instrText>
      </w:r>
      <w:r w:rsidR="001A66E6">
        <w:fldChar w:fldCharType="separate"/>
      </w:r>
      <w:r w:rsidR="003D1D62">
        <w:t>20</w:t>
      </w:r>
      <w:r w:rsidR="001A66E6">
        <w:fldChar w:fldCharType="end"/>
      </w:r>
      <w:r>
        <w:t>—</w:t>
      </w:r>
      <w:r w:rsidR="001A66E6">
        <w:fldChar w:fldCharType="begin"/>
      </w:r>
      <w:r w:rsidR="001A66E6">
        <w:instrText xml:space="preserve"> REF _Ref219517428 \h </w:instrText>
      </w:r>
      <w:r w:rsidR="001A66E6">
        <w:fldChar w:fldCharType="separate"/>
      </w:r>
      <w:r w:rsidR="003D1D62" w:rsidRPr="0021634E">
        <w:t>Overtime</w:t>
      </w:r>
      <w:r w:rsidR="001A66E6">
        <w:fldChar w:fldCharType="end"/>
      </w:r>
      <w:r>
        <w:t>;</w:t>
      </w:r>
    </w:p>
    <w:p w14:paraId="6FFC561F" w14:textId="4BDD82C0" w:rsidR="00452AF6" w:rsidRDefault="00452AF6" w:rsidP="00452AF6">
      <w:pPr>
        <w:pStyle w:val="Level4"/>
      </w:pPr>
      <w:r>
        <w:t xml:space="preserve">clause </w:t>
      </w:r>
      <w:r w:rsidR="001A66E6">
        <w:fldChar w:fldCharType="begin"/>
      </w:r>
      <w:r w:rsidR="001A66E6">
        <w:instrText xml:space="preserve"> REF _Ref12627646 \r \h </w:instrText>
      </w:r>
      <w:r w:rsidR="001A66E6">
        <w:fldChar w:fldCharType="separate"/>
      </w:r>
      <w:r w:rsidR="003D1D62">
        <w:t>21</w:t>
      </w:r>
      <w:r w:rsidR="001A66E6">
        <w:fldChar w:fldCharType="end"/>
      </w:r>
      <w:r>
        <w:t>—</w:t>
      </w:r>
      <w:r w:rsidR="001A66E6">
        <w:fldChar w:fldCharType="begin"/>
      </w:r>
      <w:r w:rsidR="001A66E6">
        <w:instrText xml:space="preserve"> REF _Ref12627646 \h </w:instrText>
      </w:r>
      <w:r w:rsidR="001A66E6">
        <w:fldChar w:fldCharType="separate"/>
      </w:r>
      <w:r w:rsidR="003D1D62">
        <w:t>Penalty rates</w:t>
      </w:r>
      <w:r w:rsidR="001A66E6">
        <w:fldChar w:fldCharType="end"/>
      </w:r>
      <w:r>
        <w:t>; and</w:t>
      </w:r>
    </w:p>
    <w:p w14:paraId="6DFCE815" w14:textId="424AAC58" w:rsidR="00452AF6" w:rsidRPr="00940F8C" w:rsidRDefault="00452AF6" w:rsidP="00452AF6">
      <w:pPr>
        <w:pStyle w:val="Level4"/>
      </w:pPr>
      <w:r>
        <w:t xml:space="preserve">clause </w:t>
      </w:r>
      <w:r w:rsidR="001A66E6">
        <w:fldChar w:fldCharType="begin"/>
      </w:r>
      <w:r w:rsidR="001A66E6">
        <w:instrText xml:space="preserve"> REF _Ref32927149 \r \h </w:instrText>
      </w:r>
      <w:r w:rsidR="001A66E6">
        <w:fldChar w:fldCharType="separate"/>
      </w:r>
      <w:r w:rsidR="003D1D62">
        <w:t>22.3</w:t>
      </w:r>
      <w:r w:rsidR="001A66E6">
        <w:fldChar w:fldCharType="end"/>
      </w:r>
      <w:r>
        <w:t>—</w:t>
      </w:r>
      <w:r w:rsidR="001A66E6">
        <w:fldChar w:fldCharType="begin"/>
      </w:r>
      <w:r w:rsidR="001A66E6">
        <w:instrText xml:space="preserve"> REF _Ref32927223 \h </w:instrText>
      </w:r>
      <w:r w:rsidR="001A66E6">
        <w:fldChar w:fldCharType="separate"/>
      </w:r>
      <w:r w:rsidR="003D1D62" w:rsidRPr="0021634E">
        <w:t>Annual leave loading</w:t>
      </w:r>
      <w:r w:rsidR="001A66E6">
        <w:fldChar w:fldCharType="end"/>
      </w:r>
      <w:r>
        <w:t>.</w:t>
      </w:r>
    </w:p>
    <w:p w14:paraId="7C26A6F4" w14:textId="6E2FE34A" w:rsidR="00452AF6" w:rsidRDefault="00452AF6" w:rsidP="00452AF6">
      <w:pPr>
        <w:pStyle w:val="Level3"/>
      </w:pPr>
      <w:r>
        <w:rPr>
          <w:b/>
        </w:rPr>
        <w:tab/>
      </w:r>
      <w:r>
        <w:t>Where an annualised wage is paid the employer must advise the employee in writing, and keep a record of:</w:t>
      </w:r>
    </w:p>
    <w:p w14:paraId="33978040" w14:textId="0B5230F0" w:rsidR="00452AF6" w:rsidRDefault="00452AF6" w:rsidP="00452AF6">
      <w:pPr>
        <w:pStyle w:val="Level4"/>
      </w:pPr>
      <w:r>
        <w:t>the annualised wage that is payable;</w:t>
      </w:r>
    </w:p>
    <w:p w14:paraId="2048E9DC" w14:textId="45E379EF" w:rsidR="00452AF6" w:rsidRDefault="00452AF6" w:rsidP="00452AF6">
      <w:pPr>
        <w:pStyle w:val="Level4"/>
      </w:pPr>
      <w:r>
        <w:t>which of the provisions of this award will be satisfied by payment of the annualised wage;</w:t>
      </w:r>
    </w:p>
    <w:p w14:paraId="49DFC21E" w14:textId="3FF7EBB0" w:rsidR="00452AF6" w:rsidRDefault="00452AF6" w:rsidP="00F74FB2">
      <w:pPr>
        <w:pStyle w:val="Level4"/>
      </w:pPr>
      <w:r>
        <w:t>the method by which the annualised wage has been calculated, including specification of each separate component of the annualised wage and any overtime or penalty assumptions used in the calculation; and</w:t>
      </w:r>
    </w:p>
    <w:p w14:paraId="75EADD42" w14:textId="4F8941EC" w:rsidR="00452AF6" w:rsidRDefault="00452AF6" w:rsidP="00F74FB2">
      <w:pPr>
        <w:pStyle w:val="Level4"/>
      </w:pPr>
      <w:bookmarkStart w:id="168" w:name="_Ref32927511"/>
      <w:r>
        <w:t xml:space="preserve">the outer limit number of ordinary hours which would attract the payment of a penalty rate under the award and the outer limit number of overtime hours which the employee may be required to work in a pay period or roster cycle without being entitled to an amount in excess of the annualised wage in accordance with </w:t>
      </w:r>
      <w:r w:rsidRPr="00C25623">
        <w:t xml:space="preserve">clause </w:t>
      </w:r>
      <w:r w:rsidR="00F74FB2">
        <w:fldChar w:fldCharType="begin"/>
      </w:r>
      <w:r w:rsidR="00F74FB2">
        <w:instrText xml:space="preserve"> REF _Ref32927445 \w \h </w:instrText>
      </w:r>
      <w:r w:rsidR="00F74FB2">
        <w:fldChar w:fldCharType="separate"/>
      </w:r>
      <w:r w:rsidR="003D1D62">
        <w:t>17.1(c)</w:t>
      </w:r>
      <w:r w:rsidR="00F74FB2">
        <w:fldChar w:fldCharType="end"/>
      </w:r>
      <w:r>
        <w:t>.</w:t>
      </w:r>
      <w:bookmarkEnd w:id="168"/>
    </w:p>
    <w:p w14:paraId="34B35C22" w14:textId="1E34D31E" w:rsidR="00452AF6" w:rsidRDefault="00452AF6" w:rsidP="00F74FB2">
      <w:pPr>
        <w:pStyle w:val="Level3"/>
      </w:pPr>
      <w:r>
        <w:tab/>
      </w:r>
      <w:bookmarkStart w:id="169" w:name="_Ref32927445"/>
      <w:r>
        <w:t xml:space="preserve">If in a pay period or roster cycle an employee works any hours in excess of either of the outer limit amounts specified pursuant to clause </w:t>
      </w:r>
      <w:r w:rsidR="00F74FB2">
        <w:fldChar w:fldCharType="begin"/>
      </w:r>
      <w:r w:rsidR="00F74FB2">
        <w:instrText xml:space="preserve"> REF _Ref32927511 \w \h </w:instrText>
      </w:r>
      <w:r w:rsidR="00F74FB2">
        <w:fldChar w:fldCharType="separate"/>
      </w:r>
      <w:r w:rsidR="003D1D62">
        <w:t>17.1(b)(iv)</w:t>
      </w:r>
      <w:r w:rsidR="00F74FB2">
        <w:fldChar w:fldCharType="end"/>
      </w:r>
      <w:r>
        <w:t>, such hours will not be covered by the annualised wage and must separately be paid for in accordance with the applicable provisions of this award.</w:t>
      </w:r>
      <w:bookmarkEnd w:id="169"/>
    </w:p>
    <w:p w14:paraId="0886C386" w14:textId="30FD660B" w:rsidR="00452AF6" w:rsidRDefault="00452AF6" w:rsidP="00452AF6">
      <w:pPr>
        <w:pStyle w:val="Level2Bold"/>
      </w:pPr>
      <w:r w:rsidRPr="00941065">
        <w:t>Annualised wage not to disadvantage employees</w:t>
      </w:r>
    </w:p>
    <w:p w14:paraId="7E5DCB20" w14:textId="13C6F663" w:rsidR="00452AF6" w:rsidRDefault="00452AF6" w:rsidP="00452AF6">
      <w:pPr>
        <w:pStyle w:val="Level3"/>
      </w:pPr>
      <w:r>
        <w:t>The annualised wage must be no less than the amount the employee would have received under this award for the work performed over the year for which the wage is paid (or if the employment ceases earlier over such lesser period as has been worked).</w:t>
      </w:r>
    </w:p>
    <w:p w14:paraId="7F7CA1DE" w14:textId="4A3495A9" w:rsidR="00452AF6" w:rsidRDefault="00452AF6" w:rsidP="00452AF6">
      <w:pPr>
        <w:pStyle w:val="Level3"/>
      </w:pPr>
      <w:r>
        <w:tab/>
      </w:r>
      <w:bookmarkStart w:id="170" w:name="_Ref32927545"/>
      <w:r>
        <w:t>The employer must each 12 months from the commencement of the annualised wage arrangement or upon the termination of employment of the employee calculate the amount of remuneration that would have been payable to the employee under the provisions of this award over the relevant period and compare it to the amount of the annualised wage actually paid to the employee. Where the latter amount is less than the former amount, the employer shall pay the employee the amount of the shortfall within 14 days.</w:t>
      </w:r>
      <w:bookmarkEnd w:id="170"/>
    </w:p>
    <w:p w14:paraId="1198334B" w14:textId="69C8A620" w:rsidR="00452AF6" w:rsidRDefault="00452AF6" w:rsidP="00452AF6">
      <w:pPr>
        <w:pStyle w:val="Level3"/>
      </w:pPr>
      <w:r>
        <w:tab/>
        <w:t>The employer must keep a record of the starting and finishing times of work, and any unpaid breaks taken, of each employee subject to an annualised wage arrangement for the purpose of undertaking the comparison required by clause </w:t>
      </w:r>
      <w:r w:rsidR="00F74FB2">
        <w:fldChar w:fldCharType="begin"/>
      </w:r>
      <w:r w:rsidR="00F74FB2">
        <w:instrText xml:space="preserve"> REF _Ref32927545 \w \h </w:instrText>
      </w:r>
      <w:r w:rsidR="00F74FB2">
        <w:fldChar w:fldCharType="separate"/>
      </w:r>
      <w:r w:rsidR="003D1D62">
        <w:t>17.2(b)</w:t>
      </w:r>
      <w:r w:rsidR="00F74FB2">
        <w:fldChar w:fldCharType="end"/>
      </w:r>
      <w:r>
        <w:t>. This record must be signed by the employee, or acknowledged as correct in writing (including by electronic means) by the employee, each pay period or roster cycle.</w:t>
      </w:r>
    </w:p>
    <w:p w14:paraId="3CEF36E1" w14:textId="79AF1637" w:rsidR="00452AF6" w:rsidRDefault="00452AF6" w:rsidP="00452AF6">
      <w:pPr>
        <w:pStyle w:val="Level2Bold"/>
      </w:pPr>
      <w:r>
        <w:t>Base rate of pay for employees on annualised wage arrangements </w:t>
      </w:r>
    </w:p>
    <w:p w14:paraId="0E2A0212" w14:textId="141E7F2D" w:rsidR="00CD1B0B" w:rsidRDefault="00452AF6" w:rsidP="00452AF6">
      <w:pPr>
        <w:pStyle w:val="Block1"/>
      </w:pPr>
      <w:r>
        <w:t xml:space="preserve">For the purposes of the </w:t>
      </w:r>
      <w:hyperlink r:id="rId106" w:history="1">
        <w:r w:rsidRPr="00FC66D7">
          <w:rPr>
            <w:rStyle w:val="Hyperlink"/>
          </w:rPr>
          <w:t>NES</w:t>
        </w:r>
      </w:hyperlink>
      <w:r>
        <w:t xml:space="preserve">, the base rate of pay of an employee receiving an annualised wage under this clause comprises the portion of the annualised wage equivalent to the relevant rate of pay in clause </w:t>
      </w:r>
      <w:r w:rsidR="00F74FB2">
        <w:fldChar w:fldCharType="begin"/>
      </w:r>
      <w:r w:rsidR="00F74FB2">
        <w:instrText xml:space="preserve"> REF _Ref12627548 \r \h </w:instrText>
      </w:r>
      <w:r w:rsidR="00F74FB2">
        <w:fldChar w:fldCharType="separate"/>
      </w:r>
      <w:r w:rsidR="003D1D62">
        <w:t>15</w:t>
      </w:r>
      <w:r w:rsidR="00F74FB2">
        <w:fldChar w:fldCharType="end"/>
      </w:r>
      <w:r w:rsidR="00F74FB2">
        <w:t>—</w:t>
      </w:r>
      <w:r w:rsidR="00F74FB2">
        <w:fldChar w:fldCharType="begin"/>
      </w:r>
      <w:r w:rsidR="00F74FB2">
        <w:instrText xml:space="preserve"> REF _Ref12627548 \h </w:instrText>
      </w:r>
      <w:r w:rsidR="00F74FB2">
        <w:fldChar w:fldCharType="separate"/>
      </w:r>
      <w:r w:rsidR="003D1D62">
        <w:t>M</w:t>
      </w:r>
      <w:r w:rsidR="003D1D62" w:rsidRPr="0021634E">
        <w:t>inimum</w:t>
      </w:r>
      <w:r w:rsidR="003D1D62">
        <w:t xml:space="preserve"> rates</w:t>
      </w:r>
      <w:r w:rsidR="00F74FB2">
        <w:fldChar w:fldCharType="end"/>
      </w:r>
      <w:r>
        <w:t xml:space="preserve"> and excludes any incentive-based payments, bonuses, loadings, monetary allowances, overtime and penalties.</w:t>
      </w:r>
      <w:bookmarkEnd w:id="167"/>
    </w:p>
    <w:p w14:paraId="5A19ECDB" w14:textId="0B867164" w:rsidR="00785977" w:rsidRDefault="00D604A1" w:rsidP="00785977">
      <w:pPr>
        <w:pStyle w:val="Level1"/>
      </w:pPr>
      <w:bookmarkStart w:id="171" w:name="_Toc208885995"/>
      <w:bookmarkStart w:id="172" w:name="_Toc208886083"/>
      <w:bookmarkStart w:id="173" w:name="_Toc208902573"/>
      <w:bookmarkStart w:id="174" w:name="_Toc208932478"/>
      <w:bookmarkStart w:id="175" w:name="_Toc208932563"/>
      <w:bookmarkStart w:id="176" w:name="_Toc208979918"/>
      <w:bookmarkStart w:id="177" w:name="_Ref211160550"/>
      <w:bookmarkStart w:id="178" w:name="_Ref211160553"/>
      <w:bookmarkStart w:id="179" w:name="_Ref253477103"/>
      <w:bookmarkStart w:id="180" w:name="_Ref253477111"/>
      <w:bookmarkStart w:id="181" w:name="_Ref409008026"/>
      <w:bookmarkStart w:id="182" w:name="_Ref460581057"/>
      <w:bookmarkStart w:id="183" w:name="_Ref487017975"/>
      <w:bookmarkStart w:id="184" w:name="_Ref12866870"/>
      <w:bookmarkStart w:id="185" w:name="_Ref12866871"/>
      <w:bookmarkStart w:id="186" w:name="_Ref12868062"/>
      <w:bookmarkStart w:id="187" w:name="_Ref16668433"/>
      <w:bookmarkStart w:id="188" w:name="_Ref17458121"/>
      <w:bookmarkStart w:id="189" w:name="_Ref32927124"/>
      <w:bookmarkStart w:id="190" w:name="_Ref32927188"/>
      <w:bookmarkStart w:id="191" w:name="_Ref44234872"/>
      <w:bookmarkStart w:id="192" w:name="_Ref44234876"/>
      <w:bookmarkStart w:id="193" w:name="_Ref80618608"/>
      <w:bookmarkStart w:id="194" w:name="_Ref80618609"/>
      <w:bookmarkStart w:id="195" w:name="_Ref104794795"/>
      <w:bookmarkStart w:id="196" w:name="_Ref104794801"/>
      <w:bookmarkStart w:id="197" w:name="_Ref136437743"/>
      <w:bookmarkStart w:id="198" w:name="_Ref136437750"/>
      <w:bookmarkStart w:id="199" w:name="_Ref136437757"/>
      <w:bookmarkStart w:id="200" w:name="_Ref136437762"/>
      <w:bookmarkStart w:id="201" w:name="_Ref166653261"/>
      <w:bookmarkStart w:id="202" w:name="_Ref166653271"/>
      <w:bookmarkStart w:id="203" w:name="_Toc175753950"/>
      <w:r w:rsidRPr="0021634E">
        <w:t>Allowances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2E3E305A" w14:textId="2D0DD4EF" w:rsidR="002E2408" w:rsidRPr="00850F78" w:rsidRDefault="006958B8" w:rsidP="002E2408">
      <w:pPr>
        <w:pStyle w:val="History"/>
      </w:pPr>
      <w:r>
        <w:t xml:space="preserve">[Varied by </w:t>
      </w:r>
      <w:hyperlink r:id="rId107" w:history="1">
        <w:r>
          <w:rPr>
            <w:rStyle w:val="Hyperlink"/>
          </w:rPr>
          <w:t>PR718836</w:t>
        </w:r>
      </w:hyperlink>
      <w:r>
        <w:t>,</w:t>
      </w:r>
      <w:r w:rsidRPr="00347A85">
        <w:rPr>
          <w:noProof/>
        </w:rPr>
        <w:t xml:space="preserve"> </w:t>
      </w:r>
      <w:hyperlink r:id="rId108" w:history="1">
        <w:r w:rsidRPr="00FA142C">
          <w:rPr>
            <w:rStyle w:val="Hyperlink"/>
            <w:noProof/>
          </w:rPr>
          <w:t>PR718991</w:t>
        </w:r>
      </w:hyperlink>
      <w:r w:rsidRPr="00662654">
        <w:rPr>
          <w:rStyle w:val="Hyperlink"/>
          <w:color w:val="auto"/>
          <w:u w:val="none"/>
        </w:rPr>
        <w:t xml:space="preserve">, </w:t>
      </w:r>
      <w:hyperlink r:id="rId109" w:history="1">
        <w:r w:rsidRPr="004E5DE2">
          <w:rPr>
            <w:rStyle w:val="Hyperlink"/>
            <w:noProof/>
          </w:rPr>
          <w:t>PR729274</w:t>
        </w:r>
      </w:hyperlink>
      <w:r>
        <w:rPr>
          <w:noProof/>
        </w:rPr>
        <w:t xml:space="preserve">, </w:t>
      </w:r>
      <w:hyperlink r:id="rId110" w:history="1">
        <w:r w:rsidRPr="008840B1">
          <w:rPr>
            <w:rStyle w:val="Hyperlink"/>
            <w:noProof/>
          </w:rPr>
          <w:t>PR729461</w:t>
        </w:r>
      </w:hyperlink>
      <w:r w:rsidR="003A3430">
        <w:t xml:space="preserve">, </w:t>
      </w:r>
      <w:hyperlink r:id="rId111" w:history="1">
        <w:r w:rsidR="003A3430" w:rsidRPr="00FB1321">
          <w:rPr>
            <w:rStyle w:val="Hyperlink"/>
          </w:rPr>
          <w:t>PR740694</w:t>
        </w:r>
      </w:hyperlink>
      <w:r w:rsidR="003A3430">
        <w:rPr>
          <w:noProof/>
        </w:rPr>
        <w:t>,</w:t>
      </w:r>
      <w:r w:rsidR="006D3323">
        <w:t xml:space="preserve"> </w:t>
      </w:r>
      <w:hyperlink r:id="rId112" w:history="1">
        <w:r w:rsidR="006D3323" w:rsidRPr="00FB1321">
          <w:rPr>
            <w:rStyle w:val="Hyperlink"/>
          </w:rPr>
          <w:t>PR740867</w:t>
        </w:r>
      </w:hyperlink>
      <w:r w:rsidR="00EB6EE8">
        <w:t xml:space="preserve">, </w:t>
      </w:r>
      <w:hyperlink r:id="rId113" w:history="1">
        <w:r w:rsidR="00EB6EE8">
          <w:rPr>
            <w:rStyle w:val="Hyperlink"/>
          </w:rPr>
          <w:t>PR762128</w:t>
        </w:r>
      </w:hyperlink>
      <w:r w:rsidR="00CB2324">
        <w:t xml:space="preserve">, </w:t>
      </w:r>
      <w:hyperlink r:id="rId114" w:history="1">
        <w:r w:rsidR="00CB2324">
          <w:rPr>
            <w:rStyle w:val="Hyperlink"/>
          </w:rPr>
          <w:t>PR762291</w:t>
        </w:r>
      </w:hyperlink>
      <w:r w:rsidR="00B14FE8" w:rsidRPr="00B14FE8">
        <w:t>,</w:t>
      </w:r>
      <w:r w:rsidR="00B14FE8">
        <w:rPr>
          <w:rStyle w:val="Hyperlink"/>
        </w:rPr>
        <w:t xml:space="preserve"> </w:t>
      </w:r>
      <w:hyperlink r:id="rId115" w:history="1">
        <w:r w:rsidR="00D04390" w:rsidRPr="00D04390">
          <w:rPr>
            <w:rStyle w:val="Hyperlink"/>
          </w:rPr>
          <w:t>PR773903</w:t>
        </w:r>
      </w:hyperlink>
      <w:r w:rsidR="00D04390" w:rsidRPr="00D04390">
        <w:t xml:space="preserve">, </w:t>
      </w:r>
      <w:hyperlink r:id="rId116" w:history="1">
        <w:r w:rsidR="00B14FE8">
          <w:rPr>
            <w:rStyle w:val="Hyperlink"/>
          </w:rPr>
          <w:t>PR774072</w:t>
        </w:r>
      </w:hyperlink>
      <w:r w:rsidR="00CB2324">
        <w:t>]</w:t>
      </w:r>
    </w:p>
    <w:p w14:paraId="2FA082AC" w14:textId="5383CC02" w:rsidR="00720977" w:rsidRDefault="00720977" w:rsidP="00720977">
      <w:bookmarkStart w:id="204" w:name="_Hlk16583617"/>
      <w:bookmarkStart w:id="205" w:name="_Ref219805176"/>
      <w:r w:rsidRPr="00AE341C">
        <w:t xml:space="preserve">NOTE: Regulations 3.33(3) and 3.46(1)(g) of </w:t>
      </w:r>
      <w:r w:rsidRPr="00FF4F48">
        <w:rPr>
          <w:i/>
          <w:iCs/>
        </w:rPr>
        <w:t>Fair Work Regulations 2009</w:t>
      </w:r>
      <w:r w:rsidRPr="00AE341C">
        <w:t xml:space="preserve"> set out the requirements for pay records and the content of payslips including the requirement to separately identify any allowance paid.</w:t>
      </w:r>
    </w:p>
    <w:bookmarkEnd w:id="204"/>
    <w:p w14:paraId="454F10F2" w14:textId="76D41CE6" w:rsidR="00DB4AAA" w:rsidRDefault="00DF5F2A" w:rsidP="00B60614">
      <w:pPr>
        <w:pStyle w:val="Level2"/>
      </w:pPr>
      <w:r>
        <w:t>Employers must pay to an employee the allowances the employee is entitled to under clause</w:t>
      </w:r>
      <w:r w:rsidR="00C84B9D">
        <w:t xml:space="preserve"> </w:t>
      </w:r>
      <w:r w:rsidR="00C84B9D">
        <w:fldChar w:fldCharType="begin"/>
      </w:r>
      <w:r w:rsidR="00C84B9D">
        <w:instrText xml:space="preserve"> REF _Ref12868062 \w \h </w:instrText>
      </w:r>
      <w:r w:rsidR="00C84B9D">
        <w:fldChar w:fldCharType="separate"/>
      </w:r>
      <w:r w:rsidR="003D1D62">
        <w:t>18</w:t>
      </w:r>
      <w:r w:rsidR="00C84B9D">
        <w:fldChar w:fldCharType="end"/>
      </w:r>
      <w:r>
        <w:t>.</w:t>
      </w:r>
    </w:p>
    <w:p w14:paraId="3BC1D6A7" w14:textId="204F9BA9" w:rsidR="00DF5F2A" w:rsidRDefault="00DB4AAA" w:rsidP="00DB4AAA">
      <w:pPr>
        <w:pStyle w:val="Block1"/>
      </w:pPr>
      <w:r>
        <w:t xml:space="preserve">NOTE: </w:t>
      </w:r>
      <w:r w:rsidR="00DF5F2A">
        <w:t xml:space="preserve">See </w:t>
      </w:r>
      <w:r w:rsidR="00032167">
        <w:fldChar w:fldCharType="begin"/>
      </w:r>
      <w:r w:rsidR="005F5A56">
        <w:instrText xml:space="preserve"> REF _Ref415485077 \w \h </w:instrText>
      </w:r>
      <w:r w:rsidR="00032167">
        <w:fldChar w:fldCharType="separate"/>
      </w:r>
      <w:r w:rsidR="003D1D62">
        <w:t>Schedule C</w:t>
      </w:r>
      <w:r w:rsidR="00032167">
        <w:fldChar w:fldCharType="end"/>
      </w:r>
      <w:r w:rsidR="00720977">
        <w:fldChar w:fldCharType="begin"/>
      </w:r>
      <w:r w:rsidR="00720977">
        <w:instrText xml:space="preserve"> REF _Ref415485077 \h </w:instrText>
      </w:r>
      <w:r w:rsidR="00720977">
        <w:fldChar w:fldCharType="separate"/>
      </w:r>
      <w:r w:rsidR="003D1D62">
        <w:t>—Summary of Monetary Allowances</w:t>
      </w:r>
      <w:r w:rsidR="00720977">
        <w:fldChar w:fldCharType="end"/>
      </w:r>
      <w:r w:rsidR="00D67731">
        <w:t xml:space="preserve"> for a summary of monetary allowances and method of adjustment.</w:t>
      </w:r>
    </w:p>
    <w:p w14:paraId="16549A2A" w14:textId="77777777" w:rsidR="00D604A1" w:rsidRPr="0021634E" w:rsidRDefault="00D604A1" w:rsidP="00B60614">
      <w:pPr>
        <w:pStyle w:val="Level2"/>
      </w:pPr>
      <w:r w:rsidRPr="0021634E">
        <w:t>Where an employee is paid by the hour, the allowance will be 1/38th of the weekly allowance.</w:t>
      </w:r>
      <w:bookmarkEnd w:id="205"/>
    </w:p>
    <w:p w14:paraId="46AAFA66" w14:textId="4BB94185" w:rsidR="00D604A1" w:rsidRDefault="00A9665A" w:rsidP="001D3CD9">
      <w:pPr>
        <w:pStyle w:val="Level2Bold"/>
      </w:pPr>
      <w:bookmarkStart w:id="206" w:name="_Ref449449210"/>
      <w:r>
        <w:t xml:space="preserve">Wage-related </w:t>
      </w:r>
      <w:r w:rsidR="00D67731">
        <w:t>allowances</w:t>
      </w:r>
      <w:bookmarkEnd w:id="206"/>
    </w:p>
    <w:p w14:paraId="27FF396E" w14:textId="75C7B6C0" w:rsidR="00A9665A" w:rsidRDefault="00D604A1" w:rsidP="001D3CD9">
      <w:pPr>
        <w:pStyle w:val="Level3Bold"/>
      </w:pPr>
      <w:bookmarkStart w:id="207" w:name="_Ref219287192"/>
      <w:r w:rsidRPr="0021634E">
        <w:t>First aid allowance</w:t>
      </w:r>
      <w:bookmarkEnd w:id="207"/>
    </w:p>
    <w:p w14:paraId="60CAE4C4" w14:textId="3799003C" w:rsidR="00B22004" w:rsidRPr="00850F78" w:rsidRDefault="003A101E" w:rsidP="00B22004">
      <w:pPr>
        <w:pStyle w:val="History"/>
      </w:pPr>
      <w:r>
        <w:t xml:space="preserve">[18.3(a) varied by </w:t>
      </w:r>
      <w:hyperlink r:id="rId117" w:history="1">
        <w:r>
          <w:rPr>
            <w:rStyle w:val="Hyperlink"/>
          </w:rPr>
          <w:t>PR718836</w:t>
        </w:r>
      </w:hyperlink>
      <w:r w:rsidRPr="00554EA0">
        <w:rPr>
          <w:rStyle w:val="Hyperlink"/>
          <w:color w:val="auto"/>
          <w:u w:val="none"/>
        </w:rPr>
        <w:t>,</w:t>
      </w:r>
      <w:r>
        <w:t xml:space="preserve"> </w:t>
      </w:r>
      <w:hyperlink r:id="rId118" w:history="1">
        <w:r w:rsidRPr="004E5DE2">
          <w:rPr>
            <w:rStyle w:val="Hyperlink"/>
            <w:noProof/>
          </w:rPr>
          <w:t>PR729274</w:t>
        </w:r>
      </w:hyperlink>
      <w:r w:rsidR="005A7BBE">
        <w:t xml:space="preserve">, </w:t>
      </w:r>
      <w:hyperlink r:id="rId119" w:history="1">
        <w:r w:rsidR="005A7BBE" w:rsidRPr="00FB1321">
          <w:rPr>
            <w:rStyle w:val="Hyperlink"/>
          </w:rPr>
          <w:t>PR740694</w:t>
        </w:r>
      </w:hyperlink>
      <w:r w:rsidR="00B53B30">
        <w:t xml:space="preserve">, </w:t>
      </w:r>
      <w:hyperlink r:id="rId120" w:history="1">
        <w:r w:rsidR="00B53B30">
          <w:rPr>
            <w:rStyle w:val="Hyperlink"/>
          </w:rPr>
          <w:t>PR762128</w:t>
        </w:r>
      </w:hyperlink>
      <w:r w:rsidR="000B5DDD" w:rsidRPr="000B5DDD">
        <w:rPr>
          <w:noProof/>
        </w:rPr>
        <w:t xml:space="preserve">, </w:t>
      </w:r>
      <w:hyperlink r:id="rId121" w:history="1">
        <w:r w:rsidR="000B5DDD" w:rsidRPr="000B5DDD">
          <w:rPr>
            <w:rStyle w:val="Hyperlink"/>
            <w:noProof/>
          </w:rPr>
          <w:t>PR773903</w:t>
        </w:r>
      </w:hyperlink>
      <w:r w:rsidR="000B5DDD" w:rsidRPr="000B5DDD">
        <w:rPr>
          <w:noProof/>
        </w:rPr>
        <w:t xml:space="preserve"> ppc 01Jul24</w:t>
      </w:r>
      <w:r w:rsidR="005A7BBE">
        <w:t>]</w:t>
      </w:r>
    </w:p>
    <w:p w14:paraId="054B02C9" w14:textId="13B76312" w:rsidR="00D604A1" w:rsidRPr="0021634E" w:rsidRDefault="00D604A1" w:rsidP="00455F9E">
      <w:pPr>
        <w:pStyle w:val="Block2"/>
      </w:pPr>
      <w:r w:rsidRPr="0021634E">
        <w:t xml:space="preserve">Where an employer is required by legislation to appoint an </w:t>
      </w:r>
      <w:r w:rsidR="00B21727">
        <w:t xml:space="preserve">accredited first aid officer </w:t>
      </w:r>
      <w:r w:rsidRPr="0021634E">
        <w:t xml:space="preserve">to perform first aid duties, </w:t>
      </w:r>
      <w:r w:rsidR="00B21727">
        <w:t>an employee appointed as a first aid officer</w:t>
      </w:r>
      <w:r w:rsidRPr="0021634E">
        <w:t xml:space="preserve"> must be paid </w:t>
      </w:r>
      <w:r w:rsidR="00D67731">
        <w:rPr>
          <w:b/>
        </w:rPr>
        <w:t>$</w:t>
      </w:r>
      <w:r w:rsidR="00696800">
        <w:rPr>
          <w:b/>
          <w:noProof/>
        </w:rPr>
        <w:t>18.99</w:t>
      </w:r>
      <w:r w:rsidR="00C42C14">
        <w:rPr>
          <w:b/>
        </w:rPr>
        <w:t xml:space="preserve"> </w:t>
      </w:r>
      <w:r w:rsidRPr="0021634E">
        <w:t>per week for full-time employees and a pro rata amount for part-time employees.</w:t>
      </w:r>
    </w:p>
    <w:p w14:paraId="29B699FC" w14:textId="4FBCE58B" w:rsidR="00D604A1" w:rsidRDefault="00D604A1" w:rsidP="001D3CD9">
      <w:pPr>
        <w:pStyle w:val="Level3Bold"/>
        <w:keepNext w:val="0"/>
      </w:pPr>
      <w:bookmarkStart w:id="208" w:name="_Ref219798404"/>
      <w:r w:rsidRPr="0021634E">
        <w:t>Stand-by and call-back allowances</w:t>
      </w:r>
      <w:bookmarkEnd w:id="208"/>
    </w:p>
    <w:p w14:paraId="60DE3FAC" w14:textId="41235B1A" w:rsidR="00060F68" w:rsidRPr="00850F78" w:rsidRDefault="003A101E" w:rsidP="00060F68">
      <w:pPr>
        <w:pStyle w:val="History"/>
      </w:pPr>
      <w:r>
        <w:t xml:space="preserve">[18.3(b)(i) varied by </w:t>
      </w:r>
      <w:hyperlink r:id="rId122" w:history="1">
        <w:r>
          <w:rPr>
            <w:rStyle w:val="Hyperlink"/>
          </w:rPr>
          <w:t>PR718836</w:t>
        </w:r>
      </w:hyperlink>
      <w:r w:rsidRPr="00554EA0">
        <w:rPr>
          <w:rStyle w:val="Hyperlink"/>
          <w:color w:val="auto"/>
          <w:u w:val="none"/>
        </w:rPr>
        <w:t>,</w:t>
      </w:r>
      <w:r>
        <w:t xml:space="preserve"> </w:t>
      </w:r>
      <w:hyperlink r:id="rId123" w:history="1">
        <w:r w:rsidRPr="004E5DE2">
          <w:rPr>
            <w:rStyle w:val="Hyperlink"/>
            <w:noProof/>
          </w:rPr>
          <w:t>PR729274</w:t>
        </w:r>
      </w:hyperlink>
      <w:r w:rsidR="00C32B78">
        <w:t xml:space="preserve">, </w:t>
      </w:r>
      <w:hyperlink r:id="rId124" w:history="1">
        <w:r w:rsidR="00C32B78" w:rsidRPr="00FB1321">
          <w:rPr>
            <w:rStyle w:val="Hyperlink"/>
          </w:rPr>
          <w:t>PR740694</w:t>
        </w:r>
      </w:hyperlink>
      <w:r w:rsidR="001977CB">
        <w:t xml:space="preserve">, </w:t>
      </w:r>
      <w:hyperlink r:id="rId125" w:history="1">
        <w:r w:rsidR="001977CB">
          <w:rPr>
            <w:rStyle w:val="Hyperlink"/>
          </w:rPr>
          <w:t>PR762128</w:t>
        </w:r>
      </w:hyperlink>
      <w:r w:rsidR="00CE2735" w:rsidRPr="00CE2735">
        <w:rPr>
          <w:noProof/>
        </w:rPr>
        <w:t xml:space="preserve">, </w:t>
      </w:r>
      <w:hyperlink r:id="rId126" w:history="1">
        <w:r w:rsidR="00CE2735" w:rsidRPr="00CE2735">
          <w:rPr>
            <w:rStyle w:val="Hyperlink"/>
            <w:noProof/>
          </w:rPr>
          <w:t>PR773903</w:t>
        </w:r>
      </w:hyperlink>
      <w:r w:rsidR="00CE2735" w:rsidRPr="00CE2735">
        <w:rPr>
          <w:noProof/>
        </w:rPr>
        <w:t xml:space="preserve"> ppc 01Jul24</w:t>
      </w:r>
      <w:r w:rsidR="00C32B78">
        <w:t>]</w:t>
      </w:r>
    </w:p>
    <w:p w14:paraId="5D3E1E87" w14:textId="0AD3D2D5" w:rsidR="00D604A1" w:rsidRPr="0021634E" w:rsidRDefault="00D604A1" w:rsidP="001D3CD9">
      <w:pPr>
        <w:pStyle w:val="Level4"/>
      </w:pPr>
      <w:bookmarkStart w:id="209" w:name="_Ref219287427"/>
      <w:r w:rsidRPr="0021634E">
        <w:t>An employee required to be available by roster for stand-by to perform work outside their ordinary working hours must be paid a stand-by payment at the following rate:</w:t>
      </w:r>
      <w:bookmarkEnd w:id="209"/>
    </w:p>
    <w:tbl>
      <w:tblPr>
        <w:tblW w:w="0" w:type="auto"/>
        <w:tblInd w:w="19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4394"/>
        <w:gridCol w:w="2552"/>
      </w:tblGrid>
      <w:tr w:rsidR="00D604A1" w:rsidRPr="0021634E" w14:paraId="015B89CE" w14:textId="77777777" w:rsidTr="00912CF1">
        <w:trPr>
          <w:tblHeader/>
        </w:trPr>
        <w:tc>
          <w:tcPr>
            <w:tcW w:w="4394" w:type="dxa"/>
          </w:tcPr>
          <w:p w14:paraId="332613E9" w14:textId="77777777" w:rsidR="00D604A1" w:rsidRPr="00D16F95" w:rsidRDefault="00D604A1" w:rsidP="00F95214">
            <w:pPr>
              <w:pStyle w:val="AMODTable"/>
              <w:keepNext/>
              <w:rPr>
                <w:b/>
                <w:bCs/>
              </w:rPr>
            </w:pPr>
            <w:r w:rsidRPr="00D16F95">
              <w:rPr>
                <w:b/>
                <w:bCs/>
              </w:rPr>
              <w:t>Days</w:t>
            </w:r>
          </w:p>
        </w:tc>
        <w:tc>
          <w:tcPr>
            <w:tcW w:w="2552" w:type="dxa"/>
          </w:tcPr>
          <w:p w14:paraId="56D69694" w14:textId="77777777" w:rsidR="00D604A1" w:rsidRPr="00B21727" w:rsidRDefault="00D67731" w:rsidP="00BB4EC0">
            <w:pPr>
              <w:pStyle w:val="AMODTable"/>
              <w:keepNext/>
              <w:jc w:val="center"/>
              <w:rPr>
                <w:b/>
              </w:rPr>
            </w:pPr>
            <w:r>
              <w:rPr>
                <w:b/>
              </w:rPr>
              <w:t xml:space="preserve">$ per </w:t>
            </w:r>
            <w:r w:rsidR="00B21727">
              <w:rPr>
                <w:b/>
              </w:rPr>
              <w:t>day rostered on stand-by</w:t>
            </w:r>
          </w:p>
        </w:tc>
      </w:tr>
      <w:tr w:rsidR="00912CF1" w:rsidRPr="0021634E" w14:paraId="78CA867B" w14:textId="77777777" w:rsidTr="00912CF1">
        <w:tc>
          <w:tcPr>
            <w:tcW w:w="4394" w:type="dxa"/>
          </w:tcPr>
          <w:p w14:paraId="2FC255BD" w14:textId="25B751E5" w:rsidR="00912CF1" w:rsidRPr="0021634E" w:rsidRDefault="00696800" w:rsidP="00912CF1">
            <w:pPr>
              <w:pStyle w:val="AMODTable"/>
              <w:keepNext/>
            </w:pPr>
            <w:r>
              <w:rPr>
                <w:noProof/>
              </w:rPr>
              <w:t>Monday to Friday inclusive</w:t>
            </w:r>
          </w:p>
        </w:tc>
        <w:tc>
          <w:tcPr>
            <w:tcW w:w="2552" w:type="dxa"/>
          </w:tcPr>
          <w:p w14:paraId="4D600C73" w14:textId="340CEF25" w:rsidR="00912CF1" w:rsidRPr="00060F68" w:rsidRDefault="00696800" w:rsidP="00912CF1">
            <w:pPr>
              <w:pStyle w:val="AMODTable"/>
              <w:keepNext/>
              <w:jc w:val="center"/>
            </w:pPr>
            <w:r>
              <w:rPr>
                <w:noProof/>
              </w:rPr>
              <w:t>21.88</w:t>
            </w:r>
          </w:p>
        </w:tc>
      </w:tr>
      <w:tr w:rsidR="00912CF1" w:rsidRPr="0021634E" w14:paraId="32ABBC54" w14:textId="77777777" w:rsidTr="00912CF1">
        <w:tc>
          <w:tcPr>
            <w:tcW w:w="4394" w:type="dxa"/>
          </w:tcPr>
          <w:p w14:paraId="63672F45" w14:textId="77777777" w:rsidR="00912CF1" w:rsidRPr="0021634E" w:rsidRDefault="00696800" w:rsidP="00912CF1">
            <w:pPr>
              <w:pStyle w:val="AMODTable"/>
              <w:keepNext/>
            </w:pPr>
            <w:r>
              <w:rPr>
                <w:noProof/>
              </w:rPr>
              <w:t>Saturdays, Sundays and public holidays</w:t>
            </w:r>
          </w:p>
        </w:tc>
        <w:tc>
          <w:tcPr>
            <w:tcW w:w="2552" w:type="dxa"/>
          </w:tcPr>
          <w:p w14:paraId="088D6015" w14:textId="77777777" w:rsidR="00912CF1" w:rsidRPr="00060F68" w:rsidRDefault="00696800" w:rsidP="00912CF1">
            <w:pPr>
              <w:pStyle w:val="AMODTable"/>
              <w:keepNext/>
              <w:jc w:val="center"/>
            </w:pPr>
            <w:r>
              <w:rPr>
                <w:noProof/>
              </w:rPr>
              <w:t>44.70</w:t>
            </w:r>
          </w:p>
        </w:tc>
      </w:tr>
    </w:tbl>
    <w:p w14:paraId="54F29AC9" w14:textId="76628C53" w:rsidR="00B21727" w:rsidRDefault="00D604A1" w:rsidP="00455F9E">
      <w:pPr>
        <w:pStyle w:val="Level4"/>
      </w:pPr>
      <w:bookmarkStart w:id="210" w:name="_Ref450308611"/>
      <w:bookmarkStart w:id="211" w:name="_Ref219287476"/>
      <w:r w:rsidRPr="0021634E">
        <w:t>An</w:t>
      </w:r>
      <w:r w:rsidR="00B21727">
        <w:t>y</w:t>
      </w:r>
      <w:r w:rsidRPr="0021634E">
        <w:t xml:space="preserve"> employee </w:t>
      </w:r>
      <w:r w:rsidRPr="008E24BB">
        <w:t>who</w:t>
      </w:r>
      <w:r w:rsidR="00B21727" w:rsidRPr="008E24BB">
        <w:rPr>
          <w:color w:val="FF0000"/>
        </w:rPr>
        <w:t xml:space="preserve"> </w:t>
      </w:r>
      <w:r w:rsidR="00095E22" w:rsidRPr="00BB4EC0">
        <w:t xml:space="preserve">formally is rostered to stand by and </w:t>
      </w:r>
      <w:r w:rsidRPr="00BB4EC0">
        <w:t>is</w:t>
      </w:r>
      <w:r w:rsidRPr="0021634E">
        <w:t xml:space="preserve"> recalled to work must be paid in accordance with clause </w:t>
      </w:r>
      <w:r w:rsidR="00E5017F">
        <w:fldChar w:fldCharType="begin"/>
      </w:r>
      <w:r w:rsidR="00E5017F">
        <w:instrText xml:space="preserve"> REF _Ref219519634 \r \h  \* MERGEFORMAT </w:instrText>
      </w:r>
      <w:r w:rsidR="00E5017F">
        <w:fldChar w:fldCharType="separate"/>
      </w:r>
      <w:r w:rsidR="003D1D62">
        <w:t>20</w:t>
      </w:r>
      <w:r w:rsidR="00E5017F">
        <w:fldChar w:fldCharType="end"/>
      </w:r>
      <w:r w:rsidRPr="0021634E">
        <w:t>—</w:t>
      </w:r>
      <w:r w:rsidR="00E5017F">
        <w:fldChar w:fldCharType="begin"/>
      </w:r>
      <w:r w:rsidR="00E5017F">
        <w:instrText xml:space="preserve"> REF _Ref219517428 \h  \* MERGEFORMAT </w:instrText>
      </w:r>
      <w:r w:rsidR="00E5017F">
        <w:fldChar w:fldCharType="separate"/>
      </w:r>
      <w:r w:rsidR="003D1D62" w:rsidRPr="0021634E">
        <w:t>Overtime</w:t>
      </w:r>
      <w:r w:rsidR="00E5017F">
        <w:fldChar w:fldCharType="end"/>
      </w:r>
      <w:r w:rsidR="00B21727">
        <w:t xml:space="preserve">, with a minimum payment of </w:t>
      </w:r>
      <w:r w:rsidR="00720977">
        <w:t xml:space="preserve">2 </w:t>
      </w:r>
      <w:r w:rsidR="00B21727">
        <w:t>hours.</w:t>
      </w:r>
      <w:bookmarkEnd w:id="210"/>
    </w:p>
    <w:p w14:paraId="7A28EA2E" w14:textId="77777777" w:rsidR="00D604A1" w:rsidRPr="0021634E" w:rsidRDefault="00D604A1" w:rsidP="00455F9E">
      <w:pPr>
        <w:pStyle w:val="Level4"/>
      </w:pPr>
      <w:r w:rsidRPr="0021634E">
        <w:t>For the purposes of assessing the duration of the call</w:t>
      </w:r>
      <w:r w:rsidRPr="0021634E">
        <w:noBreakHyphen/>
        <w:t>out, time spent on the journey from home to work and from work to home by the most direct route must be included.</w:t>
      </w:r>
      <w:bookmarkEnd w:id="211"/>
    </w:p>
    <w:p w14:paraId="0EACECC3" w14:textId="106D18B6" w:rsidR="00D604A1" w:rsidRPr="0021634E" w:rsidRDefault="00D604A1" w:rsidP="00B60614">
      <w:pPr>
        <w:pStyle w:val="Level4"/>
      </w:pPr>
      <w:r w:rsidRPr="0021634E">
        <w:t>Where an employee provides their own car, and uses it in connection with the employer</w:t>
      </w:r>
      <w:r w:rsidR="00E135C1">
        <w:t>’</w:t>
      </w:r>
      <w:r w:rsidRPr="0021634E">
        <w:t xml:space="preserve">s business in the above circumstances, they must be paid an allowance as provided by clause </w:t>
      </w:r>
      <w:r w:rsidR="008256C7">
        <w:fldChar w:fldCharType="begin"/>
      </w:r>
      <w:r w:rsidR="008256C7">
        <w:instrText xml:space="preserve"> REF _Ref44663677 \w \h </w:instrText>
      </w:r>
      <w:r w:rsidR="008256C7">
        <w:fldChar w:fldCharType="separate"/>
      </w:r>
      <w:r w:rsidR="003D1D62">
        <w:t>18.4(b)(iv)</w:t>
      </w:r>
      <w:r w:rsidR="008256C7">
        <w:fldChar w:fldCharType="end"/>
      </w:r>
      <w:r w:rsidRPr="0021634E">
        <w:t>. Payment will be calculated on a home to home basis.</w:t>
      </w:r>
    </w:p>
    <w:p w14:paraId="1B03A6AB" w14:textId="77777777" w:rsidR="00F95214" w:rsidRPr="00F95214" w:rsidRDefault="00D604A1" w:rsidP="00B60614">
      <w:pPr>
        <w:pStyle w:val="Level4"/>
      </w:pPr>
      <w:r w:rsidRPr="00F95214">
        <w:t xml:space="preserve">Where the employee uses public transport, </w:t>
      </w:r>
      <w:r w:rsidR="00F95214" w:rsidRPr="00F95214">
        <w:t>the fare will be reimbursed.</w:t>
      </w:r>
    </w:p>
    <w:p w14:paraId="761DBFF1" w14:textId="77777777" w:rsidR="00D604A1" w:rsidRPr="00F95214" w:rsidRDefault="00F95214" w:rsidP="00B60614">
      <w:pPr>
        <w:pStyle w:val="Level4"/>
      </w:pPr>
      <w:r w:rsidRPr="00F95214">
        <w:t>Where an employee, with the approval of the employer, uses a taxi,</w:t>
      </w:r>
      <w:r w:rsidR="00D604A1" w:rsidRPr="00F95214">
        <w:t xml:space="preserve"> the fare will be reimbursed.</w:t>
      </w:r>
    </w:p>
    <w:p w14:paraId="6E5967E0" w14:textId="77777777" w:rsidR="00D604A1" w:rsidRDefault="00B21727" w:rsidP="00B60614">
      <w:pPr>
        <w:pStyle w:val="Level4"/>
      </w:pPr>
      <w:r>
        <w:t>W</w:t>
      </w:r>
      <w:r w:rsidR="00D604A1" w:rsidRPr="0021634E">
        <w:t>hile rostered on stand-by duty</w:t>
      </w:r>
      <w:r>
        <w:t>, an employee</w:t>
      </w:r>
      <w:r w:rsidR="00D604A1" w:rsidRPr="0021634E">
        <w:t xml:space="preserve"> must be reimbursed </w:t>
      </w:r>
      <w:r w:rsidR="002418D6">
        <w:t xml:space="preserve">for </w:t>
      </w:r>
      <w:r w:rsidR="00D604A1" w:rsidRPr="0021634E">
        <w:t>all business calls.</w:t>
      </w:r>
    </w:p>
    <w:p w14:paraId="76F2E8CB" w14:textId="612D2264" w:rsidR="008E24BB" w:rsidRPr="00201686" w:rsidRDefault="008E24BB" w:rsidP="008E24BB">
      <w:pPr>
        <w:pStyle w:val="Level4"/>
      </w:pPr>
      <w:bookmarkStart w:id="212" w:name="_Ref175152316"/>
      <w:r w:rsidRPr="00201686">
        <w:rPr>
          <w:shd w:val="clear" w:color="auto" w:fill="FFFFFF"/>
        </w:rPr>
        <w:t>An employee who is not formally rostered to stand by but is recalled to work must be paid in accordance with the provision of clause</w:t>
      </w:r>
      <w:r w:rsidRPr="00201686">
        <w:rPr>
          <w:rStyle w:val="apple-converted-space"/>
          <w:sz w:val="22"/>
          <w:szCs w:val="22"/>
          <w:shd w:val="clear" w:color="auto" w:fill="FFFFFF"/>
        </w:rPr>
        <w:t> </w:t>
      </w:r>
      <w:r w:rsidRPr="00201686">
        <w:rPr>
          <w:rStyle w:val="apple-converted-space"/>
          <w:sz w:val="22"/>
          <w:szCs w:val="22"/>
          <w:shd w:val="clear" w:color="auto" w:fill="FFFFFF"/>
        </w:rPr>
        <w:fldChar w:fldCharType="begin"/>
      </w:r>
      <w:r w:rsidRPr="00201686">
        <w:rPr>
          <w:rStyle w:val="apple-converted-space"/>
          <w:sz w:val="22"/>
          <w:szCs w:val="22"/>
          <w:shd w:val="clear" w:color="auto" w:fill="FFFFFF"/>
        </w:rPr>
        <w:instrText xml:space="preserve"> REF _Ref219517428 \w \h  \* MERGEFORMAT </w:instrText>
      </w:r>
      <w:r w:rsidRPr="00201686">
        <w:rPr>
          <w:rStyle w:val="apple-converted-space"/>
          <w:sz w:val="22"/>
          <w:szCs w:val="22"/>
          <w:shd w:val="clear" w:color="auto" w:fill="FFFFFF"/>
        </w:rPr>
      </w:r>
      <w:r w:rsidRPr="00201686">
        <w:rPr>
          <w:rStyle w:val="apple-converted-space"/>
          <w:sz w:val="22"/>
          <w:szCs w:val="22"/>
          <w:shd w:val="clear" w:color="auto" w:fill="FFFFFF"/>
        </w:rPr>
        <w:fldChar w:fldCharType="separate"/>
      </w:r>
      <w:r w:rsidR="003D1D62">
        <w:rPr>
          <w:rStyle w:val="apple-converted-space"/>
          <w:sz w:val="22"/>
          <w:szCs w:val="22"/>
          <w:shd w:val="clear" w:color="auto" w:fill="FFFFFF"/>
        </w:rPr>
        <w:t>20</w:t>
      </w:r>
      <w:r w:rsidRPr="00201686">
        <w:rPr>
          <w:rStyle w:val="apple-converted-space"/>
          <w:sz w:val="22"/>
          <w:szCs w:val="22"/>
          <w:shd w:val="clear" w:color="auto" w:fill="FFFFFF"/>
        </w:rPr>
        <w:fldChar w:fldCharType="end"/>
      </w:r>
      <w:r w:rsidRPr="00201686">
        <w:rPr>
          <w:shd w:val="clear" w:color="auto" w:fill="FFFFFF"/>
        </w:rPr>
        <w:t>—</w:t>
      </w:r>
      <w:r w:rsidRPr="00201686">
        <w:rPr>
          <w:shd w:val="clear" w:color="auto" w:fill="FFFFFF"/>
        </w:rPr>
        <w:fldChar w:fldCharType="begin"/>
      </w:r>
      <w:r w:rsidRPr="00201686">
        <w:rPr>
          <w:shd w:val="clear" w:color="auto" w:fill="FFFFFF"/>
        </w:rPr>
        <w:instrText xml:space="preserve"> REF _Ref219517428 \h  \* MERGEFORMAT </w:instrText>
      </w:r>
      <w:r w:rsidRPr="00201686">
        <w:rPr>
          <w:shd w:val="clear" w:color="auto" w:fill="FFFFFF"/>
        </w:rPr>
      </w:r>
      <w:r w:rsidRPr="00201686">
        <w:rPr>
          <w:shd w:val="clear" w:color="auto" w:fill="FFFFFF"/>
        </w:rPr>
        <w:fldChar w:fldCharType="separate"/>
      </w:r>
      <w:r w:rsidR="003D1D62" w:rsidRPr="0021634E">
        <w:t>Overtime</w:t>
      </w:r>
      <w:r w:rsidRPr="00201686">
        <w:rPr>
          <w:shd w:val="clear" w:color="auto" w:fill="FFFFFF"/>
        </w:rPr>
        <w:fldChar w:fldCharType="end"/>
      </w:r>
      <w:r w:rsidRPr="00201686">
        <w:rPr>
          <w:shd w:val="clear" w:color="auto" w:fill="FFFFFF"/>
        </w:rPr>
        <w:t xml:space="preserve"> and must be entitled to a minimum payment of </w:t>
      </w:r>
      <w:r w:rsidR="00720977">
        <w:rPr>
          <w:shd w:val="clear" w:color="auto" w:fill="FFFFFF"/>
        </w:rPr>
        <w:t xml:space="preserve">2 </w:t>
      </w:r>
      <w:r w:rsidRPr="00201686">
        <w:rPr>
          <w:shd w:val="clear" w:color="auto" w:fill="FFFFFF"/>
        </w:rPr>
        <w:t>hours at the appropriate overtime rate. The duration of the call-out will be assessed as in</w:t>
      </w:r>
      <w:r w:rsidRPr="0005250D">
        <w:rPr>
          <w:rStyle w:val="apple-converted-space"/>
          <w:szCs w:val="24"/>
          <w:shd w:val="clear" w:color="auto" w:fill="FFFFFF"/>
        </w:rPr>
        <w:t> </w:t>
      </w:r>
      <w:r w:rsidR="00B269B5" w:rsidRPr="0005250D">
        <w:rPr>
          <w:rStyle w:val="apple-converted-space"/>
          <w:szCs w:val="24"/>
          <w:shd w:val="clear" w:color="auto" w:fill="FFFFFF"/>
        </w:rPr>
        <w:t>clause</w:t>
      </w:r>
      <w:r w:rsidR="00B269B5" w:rsidRPr="0005250D">
        <w:rPr>
          <w:szCs w:val="24"/>
        </w:rPr>
        <w:t> </w:t>
      </w:r>
      <w:r w:rsidRPr="0005250D">
        <w:rPr>
          <w:szCs w:val="24"/>
        </w:rPr>
        <w:fldChar w:fldCharType="begin"/>
      </w:r>
      <w:r w:rsidRPr="0005250D">
        <w:rPr>
          <w:rStyle w:val="apple-converted-space"/>
          <w:szCs w:val="24"/>
          <w:shd w:val="clear" w:color="auto" w:fill="FFFFFF"/>
        </w:rPr>
        <w:instrText xml:space="preserve"> REF _Ref450308611 \w \h </w:instrText>
      </w:r>
      <w:r w:rsidRPr="0005250D">
        <w:rPr>
          <w:szCs w:val="24"/>
        </w:rPr>
        <w:instrText xml:space="preserve"> \* MERGEFORMAT </w:instrText>
      </w:r>
      <w:r w:rsidRPr="0005250D">
        <w:rPr>
          <w:szCs w:val="24"/>
        </w:rPr>
      </w:r>
      <w:r w:rsidRPr="0005250D">
        <w:rPr>
          <w:szCs w:val="24"/>
        </w:rPr>
        <w:fldChar w:fldCharType="separate"/>
      </w:r>
      <w:r w:rsidR="003D1D62">
        <w:rPr>
          <w:rStyle w:val="apple-converted-space"/>
          <w:szCs w:val="24"/>
          <w:shd w:val="clear" w:color="auto" w:fill="FFFFFF"/>
        </w:rPr>
        <w:t>18.3(b)(ii)</w:t>
      </w:r>
      <w:r w:rsidRPr="0005250D">
        <w:rPr>
          <w:szCs w:val="24"/>
        </w:rPr>
        <w:fldChar w:fldCharType="end"/>
      </w:r>
      <w:r w:rsidRPr="00201686">
        <w:rPr>
          <w:shd w:val="clear" w:color="auto" w:fill="FFFFFF"/>
        </w:rPr>
        <w:t>.</w:t>
      </w:r>
      <w:bookmarkEnd w:id="212"/>
    </w:p>
    <w:p w14:paraId="5FD9ADA7" w14:textId="77777777" w:rsidR="00D604A1" w:rsidRPr="0021634E" w:rsidRDefault="00D604A1" w:rsidP="00B60614">
      <w:pPr>
        <w:pStyle w:val="Level3Bold"/>
      </w:pPr>
      <w:bookmarkStart w:id="213" w:name="_Ref219804993"/>
      <w:r w:rsidRPr="0021634E">
        <w:t>Higher duties allowance</w:t>
      </w:r>
      <w:bookmarkEnd w:id="213"/>
    </w:p>
    <w:p w14:paraId="3CE7CDE3" w14:textId="3D397C09" w:rsidR="00D604A1" w:rsidRPr="0021634E" w:rsidRDefault="00D604A1" w:rsidP="00B60614">
      <w:pPr>
        <w:pStyle w:val="Block2"/>
      </w:pPr>
      <w:r w:rsidRPr="0021634E">
        <w:t xml:space="preserve">Where an employee is required by the employer to relieve in a job which is at a level higher than the job </w:t>
      </w:r>
      <w:r w:rsidR="0086265F">
        <w:t>the employee usually works</w:t>
      </w:r>
      <w:r w:rsidRPr="0021634E">
        <w:t xml:space="preserve"> for a period of more than </w:t>
      </w:r>
      <w:r w:rsidR="00720977">
        <w:t>4</w:t>
      </w:r>
      <w:r w:rsidR="00720977" w:rsidRPr="0021634E">
        <w:t xml:space="preserve"> </w:t>
      </w:r>
      <w:r w:rsidRPr="0021634E">
        <w:t>consecutive working days, the employee must be paid at least the minimum salary prescribed in this award for the higher job level.</w:t>
      </w:r>
    </w:p>
    <w:p w14:paraId="23D25EB9" w14:textId="3E76772E" w:rsidR="00D604A1" w:rsidRDefault="00A9665A" w:rsidP="00B60614">
      <w:pPr>
        <w:pStyle w:val="Level2Bold"/>
      </w:pPr>
      <w:bookmarkStart w:id="214" w:name="_Ref409009131"/>
      <w:r>
        <w:t xml:space="preserve">Expense-related </w:t>
      </w:r>
      <w:r w:rsidR="00D604A1" w:rsidRPr="0021634E">
        <w:t>allowances</w:t>
      </w:r>
      <w:bookmarkEnd w:id="214"/>
    </w:p>
    <w:p w14:paraId="414AE433" w14:textId="77777777" w:rsidR="00D604A1" w:rsidRDefault="00D604A1" w:rsidP="00B60614">
      <w:pPr>
        <w:pStyle w:val="Level3Bold"/>
      </w:pPr>
      <w:bookmarkStart w:id="215" w:name="_Ref409009381"/>
      <w:r w:rsidRPr="0021634E">
        <w:t>Meal allowance</w:t>
      </w:r>
      <w:bookmarkEnd w:id="215"/>
    </w:p>
    <w:p w14:paraId="7DE36832" w14:textId="6D3D3708" w:rsidR="00022FC0" w:rsidRPr="00F37340" w:rsidRDefault="00D616C9" w:rsidP="00022FC0">
      <w:pPr>
        <w:pStyle w:val="History"/>
      </w:pPr>
      <w:r>
        <w:rPr>
          <w:noProof/>
        </w:rPr>
        <w:t xml:space="preserve">[18.4(a) varied by </w:t>
      </w:r>
      <w:hyperlink r:id="rId127" w:history="1">
        <w:r w:rsidRPr="00FA142C">
          <w:rPr>
            <w:rStyle w:val="Hyperlink"/>
            <w:noProof/>
          </w:rPr>
          <w:t>PR718991</w:t>
        </w:r>
      </w:hyperlink>
      <w:r w:rsidRPr="008840B1">
        <w:rPr>
          <w:rStyle w:val="Hyperlink"/>
          <w:color w:val="auto"/>
          <w:u w:val="none"/>
        </w:rPr>
        <w:t>,</w:t>
      </w:r>
      <w:r>
        <w:t xml:space="preserve"> </w:t>
      </w:r>
      <w:hyperlink r:id="rId128" w:history="1">
        <w:r w:rsidRPr="008840B1">
          <w:rPr>
            <w:rStyle w:val="Hyperlink"/>
            <w:noProof/>
          </w:rPr>
          <w:t>PR729461</w:t>
        </w:r>
      </w:hyperlink>
      <w:r w:rsidR="006D3323">
        <w:t xml:space="preserve">, </w:t>
      </w:r>
      <w:hyperlink r:id="rId129" w:history="1">
        <w:r w:rsidR="006D3323" w:rsidRPr="00FB1321">
          <w:rPr>
            <w:rStyle w:val="Hyperlink"/>
          </w:rPr>
          <w:t>PR740867</w:t>
        </w:r>
      </w:hyperlink>
      <w:r w:rsidR="00CB2324">
        <w:t xml:space="preserve">, </w:t>
      </w:r>
      <w:hyperlink r:id="rId130" w:history="1">
        <w:r w:rsidR="00CB2324">
          <w:rPr>
            <w:rStyle w:val="Hyperlink"/>
          </w:rPr>
          <w:t>PR762291</w:t>
        </w:r>
      </w:hyperlink>
      <w:r w:rsidR="006E68CE">
        <w:t xml:space="preserve">, </w:t>
      </w:r>
      <w:hyperlink r:id="rId131" w:history="1">
        <w:r w:rsidR="006E68CE">
          <w:rPr>
            <w:rStyle w:val="Hyperlink"/>
          </w:rPr>
          <w:t>PR774072</w:t>
        </w:r>
      </w:hyperlink>
      <w:r w:rsidR="006E68CE" w:rsidRPr="006E68CE">
        <w:rPr>
          <w:rStyle w:val="Hyperlink"/>
          <w:color w:val="auto"/>
          <w:u w:val="none"/>
        </w:rPr>
        <w:t xml:space="preserve"> </w:t>
      </w:r>
      <w:r w:rsidR="006D3323">
        <w:t>ppc 01Jul2</w:t>
      </w:r>
      <w:r w:rsidR="006E68CE">
        <w:t>4</w:t>
      </w:r>
      <w:r w:rsidR="006D3323">
        <w:t>]</w:t>
      </w:r>
    </w:p>
    <w:p w14:paraId="712140E8" w14:textId="7A207B1A" w:rsidR="00D604A1" w:rsidRDefault="0056795E" w:rsidP="00B60614">
      <w:pPr>
        <w:pStyle w:val="Block2"/>
      </w:pPr>
      <w:r>
        <w:t>Where an employee is required to work one and a half hours of overtime, and the overtime extends</w:t>
      </w:r>
      <w:r w:rsidR="00796B07">
        <w:t xml:space="preserve"> beyond 6.00 pm, the</w:t>
      </w:r>
      <w:r w:rsidR="00D604A1" w:rsidRPr="0021634E">
        <w:t xml:space="preserve"> employee must be paid a meal allowance of </w:t>
      </w:r>
      <w:r w:rsidR="00D604A1" w:rsidRPr="00D67731">
        <w:rPr>
          <w:b/>
        </w:rPr>
        <w:t>$</w:t>
      </w:r>
      <w:r w:rsidR="00696800">
        <w:rPr>
          <w:b/>
          <w:noProof/>
        </w:rPr>
        <w:t>20.73</w:t>
      </w:r>
      <w:r w:rsidR="00D604A1" w:rsidRPr="00F75649">
        <w:t>,</w:t>
      </w:r>
      <w:r w:rsidR="00D604A1" w:rsidRPr="008A0C46">
        <w:t xml:space="preserve"> or be provided with a suitable meal</w:t>
      </w:r>
      <w:r w:rsidR="00796B07">
        <w:t>. An additional</w:t>
      </w:r>
      <w:r w:rsidR="00D604A1" w:rsidRPr="008A0C46">
        <w:t xml:space="preserve"> allowance of </w:t>
      </w:r>
      <w:r w:rsidR="00D604A1" w:rsidRPr="00D67731">
        <w:rPr>
          <w:b/>
        </w:rPr>
        <w:t>$</w:t>
      </w:r>
      <w:r w:rsidR="00696800">
        <w:rPr>
          <w:b/>
          <w:noProof/>
        </w:rPr>
        <w:t>17.04</w:t>
      </w:r>
      <w:r w:rsidR="0001539D" w:rsidRPr="0001539D">
        <w:rPr>
          <w:b/>
        </w:rPr>
        <w:t xml:space="preserve"> </w:t>
      </w:r>
      <w:r w:rsidR="00D604A1" w:rsidRPr="008A0C46">
        <w:t>must</w:t>
      </w:r>
      <w:r w:rsidR="00D604A1" w:rsidRPr="0021634E">
        <w:t xml:space="preserve"> be paid if the overtime exceeds </w:t>
      </w:r>
      <w:r w:rsidR="00720977">
        <w:t>5</w:t>
      </w:r>
      <w:r w:rsidR="00720977" w:rsidRPr="0021634E">
        <w:t xml:space="preserve"> </w:t>
      </w:r>
      <w:r w:rsidR="00D604A1" w:rsidRPr="0021634E">
        <w:t>and a half hours.</w:t>
      </w:r>
    </w:p>
    <w:p w14:paraId="23C3EFF5" w14:textId="77777777" w:rsidR="00D604A1" w:rsidRPr="0021634E" w:rsidRDefault="00D604A1" w:rsidP="00B60614">
      <w:pPr>
        <w:pStyle w:val="Level3Bold"/>
      </w:pPr>
      <w:bookmarkStart w:id="216" w:name="_Ref219521434"/>
      <w:r w:rsidRPr="0021634E">
        <w:t>Travelling expenses</w:t>
      </w:r>
      <w:bookmarkEnd w:id="216"/>
    </w:p>
    <w:p w14:paraId="2ED93E3B" w14:textId="77777777" w:rsidR="00D604A1" w:rsidRDefault="00D604A1" w:rsidP="00B60614">
      <w:pPr>
        <w:pStyle w:val="Level4"/>
      </w:pPr>
      <w:r w:rsidRPr="0021634E">
        <w:t>When an employee</w:t>
      </w:r>
      <w:r w:rsidR="00796B07">
        <w:t>,</w:t>
      </w:r>
      <w:r w:rsidRPr="0021634E">
        <w:t xml:space="preserve"> in the course of their duty, is required to </w:t>
      </w:r>
      <w:r w:rsidR="00796B07">
        <w:t>travel</w:t>
      </w:r>
      <w:r w:rsidRPr="0021634E">
        <w:t xml:space="preserve"> to any place away from their usual place of employment they must be paid all reasonable expenses actually incurred.</w:t>
      </w:r>
    </w:p>
    <w:p w14:paraId="5F352810" w14:textId="77777777" w:rsidR="00796B07" w:rsidRDefault="00D604A1" w:rsidP="00B60614">
      <w:pPr>
        <w:pStyle w:val="Level4"/>
      </w:pPr>
      <w:bookmarkStart w:id="217" w:name="_Ref23323268"/>
      <w:bookmarkStart w:id="218" w:name="_Ref219798365"/>
      <w:r w:rsidRPr="0021634E">
        <w:t xml:space="preserve">When </w:t>
      </w:r>
      <w:r w:rsidR="00796B07">
        <w:t xml:space="preserve">an </w:t>
      </w:r>
      <w:r w:rsidRPr="0021634E">
        <w:t xml:space="preserve">employee, in the course of their duty, </w:t>
      </w:r>
      <w:r w:rsidR="00796B07">
        <w:t>is</w:t>
      </w:r>
      <w:r w:rsidRPr="0021634E">
        <w:t xml:space="preserve"> required to travel to any place away from their usual place of employment outside ordinary working hours, they must be paid</w:t>
      </w:r>
      <w:r w:rsidR="00796B07">
        <w:t>:</w:t>
      </w:r>
      <w:bookmarkEnd w:id="217"/>
    </w:p>
    <w:p w14:paraId="154EC45C" w14:textId="77777777" w:rsidR="00796B07" w:rsidRDefault="00D604A1" w:rsidP="006D10C7">
      <w:pPr>
        <w:pStyle w:val="Bullet2"/>
      </w:pPr>
      <w:r w:rsidRPr="0021634E">
        <w:t>all reasonable expenses actually incurred</w:t>
      </w:r>
      <w:r w:rsidR="00796B07">
        <w:t>; and</w:t>
      </w:r>
    </w:p>
    <w:p w14:paraId="09CFA909" w14:textId="77777777" w:rsidR="00796B07" w:rsidRDefault="00D604A1" w:rsidP="006D10C7">
      <w:pPr>
        <w:pStyle w:val="Bullet2"/>
      </w:pPr>
      <w:r w:rsidRPr="0021634E">
        <w:t>payment at half the ordinary rate for the travelling time</w:t>
      </w:r>
      <w:r w:rsidR="00796B07">
        <w:t xml:space="preserve"> that</w:t>
      </w:r>
      <w:r w:rsidRPr="0021634E">
        <w:t xml:space="preserve"> exceeds normal travel time </w:t>
      </w:r>
      <w:r w:rsidR="00796B07">
        <w:t>between home and</w:t>
      </w:r>
      <w:r w:rsidR="008C70D0">
        <w:t xml:space="preserve"> work.</w:t>
      </w:r>
    </w:p>
    <w:p w14:paraId="7E9466CD" w14:textId="411BE28C" w:rsidR="00D604A1" w:rsidRDefault="00796B07" w:rsidP="006D10C7">
      <w:pPr>
        <w:pStyle w:val="Bullet2"/>
      </w:pPr>
      <w:r>
        <w:t>N</w:t>
      </w:r>
      <w:r w:rsidR="00D604A1" w:rsidRPr="0021634E">
        <w:t>o extra payment is payable when an employee is being paid overtime for the time spent travelling.</w:t>
      </w:r>
      <w:bookmarkEnd w:id="218"/>
    </w:p>
    <w:p w14:paraId="1E38D0F1" w14:textId="5A2AF0B8" w:rsidR="00D604A1" w:rsidRDefault="00D604A1" w:rsidP="00B60614">
      <w:pPr>
        <w:pStyle w:val="Level4Bold"/>
      </w:pPr>
      <w:bookmarkStart w:id="219" w:name="_Ref377720871"/>
      <w:r w:rsidRPr="0021634E">
        <w:t>Motor vehicle allowance</w:t>
      </w:r>
      <w:bookmarkEnd w:id="219"/>
    </w:p>
    <w:p w14:paraId="09AD6144" w14:textId="28238EDC" w:rsidR="00022FC0" w:rsidRPr="00F37340" w:rsidRDefault="00D616C9" w:rsidP="00022FC0">
      <w:pPr>
        <w:pStyle w:val="History"/>
      </w:pPr>
      <w:r>
        <w:rPr>
          <w:noProof/>
        </w:rPr>
        <w:t xml:space="preserve">[18.4(b)(iii) varied by </w:t>
      </w:r>
      <w:hyperlink r:id="rId132" w:history="1">
        <w:r w:rsidRPr="00FA142C">
          <w:rPr>
            <w:rStyle w:val="Hyperlink"/>
            <w:noProof/>
          </w:rPr>
          <w:t>PR718991</w:t>
        </w:r>
      </w:hyperlink>
      <w:r w:rsidRPr="008840B1">
        <w:rPr>
          <w:rStyle w:val="Hyperlink"/>
          <w:color w:val="auto"/>
          <w:u w:val="none"/>
        </w:rPr>
        <w:t>,</w:t>
      </w:r>
      <w:r>
        <w:t xml:space="preserve"> </w:t>
      </w:r>
      <w:hyperlink r:id="rId133" w:history="1">
        <w:r w:rsidRPr="008840B1">
          <w:rPr>
            <w:rStyle w:val="Hyperlink"/>
            <w:noProof/>
          </w:rPr>
          <w:t>PR729461</w:t>
        </w:r>
      </w:hyperlink>
      <w:r w:rsidR="00E11A78">
        <w:t xml:space="preserve">, </w:t>
      </w:r>
      <w:hyperlink r:id="rId134" w:history="1">
        <w:r w:rsidR="00E11A78" w:rsidRPr="00FB1321">
          <w:rPr>
            <w:rStyle w:val="Hyperlink"/>
          </w:rPr>
          <w:t>PR740867</w:t>
        </w:r>
      </w:hyperlink>
      <w:r w:rsidR="00CB2324">
        <w:t xml:space="preserve">, </w:t>
      </w:r>
      <w:hyperlink r:id="rId135" w:history="1">
        <w:r w:rsidR="00CB2324">
          <w:rPr>
            <w:rStyle w:val="Hyperlink"/>
          </w:rPr>
          <w:t>PR762291</w:t>
        </w:r>
      </w:hyperlink>
      <w:r w:rsidR="00985B74">
        <w:t xml:space="preserve">, </w:t>
      </w:r>
      <w:hyperlink r:id="rId136" w:history="1">
        <w:r w:rsidR="00985B74">
          <w:rPr>
            <w:rStyle w:val="Hyperlink"/>
          </w:rPr>
          <w:t>PR774072</w:t>
        </w:r>
      </w:hyperlink>
      <w:r w:rsidR="00985B74" w:rsidRPr="00985B74">
        <w:rPr>
          <w:rStyle w:val="Hyperlink"/>
          <w:color w:val="auto"/>
          <w:u w:val="none"/>
        </w:rPr>
        <w:t xml:space="preserve"> </w:t>
      </w:r>
      <w:r w:rsidR="00CB2324">
        <w:t>ppc 01Jul2</w:t>
      </w:r>
      <w:r w:rsidR="00985B74">
        <w:t>4</w:t>
      </w:r>
      <w:r w:rsidR="00E11A78">
        <w:t>]</w:t>
      </w:r>
    </w:p>
    <w:p w14:paraId="04B47ACE" w14:textId="411DC72E" w:rsidR="00D604A1" w:rsidRPr="0021634E" w:rsidRDefault="00D604A1" w:rsidP="00B60614">
      <w:pPr>
        <w:pStyle w:val="Block3"/>
      </w:pPr>
      <w:r w:rsidRPr="0021634E">
        <w:t>Any employee required to provide a motor vehicle as a condition of their employment must be paid an allowance of:</w:t>
      </w:r>
    </w:p>
    <w:tbl>
      <w:tblPr>
        <w:tblW w:w="0" w:type="auto"/>
        <w:tblInd w:w="19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1E0" w:firstRow="1" w:lastRow="1" w:firstColumn="1" w:lastColumn="1" w:noHBand="0" w:noVBand="0"/>
      </w:tblPr>
      <w:tblGrid>
        <w:gridCol w:w="3600"/>
        <w:gridCol w:w="2700"/>
      </w:tblGrid>
      <w:tr w:rsidR="00D604A1" w:rsidRPr="00870959" w14:paraId="14D15E7E" w14:textId="77777777" w:rsidTr="00912CF1">
        <w:trPr>
          <w:tblHeader/>
        </w:trPr>
        <w:tc>
          <w:tcPr>
            <w:tcW w:w="3600" w:type="dxa"/>
          </w:tcPr>
          <w:p w14:paraId="1AD7EEBB" w14:textId="77777777" w:rsidR="00D604A1" w:rsidRPr="00870959" w:rsidRDefault="00D604A1" w:rsidP="0051107F">
            <w:pPr>
              <w:pStyle w:val="AMODTable"/>
            </w:pPr>
          </w:p>
        </w:tc>
        <w:tc>
          <w:tcPr>
            <w:tcW w:w="2700" w:type="dxa"/>
          </w:tcPr>
          <w:p w14:paraId="68EE30C2" w14:textId="77777777" w:rsidR="00D604A1" w:rsidRPr="0051107F" w:rsidRDefault="00D604A1" w:rsidP="0051107F">
            <w:pPr>
              <w:pStyle w:val="AMODTable"/>
              <w:jc w:val="center"/>
              <w:rPr>
                <w:b/>
              </w:rPr>
            </w:pPr>
            <w:r w:rsidRPr="0051107F">
              <w:rPr>
                <w:b/>
              </w:rPr>
              <w:t>Per week</w:t>
            </w:r>
            <w:r w:rsidRPr="0051107F">
              <w:rPr>
                <w:b/>
              </w:rPr>
              <w:br/>
              <w:t>$</w:t>
            </w:r>
          </w:p>
        </w:tc>
      </w:tr>
      <w:tr w:rsidR="00912CF1" w:rsidRPr="0021634E" w14:paraId="10CB6711" w14:textId="77777777" w:rsidTr="00912CF1">
        <w:tc>
          <w:tcPr>
            <w:tcW w:w="3600" w:type="dxa"/>
          </w:tcPr>
          <w:p w14:paraId="3F22BD59" w14:textId="6A118E40" w:rsidR="00912CF1" w:rsidRPr="0021634E" w:rsidRDefault="00696800" w:rsidP="00912CF1">
            <w:pPr>
              <w:pStyle w:val="AMODTable"/>
            </w:pPr>
            <w:r>
              <w:rPr>
                <w:noProof/>
              </w:rPr>
              <w:t>For a vehicle 1500cc and under</w:t>
            </w:r>
          </w:p>
        </w:tc>
        <w:tc>
          <w:tcPr>
            <w:tcW w:w="2700" w:type="dxa"/>
          </w:tcPr>
          <w:p w14:paraId="32C6D44D" w14:textId="4863302F" w:rsidR="00912CF1" w:rsidRPr="008A0C46" w:rsidRDefault="00696800" w:rsidP="00912CF1">
            <w:pPr>
              <w:pStyle w:val="AMODTable"/>
              <w:jc w:val="center"/>
            </w:pPr>
            <w:r>
              <w:rPr>
                <w:noProof/>
              </w:rPr>
              <w:t>128.95</w:t>
            </w:r>
          </w:p>
        </w:tc>
      </w:tr>
      <w:tr w:rsidR="00912CF1" w:rsidRPr="0021634E" w14:paraId="5F3769D9" w14:textId="77777777" w:rsidTr="00912CF1">
        <w:tc>
          <w:tcPr>
            <w:tcW w:w="3600" w:type="dxa"/>
          </w:tcPr>
          <w:p w14:paraId="0164ACEC" w14:textId="77777777" w:rsidR="00912CF1" w:rsidRPr="0021634E" w:rsidRDefault="00696800" w:rsidP="00912CF1">
            <w:pPr>
              <w:pStyle w:val="AMODTable"/>
            </w:pPr>
            <w:r>
              <w:rPr>
                <w:noProof/>
              </w:rPr>
              <w:t>For a vehicle over 1500cc</w:t>
            </w:r>
          </w:p>
        </w:tc>
        <w:tc>
          <w:tcPr>
            <w:tcW w:w="2700" w:type="dxa"/>
          </w:tcPr>
          <w:p w14:paraId="0E4A9B60" w14:textId="77777777" w:rsidR="00912CF1" w:rsidRPr="008A0C46" w:rsidRDefault="00696800" w:rsidP="00912CF1">
            <w:pPr>
              <w:pStyle w:val="AMODTable"/>
              <w:jc w:val="center"/>
            </w:pPr>
            <w:r>
              <w:rPr>
                <w:noProof/>
              </w:rPr>
              <w:t>159.07</w:t>
            </w:r>
          </w:p>
        </w:tc>
      </w:tr>
    </w:tbl>
    <w:p w14:paraId="514ABF7F" w14:textId="18F404C6" w:rsidR="00D0234C" w:rsidRPr="00F37340" w:rsidRDefault="00D0234C" w:rsidP="00D0234C">
      <w:pPr>
        <w:pStyle w:val="History"/>
      </w:pPr>
      <w:bookmarkStart w:id="220" w:name="_Ref224530252"/>
      <w:bookmarkStart w:id="221" w:name="_Ref377720983"/>
      <w:r>
        <w:rPr>
          <w:noProof/>
        </w:rPr>
        <w:t xml:space="preserve">[18.4(b)(iv) varied by </w:t>
      </w:r>
      <w:hyperlink r:id="rId137" w:history="1">
        <w:r w:rsidRPr="00FA142C">
          <w:rPr>
            <w:rStyle w:val="Hyperlink"/>
            <w:noProof/>
          </w:rPr>
          <w:t>PR718991</w:t>
        </w:r>
      </w:hyperlink>
      <w:r w:rsidR="00E11A78">
        <w:t xml:space="preserve">, </w:t>
      </w:r>
      <w:hyperlink r:id="rId138" w:history="1">
        <w:r w:rsidR="00E11A78" w:rsidRPr="00FB1321">
          <w:rPr>
            <w:rStyle w:val="Hyperlink"/>
          </w:rPr>
          <w:t>PR740867</w:t>
        </w:r>
      </w:hyperlink>
      <w:r w:rsidR="00642DC8">
        <w:t xml:space="preserve">, </w:t>
      </w:r>
      <w:hyperlink r:id="rId139" w:history="1">
        <w:r w:rsidR="00642DC8">
          <w:rPr>
            <w:rStyle w:val="Hyperlink"/>
          </w:rPr>
          <w:t>PR762291</w:t>
        </w:r>
      </w:hyperlink>
      <w:r w:rsidR="00E513B4">
        <w:t xml:space="preserve">, </w:t>
      </w:r>
      <w:hyperlink r:id="rId140" w:history="1">
        <w:r w:rsidR="00E513B4">
          <w:rPr>
            <w:rStyle w:val="Hyperlink"/>
          </w:rPr>
          <w:t>PR774072</w:t>
        </w:r>
      </w:hyperlink>
      <w:r w:rsidR="00E513B4" w:rsidRPr="00E513B4">
        <w:rPr>
          <w:rStyle w:val="Hyperlink"/>
          <w:color w:val="auto"/>
          <w:u w:val="none"/>
        </w:rPr>
        <w:t xml:space="preserve"> </w:t>
      </w:r>
      <w:r w:rsidR="00642DC8">
        <w:t>ppc 01Jul2</w:t>
      </w:r>
      <w:r w:rsidR="00E513B4">
        <w:t>4</w:t>
      </w:r>
      <w:r w:rsidR="00E11A78">
        <w:t>]</w:t>
      </w:r>
    </w:p>
    <w:p w14:paraId="4CE055D2" w14:textId="2059A3A5" w:rsidR="00A9665A" w:rsidRDefault="00D604A1" w:rsidP="00B60614">
      <w:pPr>
        <w:pStyle w:val="Level4"/>
      </w:pPr>
      <w:bookmarkStart w:id="222" w:name="_Ref44663677"/>
      <w:r w:rsidRPr="0021634E">
        <w:t xml:space="preserve">Where an employer approves the use by any other employee of a private motor vehicle on a casual or incidental basis, they must be paid an allowance of </w:t>
      </w:r>
      <w:r w:rsidRPr="002D1703">
        <w:rPr>
          <w:b/>
        </w:rPr>
        <w:t>$</w:t>
      </w:r>
      <w:r w:rsidR="00696800">
        <w:rPr>
          <w:b/>
          <w:noProof/>
        </w:rPr>
        <w:t>0.99</w:t>
      </w:r>
      <w:r w:rsidR="00465A39">
        <w:t xml:space="preserve"> </w:t>
      </w:r>
      <w:r w:rsidRPr="0021634E">
        <w:t>per kilometre travelled.</w:t>
      </w:r>
      <w:bookmarkEnd w:id="220"/>
      <w:bookmarkEnd w:id="221"/>
      <w:bookmarkEnd w:id="222"/>
    </w:p>
    <w:p w14:paraId="55493380" w14:textId="5DF7E036" w:rsidR="00D604A1" w:rsidRDefault="00D604A1" w:rsidP="00B60614">
      <w:pPr>
        <w:pStyle w:val="Level4"/>
      </w:pPr>
      <w:r w:rsidRPr="0021634E">
        <w:t>Where an employer provides a vehicle they must pay the whole of the cost of the upkeep, registration, insurance, maintenance and running expenses but may deduct from an employee</w:t>
      </w:r>
      <w:r w:rsidR="00E135C1">
        <w:t>’</w:t>
      </w:r>
      <w:r w:rsidRPr="0021634E">
        <w:t>s salary a contribution towards running costs with respect to private use.</w:t>
      </w:r>
    </w:p>
    <w:p w14:paraId="713D9468" w14:textId="77777777" w:rsidR="00D604A1" w:rsidRDefault="00D604A1" w:rsidP="00B60614">
      <w:pPr>
        <w:pStyle w:val="Level1"/>
      </w:pPr>
      <w:bookmarkStart w:id="223" w:name="_Ref162946155"/>
      <w:bookmarkStart w:id="224" w:name="_Ref162946162"/>
      <w:bookmarkStart w:id="225" w:name="_Ref162946444"/>
      <w:bookmarkStart w:id="226" w:name="_Toc175753951"/>
      <w:r w:rsidRPr="0021634E">
        <w:t>Superannuation</w:t>
      </w:r>
      <w:bookmarkEnd w:id="223"/>
      <w:bookmarkEnd w:id="224"/>
      <w:bookmarkEnd w:id="225"/>
      <w:bookmarkEnd w:id="226"/>
    </w:p>
    <w:p w14:paraId="3AD3147E" w14:textId="7D2639F6" w:rsidR="003F5FA6" w:rsidRPr="003F5FA6" w:rsidRDefault="003F5FA6" w:rsidP="003F5FA6">
      <w:pPr>
        <w:pStyle w:val="History"/>
      </w:pPr>
      <w:r>
        <w:t xml:space="preserve">[Varied by </w:t>
      </w:r>
      <w:hyperlink r:id="rId141" w:history="1">
        <w:r>
          <w:rPr>
            <w:rStyle w:val="Hyperlink"/>
          </w:rPr>
          <w:t>PR771286</w:t>
        </w:r>
      </w:hyperlink>
      <w:r w:rsidRPr="003F5FA6">
        <w:t>]</w:t>
      </w:r>
    </w:p>
    <w:p w14:paraId="62734839" w14:textId="77777777" w:rsidR="00D604A1" w:rsidRDefault="00D604A1" w:rsidP="00B60614">
      <w:pPr>
        <w:pStyle w:val="Level2Bold"/>
      </w:pPr>
      <w:r w:rsidRPr="0021634E">
        <w:t>Superannuation legislation</w:t>
      </w:r>
    </w:p>
    <w:p w14:paraId="744D90F8" w14:textId="628DBA95" w:rsidR="002D45E6" w:rsidRPr="002D45E6" w:rsidRDefault="002D45E6" w:rsidP="002D45E6">
      <w:pPr>
        <w:pStyle w:val="History"/>
      </w:pPr>
      <w:r>
        <w:t xml:space="preserve">[19.1 substituted by </w:t>
      </w:r>
      <w:hyperlink r:id="rId142" w:history="1">
        <w:r>
          <w:rPr>
            <w:rStyle w:val="Hyperlink"/>
          </w:rPr>
          <w:t>PR771286</w:t>
        </w:r>
      </w:hyperlink>
      <w:r w:rsidRPr="002D45E6">
        <w:t xml:space="preserve"> ppc 09Apr24]</w:t>
      </w:r>
    </w:p>
    <w:p w14:paraId="7BA6A904" w14:textId="7DDDC99C" w:rsidR="00A9665A" w:rsidRDefault="006378CA" w:rsidP="00B60614">
      <w:pPr>
        <w:pStyle w:val="Level3"/>
      </w:pPr>
      <w:r w:rsidRPr="00833E94">
        <w:t xml:space="preserve">The </w:t>
      </w:r>
      <w:hyperlink r:id="rId143" w:history="1">
        <w:r w:rsidR="003A73BF" w:rsidRPr="00E3550D">
          <w:rPr>
            <w:rStyle w:val="Hyperlink"/>
          </w:rPr>
          <w:t>NES</w:t>
        </w:r>
      </w:hyperlink>
      <w:r w:rsidRPr="00833E94">
        <w:t xml:space="preserve"> and Superannuation legislation, including the </w:t>
      </w:r>
      <w:r w:rsidRPr="00833E94">
        <w:rPr>
          <w:i/>
          <w:iCs/>
        </w:rPr>
        <w:t>Superannuation Guarantee (Administration) Act 1992</w:t>
      </w:r>
      <w:r w:rsidRPr="00833E94">
        <w:t xml:space="preserve"> (Cth), the </w:t>
      </w:r>
      <w:r w:rsidRPr="00833E94">
        <w:rPr>
          <w:i/>
          <w:iCs/>
        </w:rPr>
        <w:t>Superannuation Guarantee Charge Act 1992</w:t>
      </w:r>
      <w:r w:rsidRPr="00833E94">
        <w:t xml:space="preserve"> (Cth), the </w:t>
      </w:r>
      <w:r w:rsidRPr="00833E94">
        <w:rPr>
          <w:i/>
          <w:iCs/>
        </w:rPr>
        <w:t>Superannuation Industry (Supervision) Act 1993</w:t>
      </w:r>
      <w:r w:rsidRPr="00833E94">
        <w:t xml:space="preserve"> (Cth) and the </w:t>
      </w:r>
      <w:r w:rsidRPr="00833E94">
        <w:rPr>
          <w:i/>
          <w:iCs/>
        </w:rPr>
        <w:t>Superannuation (Resolution of Complaints) Act 1993</w:t>
      </w:r>
      <w:r w:rsidRPr="00833E94">
        <w:t xml:space="preserve"> (Cth), deal with the superannuation rights and obligations of employers and employees.</w:t>
      </w:r>
    </w:p>
    <w:p w14:paraId="3204E770" w14:textId="1FF6F23E" w:rsidR="00D272F9" w:rsidRDefault="00D272F9" w:rsidP="00D272F9">
      <w:pPr>
        <w:pStyle w:val="Level3"/>
      </w:pPr>
      <w:bookmarkStart w:id="227" w:name="_Ref207604063"/>
      <w:r w:rsidRPr="00833E94">
        <w:t xml:space="preserve">The rights and obligations in clause </w:t>
      </w:r>
      <w:r w:rsidR="003A73BF">
        <w:rPr>
          <w:noProof/>
        </w:rPr>
        <w:fldChar w:fldCharType="begin"/>
      </w:r>
      <w:r w:rsidR="003A73BF">
        <w:instrText xml:space="preserve"> REF _Ref162946444 \w \h </w:instrText>
      </w:r>
      <w:r w:rsidR="003A73BF">
        <w:rPr>
          <w:noProof/>
        </w:rPr>
      </w:r>
      <w:r w:rsidR="003A73BF">
        <w:rPr>
          <w:noProof/>
        </w:rPr>
        <w:fldChar w:fldCharType="separate"/>
      </w:r>
      <w:r w:rsidR="003D1D62">
        <w:t>19</w:t>
      </w:r>
      <w:r w:rsidR="003A73BF">
        <w:rPr>
          <w:noProof/>
        </w:rPr>
        <w:fldChar w:fldCharType="end"/>
      </w:r>
      <w:r w:rsidRPr="00833E94">
        <w:t xml:space="preserve"> supplement those in superannuation legislation and the </w:t>
      </w:r>
      <w:hyperlink r:id="rId144" w:history="1">
        <w:r w:rsidR="003A73BF" w:rsidRPr="00E3550D">
          <w:rPr>
            <w:rStyle w:val="Hyperlink"/>
          </w:rPr>
          <w:t>NES</w:t>
        </w:r>
      </w:hyperlink>
      <w:r w:rsidRPr="00833E94">
        <w:t>.</w:t>
      </w:r>
    </w:p>
    <w:p w14:paraId="4B4A3EA1" w14:textId="609BA395" w:rsidR="00F51506" w:rsidRPr="009B25A6" w:rsidRDefault="00F51506" w:rsidP="00F51506">
      <w:pPr>
        <w:pStyle w:val="Block1"/>
      </w:pPr>
      <w:r w:rsidRPr="00FD0D7A">
        <w:t>NOTE:</w:t>
      </w:r>
      <w:r>
        <w:t> </w:t>
      </w:r>
      <w:r w:rsidRPr="00FD0D7A">
        <w:t>Under superannuation legislation:</w:t>
      </w:r>
    </w:p>
    <w:p w14:paraId="23EA15C2" w14:textId="7E43E4E0" w:rsidR="00F51506" w:rsidRPr="009B25A6" w:rsidRDefault="00F51506" w:rsidP="00F51506">
      <w:pPr>
        <w:pStyle w:val="Level5"/>
      </w:pPr>
      <w:r w:rsidRPr="00FD0D7A">
        <w:t>(a)</w:t>
      </w:r>
      <w:r w:rsidRPr="00FD0D7A">
        <w:tab/>
        <w:t>Individual employees generally have the opportunity to choose their own superannuation fund.</w:t>
      </w:r>
    </w:p>
    <w:p w14:paraId="6128B3C9" w14:textId="2618027A" w:rsidR="00F51506" w:rsidRPr="009B25A6" w:rsidRDefault="00F51506" w:rsidP="00F51506">
      <w:pPr>
        <w:pStyle w:val="Level5"/>
      </w:pPr>
      <w:r w:rsidRPr="00FD0D7A">
        <w:t>(b)</w:t>
      </w:r>
      <w:r w:rsidRPr="00FD0D7A">
        <w:tab/>
        <w:t>If a</w:t>
      </w:r>
      <w:r>
        <w:t xml:space="preserve"> new</w:t>
      </w:r>
      <w:r w:rsidRPr="00FD0D7A">
        <w:t xml:space="preserve"> employee does not choose a superannuation fund, the employer must ask the Australian Taxation Office (ATO) whether the employee is an existing member of a stapled superannuation fund and, if stapled fund details are provided by the ATO, make contributions to the stapled fund.</w:t>
      </w:r>
    </w:p>
    <w:p w14:paraId="40D17D43" w14:textId="20CBA915" w:rsidR="00F51506" w:rsidRPr="009B25A6" w:rsidRDefault="00F51506" w:rsidP="00F51506">
      <w:pPr>
        <w:pStyle w:val="Level5"/>
      </w:pPr>
      <w:r w:rsidRPr="00FD0D7A">
        <w:t>(c)</w:t>
      </w:r>
      <w:r w:rsidRPr="00FD0D7A">
        <w:tab/>
        <w:t>If a</w:t>
      </w:r>
      <w:r>
        <w:t>n</w:t>
      </w:r>
      <w:r w:rsidRPr="00FD0D7A">
        <w:t xml:space="preserve"> employee does not choose a superannuation fund and does not have a stapled fund, the choice of superannuation fund requirements will be satisfied by contributions made to a superannuation fund nominated in the award covering the employee, provided the fund is able to accept contributions for the benefit of the employee.</w:t>
      </w:r>
    </w:p>
    <w:p w14:paraId="14BA8F3B" w14:textId="4FC358AB" w:rsidR="00D272F9" w:rsidRPr="00F51506" w:rsidRDefault="00F51506" w:rsidP="00F51506">
      <w:pPr>
        <w:pStyle w:val="Level5"/>
        <w:rPr>
          <w:b/>
          <w:bCs/>
        </w:rPr>
      </w:pPr>
      <w:r>
        <w:t>(d)</w:t>
      </w:r>
      <w:r>
        <w:tab/>
      </w:r>
      <w:r w:rsidRPr="00FD0D7A">
        <w:t xml:space="preserve">A fund may not be able to accept contributions for the benefit of an employee if the employee would be a new member of the fund’s MySuper product and the MySuper product is closed to new members because it has failed the performance tests of Australian Prudential Regulation Authority (APRA) for </w:t>
      </w:r>
      <w:r>
        <w:t>2</w:t>
      </w:r>
      <w:r w:rsidRPr="00FD0D7A">
        <w:t xml:space="preserve"> consecutive years.</w:t>
      </w:r>
    </w:p>
    <w:p w14:paraId="2A557166" w14:textId="0EDF9286" w:rsidR="00D604A1" w:rsidRPr="0021634E" w:rsidRDefault="00D604A1" w:rsidP="00B60614">
      <w:pPr>
        <w:pStyle w:val="Level2Bold"/>
      </w:pPr>
      <w:bookmarkStart w:id="228" w:name="_Ref162946591"/>
      <w:r w:rsidRPr="0021634E">
        <w:t>Employer contributions</w:t>
      </w:r>
      <w:bookmarkEnd w:id="227"/>
      <w:bookmarkEnd w:id="228"/>
    </w:p>
    <w:p w14:paraId="2AEC2721" w14:textId="77777777" w:rsidR="00D604A1" w:rsidRPr="0021634E" w:rsidRDefault="00D604A1" w:rsidP="00B60614">
      <w:pPr>
        <w:pStyle w:val="Block1"/>
      </w:pPr>
      <w:r w:rsidRPr="0021634E">
        <w:t>An employer must make such superannuation contributions to a superannuation fund for the benefit of an employee as will avoid the employer being required to pay the superannuation guarantee charge under superannuation legislation with respect to that employee.</w:t>
      </w:r>
    </w:p>
    <w:p w14:paraId="40A5E4FF" w14:textId="77777777" w:rsidR="00D604A1" w:rsidRPr="0021634E" w:rsidRDefault="00D604A1" w:rsidP="00B60614">
      <w:pPr>
        <w:pStyle w:val="Level2Bold"/>
      </w:pPr>
      <w:bookmarkStart w:id="229" w:name="_Ref208653662"/>
      <w:r w:rsidRPr="0021634E">
        <w:t>Voluntary employee contributions</w:t>
      </w:r>
      <w:bookmarkEnd w:id="229"/>
    </w:p>
    <w:p w14:paraId="374ED378" w14:textId="2E462E6C" w:rsidR="00D604A1" w:rsidRPr="0021634E" w:rsidRDefault="00D604A1" w:rsidP="00B60614">
      <w:pPr>
        <w:pStyle w:val="Level3"/>
      </w:pPr>
      <w:bookmarkStart w:id="230" w:name="_Ref207604091"/>
      <w:r w:rsidRPr="0021634E">
        <w:t xml:space="preserve">Subject to the governing rules of the relevant superannuation fund, an employee may, in writing, authorise their employer to pay on behalf of the employee a specified amount from the post-taxation wages of the employee into the same superannuation fund as the employer makes the superannuation contributions provided for in clause </w:t>
      </w:r>
      <w:r w:rsidR="001D67F9">
        <w:fldChar w:fldCharType="begin"/>
      </w:r>
      <w:r w:rsidR="001D67F9">
        <w:instrText xml:space="preserve"> REF _Ref162946591 \w \h </w:instrText>
      </w:r>
      <w:r w:rsidR="001D67F9">
        <w:fldChar w:fldCharType="separate"/>
      </w:r>
      <w:r w:rsidR="003D1D62">
        <w:t>19.2</w:t>
      </w:r>
      <w:r w:rsidR="001D67F9">
        <w:fldChar w:fldCharType="end"/>
      </w:r>
      <w:r w:rsidRPr="0021634E">
        <w:t>.</w:t>
      </w:r>
      <w:bookmarkEnd w:id="230"/>
    </w:p>
    <w:p w14:paraId="66136B59" w14:textId="77777777" w:rsidR="00D604A1" w:rsidRPr="0021634E" w:rsidRDefault="00D604A1" w:rsidP="00B60614">
      <w:pPr>
        <w:pStyle w:val="Level3"/>
      </w:pPr>
      <w:bookmarkStart w:id="231" w:name="_Ref207604113"/>
      <w:r w:rsidRPr="0021634E">
        <w:t>An employee may adjust the amount the employee has authorised their employer to pay from the wages of the employee from the first of the month following the giving of three months</w:t>
      </w:r>
      <w:r w:rsidR="00E135C1">
        <w:t>’</w:t>
      </w:r>
      <w:r w:rsidRPr="0021634E">
        <w:t xml:space="preserve"> written notice to their employer.</w:t>
      </w:r>
      <w:bookmarkEnd w:id="231"/>
    </w:p>
    <w:p w14:paraId="120A1D7C" w14:textId="3FF377C6" w:rsidR="00D604A1" w:rsidRPr="0021634E" w:rsidRDefault="00D604A1" w:rsidP="00B60614">
      <w:pPr>
        <w:pStyle w:val="Level3"/>
      </w:pPr>
      <w:r w:rsidRPr="0021634E">
        <w:t xml:space="preserve">The employer must pay the amount authorised under clauses </w:t>
      </w:r>
      <w:r w:rsidR="00E5017F">
        <w:fldChar w:fldCharType="begin"/>
      </w:r>
      <w:r w:rsidR="00E5017F">
        <w:instrText xml:space="preserve"> REF _Ref208653662 \w \h  \* MERGEFORMAT </w:instrText>
      </w:r>
      <w:r w:rsidR="00E5017F">
        <w:fldChar w:fldCharType="separate"/>
      </w:r>
      <w:r w:rsidR="003D1D62">
        <w:t>19.3</w:t>
      </w:r>
      <w:r w:rsidR="00E5017F">
        <w:fldChar w:fldCharType="end"/>
      </w:r>
      <w:r w:rsidR="00E5017F">
        <w:fldChar w:fldCharType="begin"/>
      </w:r>
      <w:r w:rsidR="00E5017F">
        <w:instrText xml:space="preserve"> REF  _Ref207604091 \h \r \w  \* MERGEFORMAT </w:instrText>
      </w:r>
      <w:r w:rsidR="00E5017F">
        <w:fldChar w:fldCharType="separate"/>
      </w:r>
      <w:r w:rsidR="003D1D62">
        <w:t>(a)</w:t>
      </w:r>
      <w:r w:rsidR="00E5017F">
        <w:fldChar w:fldCharType="end"/>
      </w:r>
      <w:r w:rsidRPr="0021634E">
        <w:t xml:space="preserve"> or </w:t>
      </w:r>
      <w:r w:rsidR="000F7BF4">
        <w:fldChar w:fldCharType="begin"/>
      </w:r>
      <w:r w:rsidR="000F7BF4">
        <w:instrText xml:space="preserve"> REF _Ref207604113 \w \h </w:instrText>
      </w:r>
      <w:r w:rsidR="000F7BF4">
        <w:fldChar w:fldCharType="separate"/>
      </w:r>
      <w:r w:rsidR="003D1D62">
        <w:t>19.3(b)</w:t>
      </w:r>
      <w:r w:rsidR="000F7BF4">
        <w:fldChar w:fldCharType="end"/>
      </w:r>
      <w:r w:rsidRPr="0021634E">
        <w:t xml:space="preserve"> no later than 28 days after the end of the month in which the deduction authorised under clauses </w:t>
      </w:r>
      <w:r w:rsidR="00E5017F">
        <w:fldChar w:fldCharType="begin"/>
      </w:r>
      <w:r w:rsidR="00E5017F">
        <w:instrText xml:space="preserve"> REF _Ref208653662 \w \h  \* MERGEFORMAT </w:instrText>
      </w:r>
      <w:r w:rsidR="00E5017F">
        <w:fldChar w:fldCharType="separate"/>
      </w:r>
      <w:r w:rsidR="003D1D62">
        <w:t>19.3</w:t>
      </w:r>
      <w:r w:rsidR="00E5017F">
        <w:fldChar w:fldCharType="end"/>
      </w:r>
      <w:r w:rsidR="00E5017F">
        <w:fldChar w:fldCharType="begin"/>
      </w:r>
      <w:r w:rsidR="00E5017F">
        <w:instrText xml:space="preserve"> REF  _Ref207604091 \h \r \w  \* MERGEFORMAT </w:instrText>
      </w:r>
      <w:r w:rsidR="00E5017F">
        <w:fldChar w:fldCharType="separate"/>
      </w:r>
      <w:r w:rsidR="003D1D62">
        <w:t>(a)</w:t>
      </w:r>
      <w:r w:rsidR="00E5017F">
        <w:fldChar w:fldCharType="end"/>
      </w:r>
      <w:r w:rsidRPr="0021634E">
        <w:t xml:space="preserve"> or </w:t>
      </w:r>
      <w:r w:rsidR="000F7BF4">
        <w:fldChar w:fldCharType="begin"/>
      </w:r>
      <w:r w:rsidR="000F7BF4">
        <w:instrText xml:space="preserve"> REF _Ref207604113 \w \h </w:instrText>
      </w:r>
      <w:r w:rsidR="000F7BF4">
        <w:fldChar w:fldCharType="separate"/>
      </w:r>
      <w:r w:rsidR="003D1D62">
        <w:t>19.3(b)</w:t>
      </w:r>
      <w:r w:rsidR="000F7BF4">
        <w:fldChar w:fldCharType="end"/>
      </w:r>
      <w:r w:rsidRPr="0021634E">
        <w:t xml:space="preserve"> was made.</w:t>
      </w:r>
    </w:p>
    <w:p w14:paraId="2919E3F5" w14:textId="77777777" w:rsidR="00D604A1" w:rsidRDefault="00D604A1" w:rsidP="00B60614">
      <w:pPr>
        <w:pStyle w:val="Level2Bold"/>
      </w:pPr>
      <w:r w:rsidRPr="0021634E">
        <w:t>Superannuation fund</w:t>
      </w:r>
    </w:p>
    <w:p w14:paraId="0FA6267B" w14:textId="092739AF" w:rsidR="00C66614" w:rsidRPr="00C66614" w:rsidRDefault="00204231" w:rsidP="00204231">
      <w:pPr>
        <w:pStyle w:val="History"/>
      </w:pPr>
      <w:r>
        <w:t xml:space="preserve">[19.4 varied by </w:t>
      </w:r>
      <w:hyperlink r:id="rId145" w:history="1">
        <w:r>
          <w:rPr>
            <w:rStyle w:val="Hyperlink"/>
          </w:rPr>
          <w:t>PR771286</w:t>
        </w:r>
      </w:hyperlink>
      <w:r w:rsidRPr="002D45E6">
        <w:t xml:space="preserve"> ppc 09Apr24]</w:t>
      </w:r>
    </w:p>
    <w:p w14:paraId="70BD3F00" w14:textId="098878AC" w:rsidR="006B7A56" w:rsidRPr="00833E94" w:rsidRDefault="006B7A56" w:rsidP="006B7A56">
      <w:pPr>
        <w:pStyle w:val="Block1"/>
      </w:pPr>
      <w:r w:rsidRPr="00833E94">
        <w:t xml:space="preserve">Unless, to comply with superannuation legislation, the employer is required to make the superannuation contributions provided for in clause </w:t>
      </w:r>
      <w:r w:rsidR="003556AF">
        <w:rPr>
          <w:noProof/>
        </w:rPr>
        <w:fldChar w:fldCharType="begin"/>
      </w:r>
      <w:r w:rsidR="003556AF">
        <w:instrText xml:space="preserve"> REF _Ref162946591 \w \h </w:instrText>
      </w:r>
      <w:r w:rsidR="003556AF">
        <w:rPr>
          <w:noProof/>
        </w:rPr>
      </w:r>
      <w:r w:rsidR="003556AF">
        <w:rPr>
          <w:noProof/>
        </w:rPr>
        <w:fldChar w:fldCharType="separate"/>
      </w:r>
      <w:r w:rsidR="003D1D62">
        <w:t>19.2</w:t>
      </w:r>
      <w:r w:rsidR="003556AF">
        <w:rPr>
          <w:noProof/>
        </w:rPr>
        <w:fldChar w:fldCharType="end"/>
      </w:r>
      <w:r w:rsidRPr="00833E94">
        <w:t xml:space="preserve"> to another superannuation fund, the employer must make the superannuation contributions provided for in clause </w:t>
      </w:r>
      <w:r w:rsidR="003556AF">
        <w:rPr>
          <w:noProof/>
        </w:rPr>
        <w:fldChar w:fldCharType="begin"/>
      </w:r>
      <w:r w:rsidR="003556AF">
        <w:instrText xml:space="preserve"> REF _Ref162946591 \w \h </w:instrText>
      </w:r>
      <w:r w:rsidR="003556AF">
        <w:rPr>
          <w:noProof/>
        </w:rPr>
      </w:r>
      <w:r w:rsidR="003556AF">
        <w:rPr>
          <w:noProof/>
        </w:rPr>
        <w:fldChar w:fldCharType="separate"/>
      </w:r>
      <w:r w:rsidR="003D1D62">
        <w:t>19.2</w:t>
      </w:r>
      <w:r w:rsidR="003556AF">
        <w:rPr>
          <w:noProof/>
        </w:rPr>
        <w:fldChar w:fldCharType="end"/>
      </w:r>
      <w:r w:rsidRPr="00833E94">
        <w:t xml:space="preserve"> and pay any amount authorised under clauses </w:t>
      </w:r>
      <w:r w:rsidR="003556AF">
        <w:rPr>
          <w:noProof/>
        </w:rPr>
        <w:fldChar w:fldCharType="begin"/>
      </w:r>
      <w:r w:rsidR="003556AF">
        <w:instrText xml:space="preserve"> REF _Ref207604091 \w \h </w:instrText>
      </w:r>
      <w:r w:rsidR="003556AF">
        <w:rPr>
          <w:noProof/>
        </w:rPr>
      </w:r>
      <w:r w:rsidR="003556AF">
        <w:rPr>
          <w:noProof/>
        </w:rPr>
        <w:fldChar w:fldCharType="separate"/>
      </w:r>
      <w:r w:rsidR="003D1D62">
        <w:t>19.3(a)</w:t>
      </w:r>
      <w:r w:rsidR="003556AF">
        <w:rPr>
          <w:noProof/>
        </w:rPr>
        <w:fldChar w:fldCharType="end"/>
      </w:r>
      <w:r w:rsidRPr="00833E94">
        <w:t xml:space="preserve"> or </w:t>
      </w:r>
      <w:r w:rsidR="003556AF">
        <w:rPr>
          <w:noProof/>
        </w:rPr>
        <w:fldChar w:fldCharType="begin"/>
      </w:r>
      <w:r w:rsidR="003556AF">
        <w:instrText xml:space="preserve"> REF _Ref207604113 \w \h </w:instrText>
      </w:r>
      <w:r w:rsidR="003556AF">
        <w:rPr>
          <w:noProof/>
        </w:rPr>
      </w:r>
      <w:r w:rsidR="003556AF">
        <w:rPr>
          <w:noProof/>
        </w:rPr>
        <w:fldChar w:fldCharType="separate"/>
      </w:r>
      <w:r w:rsidR="003D1D62">
        <w:t>19.3(b)</w:t>
      </w:r>
      <w:r w:rsidR="003556AF">
        <w:rPr>
          <w:noProof/>
        </w:rPr>
        <w:fldChar w:fldCharType="end"/>
      </w:r>
      <w:r w:rsidRPr="00833E94">
        <w:t xml:space="preserve"> to one of the following superannuation funds or its successor, provided that, in respect of new employees, the fund is able to accept new beneficiaries</w:t>
      </w:r>
      <w:r>
        <w:t>:</w:t>
      </w:r>
    </w:p>
    <w:p w14:paraId="136DBE31" w14:textId="77777777" w:rsidR="00D604A1" w:rsidRPr="0021634E" w:rsidRDefault="00D604A1" w:rsidP="00B60614">
      <w:pPr>
        <w:pStyle w:val="Level3"/>
      </w:pPr>
      <w:r w:rsidRPr="0021634E">
        <w:t>CareSuper;</w:t>
      </w:r>
    </w:p>
    <w:p w14:paraId="74261518" w14:textId="77777777" w:rsidR="00D604A1" w:rsidRPr="0021634E" w:rsidRDefault="00D604A1" w:rsidP="00B60614">
      <w:pPr>
        <w:pStyle w:val="Level3"/>
      </w:pPr>
      <w:r w:rsidRPr="0021634E">
        <w:t>AustralianSuper;</w:t>
      </w:r>
    </w:p>
    <w:p w14:paraId="74043BDE" w14:textId="77777777" w:rsidR="00D604A1" w:rsidRPr="0021634E" w:rsidRDefault="00D604A1" w:rsidP="00B60614">
      <w:pPr>
        <w:pStyle w:val="Level3"/>
      </w:pPr>
      <w:r w:rsidRPr="0021634E">
        <w:t>Sunsuper;</w:t>
      </w:r>
    </w:p>
    <w:p w14:paraId="6179A11E" w14:textId="77777777" w:rsidR="00A9665A" w:rsidRDefault="00D604A1" w:rsidP="00B60614">
      <w:pPr>
        <w:pStyle w:val="Level3"/>
      </w:pPr>
      <w:r w:rsidRPr="0021634E">
        <w:t>HESTA;</w:t>
      </w:r>
    </w:p>
    <w:p w14:paraId="1226E447" w14:textId="77777777" w:rsidR="00D604A1" w:rsidRPr="0021634E" w:rsidRDefault="00D604A1" w:rsidP="00B60614">
      <w:pPr>
        <w:pStyle w:val="Level3"/>
      </w:pPr>
      <w:r w:rsidRPr="0021634E">
        <w:t>Statewide Superannuation;</w:t>
      </w:r>
    </w:p>
    <w:p w14:paraId="79102C3D" w14:textId="77777777" w:rsidR="00D604A1" w:rsidRDefault="00D604A1" w:rsidP="00B60614">
      <w:pPr>
        <w:pStyle w:val="Level3"/>
      </w:pPr>
      <w:r w:rsidRPr="0021634E">
        <w:t>Tasplan;</w:t>
      </w:r>
    </w:p>
    <w:p w14:paraId="7C7E260E" w14:textId="77777777" w:rsidR="00D15DA0" w:rsidRDefault="003E53E9" w:rsidP="00D15DA0">
      <w:pPr>
        <w:pStyle w:val="Level3"/>
      </w:pPr>
      <w:r>
        <w:t>NGS Super</w:t>
      </w:r>
      <w:r w:rsidR="00B20901">
        <w:t>;</w:t>
      </w:r>
    </w:p>
    <w:p w14:paraId="0E86D7B5" w14:textId="77777777" w:rsidR="00A9665A" w:rsidRDefault="00E066C7" w:rsidP="00E066C7">
      <w:pPr>
        <w:pStyle w:val="Level3"/>
      </w:pPr>
      <w:r>
        <w:t>MTAA Superannuation Fund;</w:t>
      </w:r>
    </w:p>
    <w:p w14:paraId="660DEE87" w14:textId="77777777" w:rsidR="00D604A1" w:rsidRDefault="00D604A1" w:rsidP="00B60614">
      <w:pPr>
        <w:pStyle w:val="Level3"/>
      </w:pPr>
      <w:r w:rsidRPr="0021634E">
        <w:t>any superannuation fund to which the employer was making superannuation contributions for the benefit of its employees before 12 September 2008, provided the superannuation fund is an eligible choice fund</w:t>
      </w:r>
      <w:r w:rsidR="00B20901">
        <w:t xml:space="preserve"> </w:t>
      </w:r>
      <w:r w:rsidR="00B20901" w:rsidRPr="0054433D">
        <w:t xml:space="preserve">and </w:t>
      </w:r>
      <w:r w:rsidR="00B20901">
        <w:t xml:space="preserve">is a fund that </w:t>
      </w:r>
      <w:r w:rsidR="00B20901" w:rsidRPr="0054433D">
        <w:t xml:space="preserve">offers a MySuper product or is an exempt public sector </w:t>
      </w:r>
      <w:r w:rsidR="007701C7">
        <w:t xml:space="preserve">superannuation </w:t>
      </w:r>
      <w:r w:rsidR="00B20901" w:rsidRPr="0054433D">
        <w:t>scheme</w:t>
      </w:r>
      <w:r w:rsidR="00B20901">
        <w:t>;</w:t>
      </w:r>
      <w:r w:rsidR="00B20901" w:rsidRPr="00B20901">
        <w:t xml:space="preserve"> </w:t>
      </w:r>
      <w:r w:rsidR="00B20901">
        <w:t>or</w:t>
      </w:r>
    </w:p>
    <w:p w14:paraId="3F849E97" w14:textId="77777777" w:rsidR="00B20901" w:rsidRPr="0054433D" w:rsidRDefault="00B20901" w:rsidP="00B20901">
      <w:pPr>
        <w:pStyle w:val="Level3"/>
      </w:pPr>
      <w:r w:rsidRPr="0054433D">
        <w:t>a superannuation fund or scheme which the employee is a defined benefit member of.</w:t>
      </w:r>
    </w:p>
    <w:p w14:paraId="5DC4CFC2" w14:textId="77777777" w:rsidR="00A9665A" w:rsidRDefault="00D604A1" w:rsidP="00B60614">
      <w:pPr>
        <w:pStyle w:val="Level2Bold"/>
      </w:pPr>
      <w:bookmarkStart w:id="232" w:name="_Ref216615870"/>
      <w:r w:rsidRPr="0021634E">
        <w:t>Absence from work</w:t>
      </w:r>
      <w:bookmarkEnd w:id="232"/>
    </w:p>
    <w:p w14:paraId="62633B90" w14:textId="7E59E2EC" w:rsidR="00D604A1" w:rsidRPr="0021634E" w:rsidRDefault="00D604A1" w:rsidP="00B60614">
      <w:pPr>
        <w:pStyle w:val="Block1"/>
      </w:pPr>
      <w:r w:rsidRPr="0021634E">
        <w:t xml:space="preserve">Subject to the governing rules of the relevant superannuation fund, the employer must also make the superannuation contributions provided for in clause </w:t>
      </w:r>
      <w:r w:rsidR="00E60686">
        <w:fldChar w:fldCharType="begin"/>
      </w:r>
      <w:r w:rsidR="00E60686">
        <w:instrText xml:space="preserve"> REF _Ref162946591 \w \h </w:instrText>
      </w:r>
      <w:r w:rsidR="00E60686">
        <w:fldChar w:fldCharType="separate"/>
      </w:r>
      <w:r w:rsidR="003D1D62">
        <w:t>19.2</w:t>
      </w:r>
      <w:r w:rsidR="00E60686">
        <w:fldChar w:fldCharType="end"/>
      </w:r>
      <w:r w:rsidRPr="0021634E">
        <w:t xml:space="preserve"> and pay the amount authorised under clauses </w:t>
      </w:r>
      <w:r w:rsidR="00E5017F">
        <w:fldChar w:fldCharType="begin"/>
      </w:r>
      <w:r w:rsidR="00E5017F">
        <w:instrText xml:space="preserve"> REF  _Ref207604091 \h \r \w  \* MERGEFORMAT </w:instrText>
      </w:r>
      <w:r w:rsidR="00E5017F">
        <w:fldChar w:fldCharType="separate"/>
      </w:r>
      <w:r w:rsidR="003D1D62">
        <w:t>19.3(a)</w:t>
      </w:r>
      <w:r w:rsidR="00E5017F">
        <w:fldChar w:fldCharType="end"/>
      </w:r>
      <w:r w:rsidRPr="0021634E">
        <w:t xml:space="preserve"> or </w:t>
      </w:r>
      <w:r w:rsidR="000F7BF4">
        <w:fldChar w:fldCharType="begin"/>
      </w:r>
      <w:r w:rsidR="000F7BF4">
        <w:instrText xml:space="preserve"> REF _Ref207604113 \w \h </w:instrText>
      </w:r>
      <w:r w:rsidR="000F7BF4">
        <w:fldChar w:fldCharType="separate"/>
      </w:r>
      <w:r w:rsidR="003D1D62">
        <w:t>19.3(b)</w:t>
      </w:r>
      <w:r w:rsidR="000F7BF4">
        <w:fldChar w:fldCharType="end"/>
      </w:r>
      <w:r w:rsidRPr="0021634E">
        <w:t>:</w:t>
      </w:r>
    </w:p>
    <w:p w14:paraId="13F0E758" w14:textId="77777777" w:rsidR="00D604A1" w:rsidRPr="0021634E" w:rsidRDefault="00D604A1" w:rsidP="00B60614">
      <w:pPr>
        <w:pStyle w:val="Level3"/>
      </w:pPr>
      <w:r w:rsidRPr="0021634E">
        <w:rPr>
          <w:b/>
        </w:rPr>
        <w:t>Paid leave</w:t>
      </w:r>
      <w:r w:rsidRPr="0021634E">
        <w:t>—while the employee is on any paid leave.</w:t>
      </w:r>
    </w:p>
    <w:p w14:paraId="1BE7E141" w14:textId="77777777" w:rsidR="00D604A1" w:rsidRPr="0021634E" w:rsidRDefault="00D604A1" w:rsidP="00B60614">
      <w:pPr>
        <w:pStyle w:val="Level3"/>
      </w:pPr>
      <w:r w:rsidRPr="0021634E">
        <w:rPr>
          <w:b/>
        </w:rPr>
        <w:t>Work related injury or illness</w:t>
      </w:r>
      <w:r w:rsidRPr="0021634E">
        <w:t>—for the period of absence from work (subject to a maximum of 52 weeks) of the employee due to work-related injury or work-related illness provided that:</w:t>
      </w:r>
    </w:p>
    <w:p w14:paraId="29B93CA0" w14:textId="77777777" w:rsidR="00D604A1" w:rsidRPr="0021634E" w:rsidRDefault="00D604A1" w:rsidP="00B60614">
      <w:pPr>
        <w:pStyle w:val="Level4"/>
      </w:pPr>
      <w:r w:rsidRPr="0021634E">
        <w:t>th</w:t>
      </w:r>
      <w:r w:rsidR="00B13A77">
        <w:t>e employee is receiving workers</w:t>
      </w:r>
      <w:r w:rsidRPr="0021634E">
        <w:t xml:space="preserve"> compensation payments or is receiving regular payments directly from the employer in accordance with the statutory requirements; and</w:t>
      </w:r>
    </w:p>
    <w:p w14:paraId="4257A0F0" w14:textId="77777777" w:rsidR="00D604A1" w:rsidRDefault="00D604A1" w:rsidP="00B60614">
      <w:pPr>
        <w:pStyle w:val="Level4"/>
      </w:pPr>
      <w:r w:rsidRPr="0021634E">
        <w:t>the employee remains employed by the employer.</w:t>
      </w:r>
    </w:p>
    <w:p w14:paraId="36C5F6B9" w14:textId="77777777" w:rsidR="00EF4E85" w:rsidRPr="00EF4E85" w:rsidRDefault="00B94544" w:rsidP="00EF4E85">
      <w:pPr>
        <w:pStyle w:val="Partheading"/>
      </w:pPr>
      <w:bookmarkStart w:id="233" w:name="_Ref12627630"/>
      <w:bookmarkStart w:id="234" w:name="_Toc175753952"/>
      <w:bookmarkStart w:id="235" w:name="Part5"/>
      <w:bookmarkEnd w:id="139"/>
      <w:r>
        <w:t>O</w:t>
      </w:r>
      <w:r w:rsidR="00EF4E85">
        <w:t>vertime</w:t>
      </w:r>
      <w:r w:rsidR="00DE29E2" w:rsidRPr="00DE29E2">
        <w:t xml:space="preserve"> </w:t>
      </w:r>
      <w:r w:rsidR="00DE29E2">
        <w:t>and Penalty Rates</w:t>
      </w:r>
      <w:bookmarkEnd w:id="233"/>
      <w:bookmarkEnd w:id="234"/>
    </w:p>
    <w:p w14:paraId="6396E162" w14:textId="28A947CC" w:rsidR="00D604A1" w:rsidRDefault="00D604A1" w:rsidP="00B60614">
      <w:pPr>
        <w:pStyle w:val="Level1"/>
      </w:pPr>
      <w:bookmarkStart w:id="236" w:name="_Ref219517428"/>
      <w:bookmarkStart w:id="237" w:name="_Ref219519634"/>
      <w:bookmarkStart w:id="238" w:name="_Toc175753953"/>
      <w:bookmarkStart w:id="239" w:name="_Toc208886001"/>
      <w:bookmarkStart w:id="240" w:name="_Toc208886089"/>
      <w:bookmarkStart w:id="241" w:name="_Toc208902579"/>
      <w:bookmarkStart w:id="242" w:name="_Toc208932484"/>
      <w:bookmarkStart w:id="243" w:name="_Toc208932569"/>
      <w:bookmarkStart w:id="244" w:name="_Toc208979924"/>
      <w:r w:rsidRPr="0021634E">
        <w:t>Overtime</w:t>
      </w:r>
      <w:bookmarkEnd w:id="236"/>
      <w:bookmarkEnd w:id="237"/>
      <w:bookmarkEnd w:id="238"/>
    </w:p>
    <w:p w14:paraId="01341DA0" w14:textId="62856677" w:rsidR="001A55FB" w:rsidRPr="001A55FB" w:rsidRDefault="001A55FB" w:rsidP="001A55FB">
      <w:pPr>
        <w:pStyle w:val="History"/>
      </w:pPr>
      <w:r>
        <w:t xml:space="preserve">[Varied by </w:t>
      </w:r>
      <w:hyperlink r:id="rId146" w:history="1">
        <w:r>
          <w:rPr>
            <w:rStyle w:val="Hyperlink"/>
            <w:szCs w:val="20"/>
          </w:rPr>
          <w:t>PR723854</w:t>
        </w:r>
      </w:hyperlink>
      <w:r w:rsidR="006D6A04" w:rsidRPr="006D6A04">
        <w:rPr>
          <w:rStyle w:val="Hyperlink"/>
          <w:color w:val="auto"/>
          <w:u w:val="none"/>
        </w:rPr>
        <w:t xml:space="preserve">, </w:t>
      </w:r>
      <w:hyperlink r:id="rId147" w:history="1">
        <w:r w:rsidR="006D6A04">
          <w:rPr>
            <w:rStyle w:val="Hyperlink"/>
          </w:rPr>
          <w:t>PR763213</w:t>
        </w:r>
      </w:hyperlink>
      <w:r>
        <w:rPr>
          <w:szCs w:val="20"/>
        </w:rPr>
        <w:t>]</w:t>
      </w:r>
    </w:p>
    <w:p w14:paraId="2E516610" w14:textId="7C74BABF" w:rsidR="00796B07" w:rsidRDefault="00796B07" w:rsidP="00796B07">
      <w:pPr>
        <w:pStyle w:val="Level2Bold"/>
      </w:pPr>
      <w:bookmarkStart w:id="245" w:name="_Ref435429746"/>
      <w:bookmarkStart w:id="246" w:name="_Ref253476626"/>
      <w:r>
        <w:t>Payment for overtime</w:t>
      </w:r>
      <w:bookmarkEnd w:id="245"/>
    </w:p>
    <w:p w14:paraId="252D2D18" w14:textId="7989D009" w:rsidR="00B15862" w:rsidRPr="00B15862" w:rsidRDefault="00B15862" w:rsidP="00B15862">
      <w:pPr>
        <w:pStyle w:val="History"/>
      </w:pPr>
      <w:r>
        <w:t xml:space="preserve">[20.1 substituted by </w:t>
      </w:r>
      <w:hyperlink r:id="rId148" w:history="1">
        <w:r>
          <w:rPr>
            <w:rStyle w:val="Hyperlink"/>
            <w:szCs w:val="20"/>
          </w:rPr>
          <w:t>PR723854</w:t>
        </w:r>
      </w:hyperlink>
      <w:r>
        <w:t xml:space="preserve"> ppc 20Nov20]</w:t>
      </w:r>
    </w:p>
    <w:p w14:paraId="3E960329" w14:textId="1C0404F4" w:rsidR="00AF58B3" w:rsidRPr="00AF58B3" w:rsidRDefault="00796B07" w:rsidP="00AF58B3">
      <w:pPr>
        <w:pStyle w:val="Block1"/>
      </w:pPr>
      <w:r w:rsidRPr="001D76BA">
        <w:t>All time worked at the direction of the employer outside ordinary hours of work prescribed by this award, will be paid for at the rate of:</w:t>
      </w:r>
      <w:bookmarkEnd w:id="246"/>
    </w:p>
    <w:tbl>
      <w:tblPr>
        <w:tblStyle w:val="TableGrid"/>
        <w:tblW w:w="8500" w:type="dxa"/>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72"/>
        <w:gridCol w:w="1559"/>
        <w:gridCol w:w="1984"/>
        <w:gridCol w:w="1985"/>
      </w:tblGrid>
      <w:tr w:rsidR="00B15862" w14:paraId="2FC94DAB" w14:textId="096D1595" w:rsidTr="00B10DC3">
        <w:trPr>
          <w:tblHeader/>
        </w:trPr>
        <w:tc>
          <w:tcPr>
            <w:tcW w:w="4531" w:type="dxa"/>
            <w:gridSpan w:val="2"/>
          </w:tcPr>
          <w:p w14:paraId="4007D675" w14:textId="77777777" w:rsidR="00B15862" w:rsidRPr="005A3E23" w:rsidRDefault="00B15862" w:rsidP="00455F9E">
            <w:pPr>
              <w:pStyle w:val="AMODTable"/>
              <w:keepNext/>
              <w:keepLines/>
              <w:spacing w:after="0"/>
            </w:pPr>
          </w:p>
        </w:tc>
        <w:tc>
          <w:tcPr>
            <w:tcW w:w="1984" w:type="dxa"/>
          </w:tcPr>
          <w:p w14:paraId="07BB1961" w14:textId="6F4B2A83" w:rsidR="00B15862" w:rsidRPr="0051107F" w:rsidRDefault="00B15862" w:rsidP="00455F9E">
            <w:pPr>
              <w:pStyle w:val="AMODTable"/>
              <w:keepNext/>
              <w:keepLines/>
              <w:spacing w:after="0"/>
              <w:jc w:val="center"/>
              <w:rPr>
                <w:b/>
              </w:rPr>
            </w:pPr>
            <w:r w:rsidRPr="0068298A">
              <w:rPr>
                <w:b/>
                <w:bCs/>
              </w:rPr>
              <w:t>Full-time and part-time employees</w:t>
            </w:r>
          </w:p>
        </w:tc>
        <w:tc>
          <w:tcPr>
            <w:tcW w:w="1985" w:type="dxa"/>
          </w:tcPr>
          <w:p w14:paraId="38E1A41C" w14:textId="6541A1F4" w:rsidR="00B15862" w:rsidRPr="0051107F" w:rsidRDefault="00B15862" w:rsidP="00455F9E">
            <w:pPr>
              <w:pStyle w:val="AMODTable"/>
              <w:keepNext/>
              <w:keepLines/>
              <w:jc w:val="center"/>
              <w:rPr>
                <w:b/>
              </w:rPr>
            </w:pPr>
            <w:r w:rsidRPr="0068298A">
              <w:rPr>
                <w:b/>
                <w:bCs/>
              </w:rPr>
              <w:t>Casual employees</w:t>
            </w:r>
          </w:p>
        </w:tc>
      </w:tr>
      <w:tr w:rsidR="00B15862" w14:paraId="70097431" w14:textId="77777777" w:rsidTr="00B10DC3">
        <w:trPr>
          <w:tblHeader/>
        </w:trPr>
        <w:tc>
          <w:tcPr>
            <w:tcW w:w="4531" w:type="dxa"/>
            <w:gridSpan w:val="2"/>
          </w:tcPr>
          <w:p w14:paraId="56776A92" w14:textId="77777777" w:rsidR="00B15862" w:rsidRPr="005A3E23" w:rsidRDefault="00B15862" w:rsidP="00455F9E">
            <w:pPr>
              <w:pStyle w:val="AMODTable"/>
              <w:keepNext/>
              <w:keepLines/>
            </w:pPr>
          </w:p>
        </w:tc>
        <w:tc>
          <w:tcPr>
            <w:tcW w:w="1984" w:type="dxa"/>
          </w:tcPr>
          <w:p w14:paraId="3E404139" w14:textId="0C5FB462" w:rsidR="00B15862" w:rsidRPr="0051107F" w:rsidRDefault="00B15862" w:rsidP="00455F9E">
            <w:pPr>
              <w:pStyle w:val="AMODTable"/>
              <w:keepNext/>
              <w:keepLines/>
              <w:jc w:val="center"/>
              <w:rPr>
                <w:b/>
              </w:rPr>
            </w:pPr>
            <w:r w:rsidRPr="0068298A">
              <w:rPr>
                <w:b/>
                <w:bCs/>
              </w:rPr>
              <w:t>% of minimum hourly rate</w:t>
            </w:r>
          </w:p>
        </w:tc>
        <w:tc>
          <w:tcPr>
            <w:tcW w:w="1985" w:type="dxa"/>
          </w:tcPr>
          <w:p w14:paraId="42130DE9" w14:textId="3F35E804" w:rsidR="00B15862" w:rsidRPr="0051107F" w:rsidRDefault="00B15862" w:rsidP="00455F9E">
            <w:pPr>
              <w:pStyle w:val="AMODTable"/>
              <w:keepNext/>
              <w:keepLines/>
              <w:jc w:val="center"/>
              <w:rPr>
                <w:b/>
              </w:rPr>
            </w:pPr>
            <w:r w:rsidRPr="0068298A">
              <w:rPr>
                <w:b/>
                <w:bCs/>
              </w:rPr>
              <w:t>% of minimum hourly rate</w:t>
            </w:r>
          </w:p>
        </w:tc>
      </w:tr>
      <w:tr w:rsidR="00B15862" w14:paraId="7803382C" w14:textId="43619BBD" w:rsidTr="00B10DC3">
        <w:tc>
          <w:tcPr>
            <w:tcW w:w="2972" w:type="dxa"/>
            <w:vMerge w:val="restart"/>
          </w:tcPr>
          <w:p w14:paraId="58B57222" w14:textId="6D552D02" w:rsidR="00B15862" w:rsidRPr="00557AD4" w:rsidRDefault="00B15862" w:rsidP="00AF58B3">
            <w:pPr>
              <w:pStyle w:val="AMODTable"/>
              <w:keepLines/>
              <w:spacing w:after="0"/>
            </w:pPr>
            <w:r w:rsidRPr="00557AD4">
              <w:t xml:space="preserve">Monday </w:t>
            </w:r>
            <w:r w:rsidR="006F40DD">
              <w:t>–</w:t>
            </w:r>
            <w:r w:rsidRPr="00557AD4">
              <w:t xml:space="preserve"> Saturday outside ordinary hours of work in clause </w:t>
            </w:r>
            <w:r w:rsidRPr="00557AD4">
              <w:rPr>
                <w:highlight w:val="yellow"/>
              </w:rPr>
              <w:fldChar w:fldCharType="begin"/>
            </w:r>
            <w:r w:rsidRPr="00557AD4">
              <w:instrText xml:space="preserve"> REF _Ref225152119 \w \h </w:instrText>
            </w:r>
            <w:r w:rsidRPr="00557AD4">
              <w:rPr>
                <w:highlight w:val="yellow"/>
              </w:rPr>
              <w:instrText xml:space="preserve"> \* MERGEFORMAT </w:instrText>
            </w:r>
            <w:r w:rsidRPr="00557AD4">
              <w:rPr>
                <w:highlight w:val="yellow"/>
              </w:rPr>
            </w:r>
            <w:r w:rsidRPr="00557AD4">
              <w:rPr>
                <w:highlight w:val="yellow"/>
              </w:rPr>
              <w:fldChar w:fldCharType="separate"/>
            </w:r>
            <w:r w:rsidR="003D1D62">
              <w:t>13.1</w:t>
            </w:r>
            <w:r w:rsidRPr="00557AD4">
              <w:rPr>
                <w:highlight w:val="yellow"/>
              </w:rPr>
              <w:fldChar w:fldCharType="end"/>
            </w:r>
          </w:p>
        </w:tc>
        <w:tc>
          <w:tcPr>
            <w:tcW w:w="1559" w:type="dxa"/>
          </w:tcPr>
          <w:p w14:paraId="43E87A76" w14:textId="77777777" w:rsidR="00B15862" w:rsidRDefault="00B15862" w:rsidP="00AF58B3">
            <w:pPr>
              <w:pStyle w:val="AMODTable"/>
              <w:keepLines/>
              <w:spacing w:after="0"/>
            </w:pPr>
            <w:r>
              <w:t>First 3 hours</w:t>
            </w:r>
          </w:p>
        </w:tc>
        <w:tc>
          <w:tcPr>
            <w:tcW w:w="1984" w:type="dxa"/>
          </w:tcPr>
          <w:p w14:paraId="48AEE13A" w14:textId="2473DF0C" w:rsidR="00B15862" w:rsidRDefault="00B15862" w:rsidP="00AF58B3">
            <w:pPr>
              <w:pStyle w:val="AMODTable"/>
              <w:keepLines/>
              <w:spacing w:after="0"/>
              <w:jc w:val="center"/>
            </w:pPr>
            <w:r>
              <w:t>150</w:t>
            </w:r>
          </w:p>
        </w:tc>
        <w:tc>
          <w:tcPr>
            <w:tcW w:w="1985" w:type="dxa"/>
          </w:tcPr>
          <w:p w14:paraId="12A08C23" w14:textId="24C9F910" w:rsidR="00B15862" w:rsidRDefault="00B15862" w:rsidP="00AF58B3">
            <w:pPr>
              <w:pStyle w:val="AMODTable"/>
              <w:keepLines/>
              <w:jc w:val="center"/>
            </w:pPr>
            <w:r w:rsidRPr="00DB752A">
              <w:t>175</w:t>
            </w:r>
          </w:p>
        </w:tc>
      </w:tr>
      <w:tr w:rsidR="00B15862" w14:paraId="46A0176E" w14:textId="342CD276" w:rsidTr="00B10DC3">
        <w:tc>
          <w:tcPr>
            <w:tcW w:w="2972" w:type="dxa"/>
            <w:vMerge/>
          </w:tcPr>
          <w:p w14:paraId="2E8EE27A" w14:textId="77777777" w:rsidR="00B15862" w:rsidRDefault="00B15862" w:rsidP="00B15862">
            <w:pPr>
              <w:pStyle w:val="AMODTable"/>
              <w:keepNext/>
              <w:keepLines/>
              <w:spacing w:after="0"/>
            </w:pPr>
          </w:p>
        </w:tc>
        <w:tc>
          <w:tcPr>
            <w:tcW w:w="1559" w:type="dxa"/>
          </w:tcPr>
          <w:p w14:paraId="3A932AC7" w14:textId="77777777" w:rsidR="00B15862" w:rsidRDefault="00B15862" w:rsidP="00B15862">
            <w:pPr>
              <w:pStyle w:val="AMODTable"/>
              <w:keepNext/>
              <w:keepLines/>
              <w:spacing w:after="0"/>
            </w:pPr>
            <w:r>
              <w:t>After 3 hours</w:t>
            </w:r>
          </w:p>
        </w:tc>
        <w:tc>
          <w:tcPr>
            <w:tcW w:w="1984" w:type="dxa"/>
          </w:tcPr>
          <w:p w14:paraId="3ADCE092" w14:textId="21D84E0F" w:rsidR="00B15862" w:rsidRDefault="00B15862" w:rsidP="00B15862">
            <w:pPr>
              <w:pStyle w:val="AMODTable"/>
              <w:keepNext/>
              <w:keepLines/>
              <w:spacing w:after="0"/>
              <w:jc w:val="center"/>
            </w:pPr>
            <w:r>
              <w:t>200</w:t>
            </w:r>
          </w:p>
        </w:tc>
        <w:tc>
          <w:tcPr>
            <w:tcW w:w="1985" w:type="dxa"/>
          </w:tcPr>
          <w:p w14:paraId="3692D81A" w14:textId="73648FDC" w:rsidR="00B15862" w:rsidRDefault="00B15862" w:rsidP="00B15862">
            <w:pPr>
              <w:pStyle w:val="AMODTable"/>
              <w:keepNext/>
              <w:keepLines/>
              <w:jc w:val="center"/>
            </w:pPr>
            <w:r w:rsidRPr="00DB752A">
              <w:t>225</w:t>
            </w:r>
          </w:p>
        </w:tc>
      </w:tr>
      <w:tr w:rsidR="00B15862" w14:paraId="680A20AA" w14:textId="3A79321D" w:rsidTr="00B10DC3">
        <w:tc>
          <w:tcPr>
            <w:tcW w:w="4531" w:type="dxa"/>
            <w:gridSpan w:val="2"/>
          </w:tcPr>
          <w:p w14:paraId="06AFC15D" w14:textId="77777777" w:rsidR="00B15862" w:rsidRDefault="00B15862" w:rsidP="00AF58B3">
            <w:pPr>
              <w:pStyle w:val="AMODTable"/>
              <w:spacing w:after="0"/>
            </w:pPr>
            <w:r>
              <w:t>Saturday - outside employee’s weekly hours</w:t>
            </w:r>
          </w:p>
        </w:tc>
        <w:tc>
          <w:tcPr>
            <w:tcW w:w="1984" w:type="dxa"/>
          </w:tcPr>
          <w:p w14:paraId="1F99BD91" w14:textId="77777777" w:rsidR="00B15862" w:rsidRDefault="00B15862" w:rsidP="00AF58B3">
            <w:pPr>
              <w:pStyle w:val="AMODTable"/>
              <w:spacing w:after="0"/>
              <w:jc w:val="center"/>
            </w:pPr>
            <w:r>
              <w:t>200</w:t>
            </w:r>
          </w:p>
        </w:tc>
        <w:tc>
          <w:tcPr>
            <w:tcW w:w="1985" w:type="dxa"/>
          </w:tcPr>
          <w:p w14:paraId="5684661D" w14:textId="5BF2B780" w:rsidR="00B15862" w:rsidRDefault="00B15862" w:rsidP="00AF58B3">
            <w:pPr>
              <w:pStyle w:val="AMODTable"/>
              <w:jc w:val="center"/>
            </w:pPr>
            <w:r w:rsidRPr="00DB752A">
              <w:t>225</w:t>
            </w:r>
          </w:p>
        </w:tc>
      </w:tr>
      <w:tr w:rsidR="00B15862" w14:paraId="4C76F11D" w14:textId="304E4FBC" w:rsidTr="00B10DC3">
        <w:tc>
          <w:tcPr>
            <w:tcW w:w="4531" w:type="dxa"/>
            <w:gridSpan w:val="2"/>
          </w:tcPr>
          <w:p w14:paraId="6794146A" w14:textId="77777777" w:rsidR="00B15862" w:rsidRDefault="00B15862" w:rsidP="00B10DC3">
            <w:pPr>
              <w:pStyle w:val="AMODTable"/>
              <w:spacing w:after="0"/>
            </w:pPr>
            <w:r>
              <w:t>Sunday</w:t>
            </w:r>
          </w:p>
        </w:tc>
        <w:tc>
          <w:tcPr>
            <w:tcW w:w="1984" w:type="dxa"/>
          </w:tcPr>
          <w:p w14:paraId="36E00D9C" w14:textId="77777777" w:rsidR="00B15862" w:rsidRDefault="00B15862" w:rsidP="00B10DC3">
            <w:pPr>
              <w:pStyle w:val="AMODTable"/>
              <w:spacing w:after="0"/>
              <w:jc w:val="center"/>
            </w:pPr>
            <w:r>
              <w:t>200</w:t>
            </w:r>
          </w:p>
        </w:tc>
        <w:tc>
          <w:tcPr>
            <w:tcW w:w="1985" w:type="dxa"/>
          </w:tcPr>
          <w:p w14:paraId="4755BA09" w14:textId="097691F4" w:rsidR="00B15862" w:rsidRDefault="00B15862" w:rsidP="00B10DC3">
            <w:pPr>
              <w:pStyle w:val="AMODTable"/>
              <w:jc w:val="center"/>
            </w:pPr>
            <w:r w:rsidRPr="00DB752A">
              <w:t>225</w:t>
            </w:r>
          </w:p>
        </w:tc>
      </w:tr>
    </w:tbl>
    <w:p w14:paraId="2AEC545C" w14:textId="59AFA295" w:rsidR="00AF58B3" w:rsidRPr="00AF58B3" w:rsidRDefault="00551F5F" w:rsidP="00B10DC3">
      <w:pPr>
        <w:pStyle w:val="Block1"/>
      </w:pPr>
      <w:r w:rsidRPr="004E3345">
        <w:t>NOTE</w:t>
      </w:r>
      <w:r w:rsidR="00AF58B3">
        <w:t> 1</w:t>
      </w:r>
      <w:r w:rsidRPr="004E3345">
        <w:t xml:space="preserve">: See </w:t>
      </w:r>
      <w:r w:rsidRPr="004E3345">
        <w:fldChar w:fldCharType="begin"/>
      </w:r>
      <w:r w:rsidRPr="004E3345">
        <w:instrText xml:space="preserve"> REF _Ref409174512 \w \h  \* MERGEFORMAT </w:instrText>
      </w:r>
      <w:r w:rsidRPr="004E3345">
        <w:fldChar w:fldCharType="separate"/>
      </w:r>
      <w:r w:rsidR="003D1D62">
        <w:t>Schedule B</w:t>
      </w:r>
      <w:r w:rsidRPr="004E3345">
        <w:fldChar w:fldCharType="end"/>
      </w:r>
      <w:r w:rsidRPr="004E3345">
        <w:fldChar w:fldCharType="begin"/>
      </w:r>
      <w:r w:rsidRPr="004E3345">
        <w:instrText xml:space="preserve"> REF _Ref409174512 \h  \* MERGEFORMAT </w:instrText>
      </w:r>
      <w:r w:rsidRPr="004E3345">
        <w:fldChar w:fldCharType="separate"/>
      </w:r>
      <w:r w:rsidR="003D1D62">
        <w:t>—Summary of Hourly Rates of Pay</w:t>
      </w:r>
      <w:r w:rsidRPr="004E3345">
        <w:fldChar w:fldCharType="end"/>
      </w:r>
      <w:r w:rsidRPr="004E3345">
        <w:t xml:space="preserve"> for a summary of hourly rates of pay including overtime</w:t>
      </w:r>
      <w:r w:rsidR="00C03E70">
        <w:t>.</w:t>
      </w:r>
    </w:p>
    <w:p w14:paraId="20905FC5" w14:textId="4823CF3E" w:rsidR="00B15862" w:rsidRPr="00B15862" w:rsidRDefault="00AF58B3" w:rsidP="00AF58B3">
      <w:pPr>
        <w:pStyle w:val="Block1"/>
      </w:pPr>
      <w:r>
        <w:t>NOTE 2: </w:t>
      </w:r>
      <w:r w:rsidRPr="00FB732E">
        <w:t>The overtime rates for casual employee</w:t>
      </w:r>
      <w:r>
        <w:t>s</w:t>
      </w:r>
      <w:r w:rsidRPr="00FB732E">
        <w:t xml:space="preserve"> have been calculated by adding the casual</w:t>
      </w:r>
      <w:r>
        <w:t xml:space="preserve"> </w:t>
      </w:r>
      <w:bookmarkStart w:id="247" w:name="_Hlk45708552"/>
      <w:r w:rsidRPr="00FB732E">
        <w:t xml:space="preserve">loading </w:t>
      </w:r>
      <w:r>
        <w:t>prescribed by</w:t>
      </w:r>
      <w:r w:rsidRPr="00FB732E">
        <w:t xml:space="preserve"> clause </w:t>
      </w:r>
      <w:r>
        <w:fldChar w:fldCharType="begin"/>
      </w:r>
      <w:r>
        <w:instrText xml:space="preserve"> REF _Ref55475295 \w \h </w:instrText>
      </w:r>
      <w:r>
        <w:fldChar w:fldCharType="separate"/>
      </w:r>
      <w:r w:rsidR="003D1D62">
        <w:t>11.2(a)(ii)</w:t>
      </w:r>
      <w:r>
        <w:fldChar w:fldCharType="end"/>
      </w:r>
      <w:r>
        <w:t xml:space="preserve"> </w:t>
      </w:r>
      <w:r w:rsidRPr="00FB732E">
        <w:t xml:space="preserve">to the overtime rates </w:t>
      </w:r>
      <w:r>
        <w:t xml:space="preserve">for full-time and part-time employees prescribed by </w:t>
      </w:r>
      <w:r w:rsidRPr="00FB732E">
        <w:t xml:space="preserve">clause </w:t>
      </w:r>
      <w:bookmarkEnd w:id="247"/>
      <w:r>
        <w:fldChar w:fldCharType="begin"/>
      </w:r>
      <w:r>
        <w:instrText xml:space="preserve"> REF _Ref435429746 \w \h </w:instrText>
      </w:r>
      <w:r>
        <w:fldChar w:fldCharType="separate"/>
      </w:r>
      <w:r w:rsidR="003D1D62">
        <w:t>20.1</w:t>
      </w:r>
      <w:r>
        <w:fldChar w:fldCharType="end"/>
      </w:r>
      <w:r>
        <w:t>.</w:t>
      </w:r>
    </w:p>
    <w:p w14:paraId="0F2FE5D8" w14:textId="77777777" w:rsidR="00D604A1" w:rsidRPr="0021634E" w:rsidRDefault="00D604A1" w:rsidP="00796B07">
      <w:pPr>
        <w:pStyle w:val="Level2"/>
      </w:pPr>
      <w:r w:rsidRPr="0021634E">
        <w:t>In computing overtime each day</w:t>
      </w:r>
      <w:r w:rsidR="00E135C1">
        <w:t>’</w:t>
      </w:r>
      <w:r w:rsidRPr="0021634E">
        <w:t>s work will stand alone.</w:t>
      </w:r>
    </w:p>
    <w:p w14:paraId="3B913C47" w14:textId="77777777" w:rsidR="00456EE6" w:rsidRPr="0021634E" w:rsidRDefault="00456EE6" w:rsidP="00456EE6">
      <w:pPr>
        <w:pStyle w:val="Level2"/>
      </w:pPr>
      <w:r w:rsidRPr="0021634E">
        <w:t>An employer may require any employee to work reasonable overtime at overtime rates and such employee will work overtime in accordance with such requirement.</w:t>
      </w:r>
    </w:p>
    <w:p w14:paraId="4DC23B18" w14:textId="77777777" w:rsidR="00456EE6" w:rsidRDefault="00456EE6" w:rsidP="00456EE6">
      <w:pPr>
        <w:pStyle w:val="Level2Bold"/>
      </w:pPr>
      <w:bookmarkStart w:id="248" w:name="_Ref410285258"/>
      <w:bookmarkStart w:id="249" w:name="_Toc208830431"/>
      <w:bookmarkStart w:id="250" w:name="_Toc208830590"/>
      <w:bookmarkStart w:id="251" w:name="_Toc208830646"/>
      <w:bookmarkStart w:id="252" w:name="_Toc208905192"/>
      <w:bookmarkStart w:id="253" w:name="_Toc208976216"/>
      <w:bookmarkEnd w:id="239"/>
      <w:bookmarkEnd w:id="240"/>
      <w:bookmarkEnd w:id="241"/>
      <w:bookmarkEnd w:id="242"/>
      <w:bookmarkEnd w:id="243"/>
      <w:bookmarkEnd w:id="244"/>
      <w:r>
        <w:t>Overtime breaks</w:t>
      </w:r>
      <w:bookmarkEnd w:id="248"/>
    </w:p>
    <w:p w14:paraId="2F61F69D" w14:textId="12B058E1" w:rsidR="00456EE6" w:rsidRPr="001D76BA" w:rsidRDefault="00456EE6" w:rsidP="00456EE6">
      <w:pPr>
        <w:pStyle w:val="Level3"/>
      </w:pPr>
      <w:r w:rsidRPr="001D76BA">
        <w:t xml:space="preserve">An employee working overtime will be allowed a 20 minute paid rest break once the employee has worked </w:t>
      </w:r>
      <w:r w:rsidR="00720977">
        <w:t>5</w:t>
      </w:r>
      <w:r w:rsidR="00720977" w:rsidRPr="001D76BA">
        <w:t xml:space="preserve"> </w:t>
      </w:r>
      <w:r w:rsidRPr="001D76BA">
        <w:t>hours since the last rest break.</w:t>
      </w:r>
    </w:p>
    <w:p w14:paraId="5C3EB847" w14:textId="0A849646" w:rsidR="00456EE6" w:rsidRPr="001D76BA" w:rsidRDefault="00456EE6" w:rsidP="00456EE6">
      <w:pPr>
        <w:pStyle w:val="Level3"/>
      </w:pPr>
      <w:bookmarkStart w:id="254" w:name="_Ref415495839"/>
      <w:r w:rsidRPr="001D76BA">
        <w:t>Meal breaks may be extended by mutual agreement to a period not exceeding one hour provided that any time taken in excess of the paid break determined by clause</w:t>
      </w:r>
      <w:r w:rsidR="00941B78">
        <w:t xml:space="preserve"> </w:t>
      </w:r>
      <w:r w:rsidR="00C84B9D">
        <w:fldChar w:fldCharType="begin"/>
      </w:r>
      <w:r w:rsidR="00C84B9D">
        <w:instrText xml:space="preserve"> REF _Ref410285258 \w \h </w:instrText>
      </w:r>
      <w:r w:rsidR="00C84B9D">
        <w:fldChar w:fldCharType="separate"/>
      </w:r>
      <w:r w:rsidR="003D1D62">
        <w:t>20.4</w:t>
      </w:r>
      <w:r w:rsidR="00C84B9D">
        <w:fldChar w:fldCharType="end"/>
      </w:r>
      <w:r w:rsidRPr="001D76BA">
        <w:t xml:space="preserve"> will be unpaid.</w:t>
      </w:r>
      <w:bookmarkEnd w:id="254"/>
    </w:p>
    <w:p w14:paraId="6D30746D" w14:textId="77777777" w:rsidR="00472088" w:rsidRDefault="00472088" w:rsidP="00472088">
      <w:pPr>
        <w:pStyle w:val="Level2Bold"/>
      </w:pPr>
      <w:bookmarkStart w:id="255" w:name="_Ref460834485"/>
      <w:bookmarkStart w:id="256" w:name="_Ref207693691"/>
      <w:r w:rsidRPr="00B70CD2">
        <w:rPr>
          <w:lang w:val="en-GB" w:eastAsia="en-US"/>
        </w:rPr>
        <w:t>Time off instead of payment for overtime</w:t>
      </w:r>
      <w:bookmarkEnd w:id="255"/>
    </w:p>
    <w:p w14:paraId="76EF645E" w14:textId="77777777" w:rsidR="00472088" w:rsidRDefault="00472088" w:rsidP="00472088">
      <w:pPr>
        <w:pStyle w:val="Level3"/>
        <w:tabs>
          <w:tab w:val="left" w:pos="1418"/>
        </w:tabs>
      </w:pPr>
      <w:r>
        <w:t xml:space="preserve">An </w:t>
      </w:r>
      <w:r w:rsidRPr="003265E0">
        <w:t>employe</w:t>
      </w:r>
      <w:r>
        <w:t>e and employer may agree in writing to the employee taking</w:t>
      </w:r>
      <w:r w:rsidRPr="00A21B0E">
        <w:t xml:space="preserve"> time off </w:t>
      </w:r>
      <w:r>
        <w:t>instead of being paid</w:t>
      </w:r>
      <w:r w:rsidRPr="00A21B0E">
        <w:t xml:space="preserve"> for </w:t>
      </w:r>
      <w:r>
        <w:t xml:space="preserve">a particular amount of </w:t>
      </w:r>
      <w:r w:rsidRPr="00A21B0E">
        <w:t>overtime</w:t>
      </w:r>
      <w:r>
        <w:t xml:space="preserve"> that has been worked by the employee.</w:t>
      </w:r>
    </w:p>
    <w:p w14:paraId="58EA6435" w14:textId="3F4EE964" w:rsidR="00472088" w:rsidRDefault="00472088" w:rsidP="00472088">
      <w:pPr>
        <w:pStyle w:val="Level3"/>
        <w:tabs>
          <w:tab w:val="left" w:pos="1418"/>
        </w:tabs>
      </w:pPr>
      <w:bookmarkStart w:id="257" w:name="_Ref459628093"/>
      <w:r>
        <w:t xml:space="preserve">Any amount of </w:t>
      </w:r>
      <w:r w:rsidRPr="00A21B0E">
        <w:t>overtime</w:t>
      </w:r>
      <w:r>
        <w:t xml:space="preserve"> that has been worked by an employee in a particular pay period and that is to be taken as time off instead of the employee being paid for it must be the subject of a separate agreement under </w:t>
      </w:r>
      <w:r w:rsidRPr="00FB1B8A">
        <w:t xml:space="preserve">clause </w:t>
      </w:r>
      <w:r>
        <w:fldChar w:fldCharType="begin"/>
      </w:r>
      <w:r>
        <w:instrText xml:space="preserve"> REF _Ref460834485 \r \h </w:instrText>
      </w:r>
      <w:r>
        <w:fldChar w:fldCharType="separate"/>
      </w:r>
      <w:r w:rsidR="003D1D62">
        <w:t>20.5</w:t>
      </w:r>
      <w:r>
        <w:fldChar w:fldCharType="end"/>
      </w:r>
      <w:r>
        <w:t>.</w:t>
      </w:r>
      <w:bookmarkEnd w:id="257"/>
    </w:p>
    <w:p w14:paraId="33131B0C" w14:textId="77777777" w:rsidR="00472088" w:rsidRDefault="00472088" w:rsidP="00472088">
      <w:pPr>
        <w:pStyle w:val="Level3"/>
        <w:tabs>
          <w:tab w:val="left" w:pos="1418"/>
        </w:tabs>
      </w:pPr>
      <w:r>
        <w:t>An agreement must state each of the following:</w:t>
      </w:r>
    </w:p>
    <w:p w14:paraId="7F01745F" w14:textId="77777777" w:rsidR="00472088" w:rsidRDefault="00472088" w:rsidP="00472088">
      <w:pPr>
        <w:pStyle w:val="Level4"/>
        <w:tabs>
          <w:tab w:val="left" w:pos="1985"/>
        </w:tabs>
      </w:pPr>
      <w:r>
        <w:t>the number of overtime hours to which it applies and when those hours were worked;</w:t>
      </w:r>
    </w:p>
    <w:p w14:paraId="75DA589E" w14:textId="77777777" w:rsidR="00A9665A" w:rsidRDefault="00472088" w:rsidP="00472088">
      <w:pPr>
        <w:pStyle w:val="Level4"/>
        <w:tabs>
          <w:tab w:val="left" w:pos="1985"/>
        </w:tabs>
      </w:pPr>
      <w:r>
        <w:t>that the employer and employee agree that the employee may take time off instead of being paid for the overtime;</w:t>
      </w:r>
    </w:p>
    <w:p w14:paraId="5486AC32" w14:textId="77777777" w:rsidR="00A9665A" w:rsidRDefault="00472088" w:rsidP="00472088">
      <w:pPr>
        <w:pStyle w:val="Level4"/>
        <w:tabs>
          <w:tab w:val="left" w:pos="1985"/>
        </w:tabs>
      </w:pPr>
      <w:bookmarkStart w:id="258" w:name="_Ref459628046"/>
      <w:r>
        <w:t>that, if the employee requests at any time, the employer must pay the employee, for overtime covered by the agreement but not taken as time off,</w:t>
      </w:r>
      <w:r w:rsidRPr="002A6466">
        <w:t xml:space="preserve"> </w:t>
      </w:r>
      <w:r w:rsidRPr="003B6578">
        <w:t>at the overtime rate applicable to the overtime when worked</w:t>
      </w:r>
      <w:r>
        <w:t>;</w:t>
      </w:r>
      <w:bookmarkEnd w:id="258"/>
    </w:p>
    <w:p w14:paraId="4D88CB50" w14:textId="62614423" w:rsidR="00472088" w:rsidRDefault="00472088" w:rsidP="00472088">
      <w:pPr>
        <w:pStyle w:val="Level4"/>
        <w:tabs>
          <w:tab w:val="left" w:pos="1985"/>
        </w:tabs>
      </w:pPr>
      <w:r>
        <w:t xml:space="preserve">that any payment mentioned in </w:t>
      </w:r>
      <w:r w:rsidR="00941B78">
        <w:t xml:space="preserve">clause </w:t>
      </w:r>
      <w:r w:rsidR="00941B78">
        <w:fldChar w:fldCharType="begin"/>
      </w:r>
      <w:r w:rsidR="00941B78">
        <w:instrText xml:space="preserve"> REF _Ref459628046 \w \h </w:instrText>
      </w:r>
      <w:r w:rsidR="00941B78">
        <w:fldChar w:fldCharType="separate"/>
      </w:r>
      <w:r w:rsidR="003D1D62">
        <w:t>20.5(c)(iii)</w:t>
      </w:r>
      <w:r w:rsidR="00941B78">
        <w:fldChar w:fldCharType="end"/>
      </w:r>
      <w:r>
        <w:t xml:space="preserve"> must be made in the next pay period following the request.</w:t>
      </w:r>
    </w:p>
    <w:p w14:paraId="13EC8B0A" w14:textId="60B4EAEF" w:rsidR="00472088" w:rsidRPr="00634A3C" w:rsidRDefault="004E24AA" w:rsidP="00472088">
      <w:pPr>
        <w:pStyle w:val="Block2"/>
      </w:pPr>
      <w:r>
        <w:t>NOTE: </w:t>
      </w:r>
      <w:r w:rsidR="00472088">
        <w:t xml:space="preserve">An example of the type of agreement required by clause </w:t>
      </w:r>
      <w:r w:rsidR="00900B88">
        <w:fldChar w:fldCharType="begin"/>
      </w:r>
      <w:r w:rsidR="00900B88">
        <w:instrText xml:space="preserve"> REF _Ref460834485 \w \h </w:instrText>
      </w:r>
      <w:r w:rsidR="00900B88">
        <w:fldChar w:fldCharType="separate"/>
      </w:r>
      <w:r w:rsidR="003D1D62">
        <w:t>20.5</w:t>
      </w:r>
      <w:r w:rsidR="00900B88">
        <w:fldChar w:fldCharType="end"/>
      </w:r>
      <w:r w:rsidR="00900B88">
        <w:t xml:space="preserve"> </w:t>
      </w:r>
      <w:r w:rsidR="00472088">
        <w:t xml:space="preserve">is set out at </w:t>
      </w:r>
      <w:r w:rsidR="001D66D3">
        <w:rPr>
          <w:highlight w:val="yellow"/>
        </w:rPr>
        <w:fldChar w:fldCharType="begin"/>
      </w:r>
      <w:r w:rsidR="001D66D3">
        <w:instrText xml:space="preserve"> REF _Ref12628379 \w \h </w:instrText>
      </w:r>
      <w:r w:rsidR="001D66D3">
        <w:rPr>
          <w:highlight w:val="yellow"/>
        </w:rPr>
      </w:r>
      <w:r w:rsidR="001D66D3">
        <w:rPr>
          <w:highlight w:val="yellow"/>
        </w:rPr>
        <w:fldChar w:fldCharType="separate"/>
      </w:r>
      <w:r w:rsidR="003D1D62">
        <w:t>Schedule E</w:t>
      </w:r>
      <w:r w:rsidR="001D66D3">
        <w:rPr>
          <w:highlight w:val="yellow"/>
        </w:rPr>
        <w:fldChar w:fldCharType="end"/>
      </w:r>
      <w:r w:rsidR="001D66D3">
        <w:rPr>
          <w:highlight w:val="yellow"/>
        </w:rPr>
        <w:fldChar w:fldCharType="begin"/>
      </w:r>
      <w:r w:rsidR="001D66D3">
        <w:rPr>
          <w:highlight w:val="yellow"/>
        </w:rPr>
        <w:instrText xml:space="preserve"> REF _Ref12628383 \h </w:instrText>
      </w:r>
      <w:r w:rsidR="001D66D3">
        <w:rPr>
          <w:highlight w:val="yellow"/>
        </w:rPr>
      </w:r>
      <w:r w:rsidR="001D66D3">
        <w:rPr>
          <w:highlight w:val="yellow"/>
        </w:rPr>
        <w:fldChar w:fldCharType="separate"/>
      </w:r>
      <w:r w:rsidR="003D1D62">
        <w:rPr>
          <w:rFonts w:ascii="Engravers MT" w:hAnsi="Engravers MT"/>
          <w:lang w:val="en-GB"/>
        </w:rPr>
        <w:t>—</w:t>
      </w:r>
      <w:r w:rsidR="003D1D62" w:rsidRPr="004F4191">
        <w:rPr>
          <w:lang w:val="en-GB"/>
        </w:rPr>
        <w:t xml:space="preserve">Agreement for </w:t>
      </w:r>
      <w:r w:rsidR="003D1D62">
        <w:rPr>
          <w:lang w:val="en-GB"/>
        </w:rPr>
        <w:t>T</w:t>
      </w:r>
      <w:r w:rsidR="003D1D62" w:rsidRPr="004F4191">
        <w:rPr>
          <w:lang w:val="en-GB"/>
        </w:rPr>
        <w:t xml:space="preserve">ime </w:t>
      </w:r>
      <w:r w:rsidR="003D1D62">
        <w:rPr>
          <w:lang w:val="en-GB"/>
        </w:rPr>
        <w:t>O</w:t>
      </w:r>
      <w:r w:rsidR="003D1D62" w:rsidRPr="004F4191">
        <w:rPr>
          <w:lang w:val="en-GB"/>
        </w:rPr>
        <w:t xml:space="preserve">ff </w:t>
      </w:r>
      <w:r w:rsidR="003D1D62">
        <w:rPr>
          <w:lang w:val="en-GB"/>
        </w:rPr>
        <w:t>I</w:t>
      </w:r>
      <w:r w:rsidR="003D1D62" w:rsidRPr="004F4191">
        <w:rPr>
          <w:lang w:val="en-GB"/>
        </w:rPr>
        <w:t xml:space="preserve">nstead of </w:t>
      </w:r>
      <w:r w:rsidR="003D1D62">
        <w:rPr>
          <w:lang w:val="en-GB"/>
        </w:rPr>
        <w:t>P</w:t>
      </w:r>
      <w:r w:rsidR="003D1D62" w:rsidRPr="004F4191">
        <w:rPr>
          <w:lang w:val="en-GB"/>
        </w:rPr>
        <w:t xml:space="preserve">ayment for </w:t>
      </w:r>
      <w:r w:rsidR="003D1D62">
        <w:rPr>
          <w:lang w:val="en-GB"/>
        </w:rPr>
        <w:t>O</w:t>
      </w:r>
      <w:r w:rsidR="003D1D62" w:rsidRPr="004F4191">
        <w:rPr>
          <w:lang w:val="en-GB"/>
        </w:rPr>
        <w:t>vertime</w:t>
      </w:r>
      <w:r w:rsidR="001D66D3">
        <w:rPr>
          <w:highlight w:val="yellow"/>
        </w:rPr>
        <w:fldChar w:fldCharType="end"/>
      </w:r>
      <w:r w:rsidR="00472088">
        <w:t xml:space="preserve">. There is no requirement to use the form of agreement set out at </w:t>
      </w:r>
      <w:r w:rsidR="001D66D3">
        <w:fldChar w:fldCharType="begin"/>
      </w:r>
      <w:r w:rsidR="001D66D3">
        <w:instrText xml:space="preserve"> REF _Ref12628404 \w \h </w:instrText>
      </w:r>
      <w:r w:rsidR="001D66D3">
        <w:fldChar w:fldCharType="separate"/>
      </w:r>
      <w:r w:rsidR="003D1D62">
        <w:t>Schedule E</w:t>
      </w:r>
      <w:r w:rsidR="001D66D3">
        <w:fldChar w:fldCharType="end"/>
      </w:r>
      <w:r w:rsidR="001D66D3">
        <w:fldChar w:fldCharType="begin"/>
      </w:r>
      <w:r w:rsidR="001D66D3">
        <w:instrText xml:space="preserve"> REF _Ref12628407 \h </w:instrText>
      </w:r>
      <w:r w:rsidR="001D66D3">
        <w:fldChar w:fldCharType="separate"/>
      </w:r>
      <w:r w:rsidR="003D1D62">
        <w:rPr>
          <w:rFonts w:ascii="Engravers MT" w:hAnsi="Engravers MT"/>
          <w:lang w:val="en-GB"/>
        </w:rPr>
        <w:t>—</w:t>
      </w:r>
      <w:r w:rsidR="003D1D62" w:rsidRPr="004F4191">
        <w:rPr>
          <w:lang w:val="en-GB"/>
        </w:rPr>
        <w:t xml:space="preserve">Agreement for </w:t>
      </w:r>
      <w:r w:rsidR="003D1D62">
        <w:rPr>
          <w:lang w:val="en-GB"/>
        </w:rPr>
        <w:t>T</w:t>
      </w:r>
      <w:r w:rsidR="003D1D62" w:rsidRPr="004F4191">
        <w:rPr>
          <w:lang w:val="en-GB"/>
        </w:rPr>
        <w:t xml:space="preserve">ime </w:t>
      </w:r>
      <w:r w:rsidR="003D1D62">
        <w:rPr>
          <w:lang w:val="en-GB"/>
        </w:rPr>
        <w:t>O</w:t>
      </w:r>
      <w:r w:rsidR="003D1D62" w:rsidRPr="004F4191">
        <w:rPr>
          <w:lang w:val="en-GB"/>
        </w:rPr>
        <w:t xml:space="preserve">ff </w:t>
      </w:r>
      <w:r w:rsidR="003D1D62">
        <w:rPr>
          <w:lang w:val="en-GB"/>
        </w:rPr>
        <w:t>I</w:t>
      </w:r>
      <w:r w:rsidR="003D1D62" w:rsidRPr="004F4191">
        <w:rPr>
          <w:lang w:val="en-GB"/>
        </w:rPr>
        <w:t xml:space="preserve">nstead of </w:t>
      </w:r>
      <w:r w:rsidR="003D1D62">
        <w:rPr>
          <w:lang w:val="en-GB"/>
        </w:rPr>
        <w:t>P</w:t>
      </w:r>
      <w:r w:rsidR="003D1D62" w:rsidRPr="004F4191">
        <w:rPr>
          <w:lang w:val="en-GB"/>
        </w:rPr>
        <w:t xml:space="preserve">ayment for </w:t>
      </w:r>
      <w:r w:rsidR="003D1D62">
        <w:rPr>
          <w:lang w:val="en-GB"/>
        </w:rPr>
        <w:t>O</w:t>
      </w:r>
      <w:r w:rsidR="003D1D62" w:rsidRPr="004F4191">
        <w:rPr>
          <w:lang w:val="en-GB"/>
        </w:rPr>
        <w:t>vertime</w:t>
      </w:r>
      <w:r w:rsidR="001D66D3">
        <w:fldChar w:fldCharType="end"/>
      </w:r>
      <w:r w:rsidR="00472088">
        <w:t xml:space="preserve">. An agreement under </w:t>
      </w:r>
      <w:r w:rsidR="00472088" w:rsidRPr="00FB1B8A">
        <w:t xml:space="preserve">clause </w:t>
      </w:r>
      <w:r w:rsidR="00472088">
        <w:fldChar w:fldCharType="begin"/>
      </w:r>
      <w:r w:rsidR="00472088">
        <w:instrText xml:space="preserve"> REF _Ref460834485 \r \h </w:instrText>
      </w:r>
      <w:r w:rsidR="00472088">
        <w:fldChar w:fldCharType="separate"/>
      </w:r>
      <w:r w:rsidR="003D1D62">
        <w:t>20.5</w:t>
      </w:r>
      <w:r w:rsidR="00472088">
        <w:fldChar w:fldCharType="end"/>
      </w:r>
      <w:r w:rsidR="00472088">
        <w:t xml:space="preserve"> can also be made by an exchange of emails between the employee and employer, or by other electronic means.</w:t>
      </w:r>
    </w:p>
    <w:p w14:paraId="749EC357" w14:textId="77777777" w:rsidR="00472088" w:rsidRDefault="00472088" w:rsidP="00472088">
      <w:pPr>
        <w:pStyle w:val="Level3"/>
        <w:tabs>
          <w:tab w:val="left" w:pos="1418"/>
        </w:tabs>
      </w:pPr>
      <w:r>
        <w:t>The period of time off that an employee is entitled to take is the same as the number of overtime hours worked.</w:t>
      </w:r>
    </w:p>
    <w:p w14:paraId="09B8D01A" w14:textId="4A8A3FAB" w:rsidR="00472088" w:rsidRPr="003265E0" w:rsidRDefault="00A9665A" w:rsidP="00472088">
      <w:pPr>
        <w:pStyle w:val="Block2"/>
      </w:pPr>
      <w:r>
        <w:t>EXAMPLE: </w:t>
      </w:r>
      <w:r w:rsidR="00472088">
        <w:t xml:space="preserve">By making an agreement under </w:t>
      </w:r>
      <w:r w:rsidR="00472088" w:rsidRPr="00FB1B8A">
        <w:t xml:space="preserve">clause </w:t>
      </w:r>
      <w:r w:rsidR="00472088">
        <w:fldChar w:fldCharType="begin"/>
      </w:r>
      <w:r w:rsidR="00472088">
        <w:instrText xml:space="preserve"> REF _Ref460834485 \r \h </w:instrText>
      </w:r>
      <w:r w:rsidR="00472088">
        <w:fldChar w:fldCharType="separate"/>
      </w:r>
      <w:r w:rsidR="003D1D62">
        <w:t>20.5</w:t>
      </w:r>
      <w:r w:rsidR="00472088">
        <w:fldChar w:fldCharType="end"/>
      </w:r>
      <w:r w:rsidR="00472088">
        <w:t xml:space="preserve"> an employee who worked 2 overtime hours is entitled to 2 hours</w:t>
      </w:r>
      <w:r w:rsidR="00E135C1">
        <w:t>’</w:t>
      </w:r>
      <w:r w:rsidR="00472088">
        <w:t xml:space="preserve"> time off.</w:t>
      </w:r>
    </w:p>
    <w:p w14:paraId="121433B7" w14:textId="77777777" w:rsidR="00472088" w:rsidRDefault="00472088" w:rsidP="00472088">
      <w:pPr>
        <w:pStyle w:val="Level3"/>
        <w:tabs>
          <w:tab w:val="left" w:pos="1418"/>
        </w:tabs>
      </w:pPr>
      <w:bookmarkStart w:id="259" w:name="_Ref459628080"/>
      <w:r>
        <w:t>Time off must be taken:</w:t>
      </w:r>
      <w:bookmarkEnd w:id="259"/>
    </w:p>
    <w:p w14:paraId="2C10A4C9" w14:textId="77777777" w:rsidR="00472088" w:rsidRDefault="00472088" w:rsidP="00472088">
      <w:pPr>
        <w:pStyle w:val="Level4"/>
        <w:tabs>
          <w:tab w:val="left" w:pos="1985"/>
        </w:tabs>
      </w:pPr>
      <w:r>
        <w:t>within the period of 6 months after the overtime is worked; and</w:t>
      </w:r>
    </w:p>
    <w:p w14:paraId="158E7A6E" w14:textId="77777777" w:rsidR="00472088" w:rsidRPr="001E3DDF" w:rsidRDefault="00472088" w:rsidP="00472088">
      <w:pPr>
        <w:pStyle w:val="Level4"/>
        <w:tabs>
          <w:tab w:val="left" w:pos="1985"/>
        </w:tabs>
      </w:pPr>
      <w:r>
        <w:t>at a time or times within that period of 6 months agreed by the employee and employer.</w:t>
      </w:r>
    </w:p>
    <w:p w14:paraId="15FB8569" w14:textId="494F3716" w:rsidR="00472088" w:rsidRDefault="00472088" w:rsidP="00472088">
      <w:pPr>
        <w:pStyle w:val="Level3"/>
        <w:tabs>
          <w:tab w:val="left" w:pos="1418"/>
        </w:tabs>
      </w:pPr>
      <w:r>
        <w:t xml:space="preserve">If the employee requests at any time, to be paid for overtime covered by an agreement under </w:t>
      </w:r>
      <w:r w:rsidRPr="00FB1B8A">
        <w:t xml:space="preserve">clause </w:t>
      </w:r>
      <w:r>
        <w:fldChar w:fldCharType="begin"/>
      </w:r>
      <w:r>
        <w:instrText xml:space="preserve"> REF _Ref460834485 \r \h </w:instrText>
      </w:r>
      <w:r>
        <w:fldChar w:fldCharType="separate"/>
      </w:r>
      <w:r w:rsidR="003D1D62">
        <w:t>20.5</w:t>
      </w:r>
      <w:r>
        <w:fldChar w:fldCharType="end"/>
      </w:r>
      <w:r>
        <w:t xml:space="preserve"> but not taken as time off, the employer must pay the employee</w:t>
      </w:r>
      <w:r w:rsidRPr="00AC1753">
        <w:t xml:space="preserve"> </w:t>
      </w:r>
      <w:r>
        <w:t xml:space="preserve">for the overtime, in the next pay period following the request, </w:t>
      </w:r>
      <w:r w:rsidRPr="003B6578">
        <w:t>at the overtime rate applicable to the overtime when worked</w:t>
      </w:r>
      <w:r>
        <w:t>.</w:t>
      </w:r>
    </w:p>
    <w:p w14:paraId="6D39D081" w14:textId="6A0D54C6" w:rsidR="00472088" w:rsidRDefault="00472088" w:rsidP="00472088">
      <w:pPr>
        <w:pStyle w:val="Level3"/>
        <w:tabs>
          <w:tab w:val="left" w:pos="1418"/>
        </w:tabs>
      </w:pPr>
      <w:r>
        <w:t>If time off for overtime that has been worked is not taken within the period of 6</w:t>
      </w:r>
      <w:r w:rsidR="002735CE">
        <w:t> </w:t>
      </w:r>
      <w:r>
        <w:t xml:space="preserve">months mentioned in </w:t>
      </w:r>
      <w:r w:rsidR="00941B78">
        <w:t xml:space="preserve">clause </w:t>
      </w:r>
      <w:r w:rsidR="009128AC">
        <w:fldChar w:fldCharType="begin"/>
      </w:r>
      <w:r w:rsidR="009128AC">
        <w:instrText xml:space="preserve"> REF _Ref459628080 \w \h </w:instrText>
      </w:r>
      <w:r w:rsidR="009128AC">
        <w:fldChar w:fldCharType="separate"/>
      </w:r>
      <w:r w:rsidR="003D1D62">
        <w:t>20.5(e)</w:t>
      </w:r>
      <w:r w:rsidR="009128AC">
        <w:fldChar w:fldCharType="end"/>
      </w:r>
      <w:r>
        <w:t>, the employer must pay the employee for the overtime, in the next pay period following those 6 months,</w:t>
      </w:r>
      <w:r w:rsidRPr="002A6466">
        <w:t xml:space="preserve"> </w:t>
      </w:r>
      <w:r w:rsidRPr="003B6578">
        <w:t>at the overtime rate applicable to the overtime when worked</w:t>
      </w:r>
      <w:r>
        <w:t>.</w:t>
      </w:r>
    </w:p>
    <w:p w14:paraId="5E00CA04" w14:textId="1182147B" w:rsidR="00472088" w:rsidRDefault="00472088" w:rsidP="00472088">
      <w:pPr>
        <w:pStyle w:val="Level3"/>
        <w:tabs>
          <w:tab w:val="left" w:pos="1418"/>
        </w:tabs>
      </w:pPr>
      <w:r>
        <w:t xml:space="preserve">The employer must keep a copy of any agreement under </w:t>
      </w:r>
      <w:r w:rsidRPr="00FB1B8A">
        <w:t xml:space="preserve">clause </w:t>
      </w:r>
      <w:r>
        <w:fldChar w:fldCharType="begin"/>
      </w:r>
      <w:r>
        <w:instrText xml:space="preserve"> REF _Ref460834485 \r \h </w:instrText>
      </w:r>
      <w:r>
        <w:fldChar w:fldCharType="separate"/>
      </w:r>
      <w:r w:rsidR="003D1D62">
        <w:t>20.5</w:t>
      </w:r>
      <w:r>
        <w:fldChar w:fldCharType="end"/>
      </w:r>
      <w:r>
        <w:t xml:space="preserve"> as an employee record.</w:t>
      </w:r>
    </w:p>
    <w:p w14:paraId="5F52DDAF" w14:textId="77777777" w:rsidR="00472088" w:rsidRDefault="00472088" w:rsidP="00472088">
      <w:pPr>
        <w:pStyle w:val="Level3"/>
        <w:tabs>
          <w:tab w:val="left" w:pos="1418"/>
        </w:tabs>
      </w:pPr>
      <w:r>
        <w:t>A</w:t>
      </w:r>
      <w:r w:rsidRPr="00C313DD">
        <w:t>n employer must not exert undue influence or undue pressure on an employee</w:t>
      </w:r>
      <w:r>
        <w:t xml:space="preserve"> in relation to a decision by the employee</w:t>
      </w:r>
      <w:r w:rsidRPr="00C313DD">
        <w:t xml:space="preserve"> to make</w:t>
      </w:r>
      <w:r>
        <w:t>, or not make,</w:t>
      </w:r>
      <w:r w:rsidRPr="00C313DD">
        <w:t xml:space="preserve"> an agreement </w:t>
      </w:r>
      <w:r>
        <w:t>to take time off instead of payment for overtime</w:t>
      </w:r>
      <w:r w:rsidRPr="00C313DD">
        <w:t>.</w:t>
      </w:r>
    </w:p>
    <w:p w14:paraId="090F6170" w14:textId="60234D07" w:rsidR="00472088" w:rsidRDefault="00472088" w:rsidP="00472088">
      <w:pPr>
        <w:pStyle w:val="Level3"/>
        <w:tabs>
          <w:tab w:val="left" w:pos="1418"/>
        </w:tabs>
      </w:pPr>
      <w:r>
        <w:t xml:space="preserve">An employee may, under </w:t>
      </w:r>
      <w:r w:rsidR="004E24AA">
        <w:t>section </w:t>
      </w:r>
      <w:r w:rsidRPr="00834D7A">
        <w:t xml:space="preserve">65 of </w:t>
      </w:r>
      <w:r w:rsidR="00913AED" w:rsidRPr="009F406E">
        <w:t xml:space="preserve">the </w:t>
      </w:r>
      <w:hyperlink r:id="rId149" w:history="1">
        <w:r w:rsidR="00913AED" w:rsidRPr="009F406E">
          <w:rPr>
            <w:rStyle w:val="Hyperlink"/>
          </w:rPr>
          <w:t>Act</w:t>
        </w:r>
      </w:hyperlink>
      <w:r>
        <w:t xml:space="preserve">, request to take </w:t>
      </w:r>
      <w:r w:rsidRPr="00A21B0E">
        <w:t>time off</w:t>
      </w:r>
      <w:r>
        <w:t>, at a time or times specified in the request or to be subsequently agreed by the employer and the employee, instead of being paid</w:t>
      </w:r>
      <w:r w:rsidRPr="00A21B0E">
        <w:t xml:space="preserve"> for overtime</w:t>
      </w:r>
      <w:r>
        <w:t xml:space="preserve"> worked by the employee. If the employer agrees to the request then </w:t>
      </w:r>
      <w:r w:rsidRPr="00FB1B8A">
        <w:t xml:space="preserve">clause </w:t>
      </w:r>
      <w:r>
        <w:fldChar w:fldCharType="begin"/>
      </w:r>
      <w:r>
        <w:instrText xml:space="preserve"> REF _Ref460834485 \r \h </w:instrText>
      </w:r>
      <w:r>
        <w:fldChar w:fldCharType="separate"/>
      </w:r>
      <w:r w:rsidR="003D1D62">
        <w:t>20.5</w:t>
      </w:r>
      <w:r>
        <w:fldChar w:fldCharType="end"/>
      </w:r>
      <w:r>
        <w:t xml:space="preserve"> will apply, including the requirement for separate written agreements under </w:t>
      </w:r>
      <w:r w:rsidR="00941B78">
        <w:t xml:space="preserve">clause </w:t>
      </w:r>
      <w:r w:rsidR="00CC480E">
        <w:fldChar w:fldCharType="begin"/>
      </w:r>
      <w:r w:rsidR="00CC480E">
        <w:instrText xml:space="preserve"> REF _Ref459628093 \w \h </w:instrText>
      </w:r>
      <w:r w:rsidR="00CC480E">
        <w:fldChar w:fldCharType="separate"/>
      </w:r>
      <w:r w:rsidR="003D1D62">
        <w:t>20.5(b)</w:t>
      </w:r>
      <w:r w:rsidR="00CC480E">
        <w:fldChar w:fldCharType="end"/>
      </w:r>
      <w:r w:rsidR="00CC480E">
        <w:t xml:space="preserve"> </w:t>
      </w:r>
      <w:r>
        <w:t>for overtime that has been worked.</w:t>
      </w:r>
    </w:p>
    <w:p w14:paraId="02678BB7" w14:textId="7D836847" w:rsidR="0051554D" w:rsidRPr="0051554D" w:rsidRDefault="0051554D" w:rsidP="0051554D">
      <w:pPr>
        <w:pStyle w:val="History"/>
      </w:pPr>
      <w:r>
        <w:t xml:space="preserve">[Note varied by </w:t>
      </w:r>
      <w:hyperlink r:id="rId150" w:history="1">
        <w:r>
          <w:rPr>
            <w:rStyle w:val="Hyperlink"/>
          </w:rPr>
          <w:t>PR763213</w:t>
        </w:r>
      </w:hyperlink>
      <w:r w:rsidRPr="006D6A04">
        <w:rPr>
          <w:rStyle w:val="Hyperlink"/>
          <w:color w:val="auto"/>
          <w:u w:val="none"/>
        </w:rPr>
        <w:t xml:space="preserve"> ppc 01Aug23]</w:t>
      </w:r>
    </w:p>
    <w:p w14:paraId="2E19B784" w14:textId="4233746A" w:rsidR="00472088" w:rsidRPr="00834D7A" w:rsidRDefault="004E24AA" w:rsidP="00557AD4">
      <w:pPr>
        <w:pStyle w:val="Block2"/>
      </w:pPr>
      <w:r>
        <w:t>NOTE: </w:t>
      </w:r>
      <w:r w:rsidR="00472088">
        <w:t xml:space="preserve">If an employee makes a request under </w:t>
      </w:r>
      <w:r>
        <w:t>section </w:t>
      </w:r>
      <w:r w:rsidR="00472088" w:rsidRPr="00834D7A">
        <w:t xml:space="preserve">65 of </w:t>
      </w:r>
      <w:r w:rsidR="00913AED" w:rsidRPr="009F406E">
        <w:t xml:space="preserve">the </w:t>
      </w:r>
      <w:hyperlink r:id="rId151" w:history="1">
        <w:r w:rsidR="00913AED" w:rsidRPr="009F406E">
          <w:rPr>
            <w:rStyle w:val="Hyperlink"/>
          </w:rPr>
          <w:t>Act</w:t>
        </w:r>
      </w:hyperlink>
      <w:r w:rsidR="00472088">
        <w:t xml:space="preserve"> for a change in working arrangements, the employer may only refuse that request on reasonable business grounds (see </w:t>
      </w:r>
      <w:r>
        <w:t>section </w:t>
      </w:r>
      <w:r w:rsidR="00472088" w:rsidRPr="00834D7A">
        <w:t>65</w:t>
      </w:r>
      <w:r w:rsidR="0051554D">
        <w:t>A</w:t>
      </w:r>
      <w:r w:rsidR="00472088" w:rsidRPr="00834D7A">
        <w:t>(</w:t>
      </w:r>
      <w:r w:rsidR="0051554D">
        <w:t>3</w:t>
      </w:r>
      <w:r w:rsidR="00472088" w:rsidRPr="00834D7A">
        <w:t>) of</w:t>
      </w:r>
      <w:r w:rsidR="00472088">
        <w:t xml:space="preserve"> </w:t>
      </w:r>
      <w:r w:rsidR="00913AED" w:rsidRPr="009F406E">
        <w:t xml:space="preserve">the </w:t>
      </w:r>
      <w:hyperlink r:id="rId152" w:history="1">
        <w:r w:rsidR="00913AED" w:rsidRPr="009F406E">
          <w:rPr>
            <w:rStyle w:val="Hyperlink"/>
          </w:rPr>
          <w:t>Act</w:t>
        </w:r>
      </w:hyperlink>
      <w:r w:rsidR="00472088" w:rsidRPr="00834D7A">
        <w:t>)</w:t>
      </w:r>
      <w:r w:rsidR="00472088">
        <w:t>.</w:t>
      </w:r>
    </w:p>
    <w:p w14:paraId="2BA214C7" w14:textId="39B65C70" w:rsidR="00472088" w:rsidRPr="002C2B7C" w:rsidRDefault="00472088" w:rsidP="00472088">
      <w:pPr>
        <w:pStyle w:val="Level3"/>
        <w:tabs>
          <w:tab w:val="left" w:pos="1418"/>
        </w:tabs>
        <w:spacing w:after="120"/>
      </w:pPr>
      <w:r>
        <w:t>If, on the termination of the employee</w:t>
      </w:r>
      <w:r w:rsidR="00E135C1">
        <w:t>’</w:t>
      </w:r>
      <w:r>
        <w:t xml:space="preserve">s employment, time off for overtime worked by the employee to which </w:t>
      </w:r>
      <w:r w:rsidRPr="00FB1B8A">
        <w:t xml:space="preserve">clause </w:t>
      </w:r>
      <w:r>
        <w:fldChar w:fldCharType="begin"/>
      </w:r>
      <w:r>
        <w:instrText xml:space="preserve"> REF _Ref460834485 \r \h </w:instrText>
      </w:r>
      <w:r>
        <w:fldChar w:fldCharType="separate"/>
      </w:r>
      <w:r w:rsidR="003D1D62">
        <w:t>20.5</w:t>
      </w:r>
      <w:r>
        <w:fldChar w:fldCharType="end"/>
      </w:r>
      <w:r>
        <w:t xml:space="preserve"> applies has not been taken, the employer must pay the employee for the overtime</w:t>
      </w:r>
      <w:r w:rsidRPr="002A6466">
        <w:t xml:space="preserve"> </w:t>
      </w:r>
      <w:r w:rsidRPr="003B6578">
        <w:t>at the overtime rate applicable to the overtime when worked</w:t>
      </w:r>
      <w:r>
        <w:t>.</w:t>
      </w:r>
    </w:p>
    <w:p w14:paraId="0403D743" w14:textId="08EEB843" w:rsidR="00472088" w:rsidRPr="00C313DD" w:rsidRDefault="004E24AA" w:rsidP="00557AD4">
      <w:pPr>
        <w:pStyle w:val="Block2"/>
      </w:pPr>
      <w:r>
        <w:t>NOTE: </w:t>
      </w:r>
      <w:r w:rsidR="00472088" w:rsidRPr="00C313DD">
        <w:t xml:space="preserve">Under </w:t>
      </w:r>
      <w:r>
        <w:t>section </w:t>
      </w:r>
      <w:r w:rsidR="00472088" w:rsidRPr="00834D7A">
        <w:t xml:space="preserve">345(1) of </w:t>
      </w:r>
      <w:r w:rsidR="00913AED" w:rsidRPr="009F406E">
        <w:t xml:space="preserve">the </w:t>
      </w:r>
      <w:hyperlink r:id="rId153" w:history="1">
        <w:r w:rsidR="00913AED" w:rsidRPr="009F406E">
          <w:rPr>
            <w:rStyle w:val="Hyperlink"/>
          </w:rPr>
          <w:t>Act</w:t>
        </w:r>
      </w:hyperlink>
      <w:r w:rsidR="00472088" w:rsidRPr="00C313DD">
        <w:t xml:space="preserve">, a person must not knowingly or recklessly make a false or misleading representation about </w:t>
      </w:r>
      <w:r w:rsidR="00472088">
        <w:t>the</w:t>
      </w:r>
      <w:r w:rsidR="00472088" w:rsidRPr="00C313DD">
        <w:t xml:space="preserve"> workplace rights</w:t>
      </w:r>
      <w:r w:rsidR="00472088">
        <w:t xml:space="preserve"> of another person under </w:t>
      </w:r>
      <w:r w:rsidR="00472088" w:rsidRPr="00FB1B8A">
        <w:t xml:space="preserve">clause </w:t>
      </w:r>
      <w:r w:rsidR="00472088">
        <w:fldChar w:fldCharType="begin"/>
      </w:r>
      <w:r w:rsidR="00472088">
        <w:instrText xml:space="preserve"> REF _Ref460834485 \r \h </w:instrText>
      </w:r>
      <w:r w:rsidR="00472088">
        <w:fldChar w:fldCharType="separate"/>
      </w:r>
      <w:r w:rsidR="003D1D62">
        <w:t>20.5</w:t>
      </w:r>
      <w:r w:rsidR="00472088">
        <w:fldChar w:fldCharType="end"/>
      </w:r>
      <w:r w:rsidR="00472088">
        <w:t>.</w:t>
      </w:r>
    </w:p>
    <w:p w14:paraId="2265C4F6" w14:textId="77777777" w:rsidR="00456EE6" w:rsidRPr="003A71B7" w:rsidRDefault="00456EE6" w:rsidP="00BC5802">
      <w:pPr>
        <w:pStyle w:val="Level2Bold"/>
      </w:pPr>
      <w:bookmarkStart w:id="260" w:name="_Ref511202013"/>
      <w:r w:rsidRPr="003A71B7">
        <w:t>Rest period after working overtime</w:t>
      </w:r>
      <w:bookmarkEnd w:id="256"/>
      <w:bookmarkEnd w:id="260"/>
    </w:p>
    <w:p w14:paraId="3541DDDF" w14:textId="77777777" w:rsidR="00456EE6" w:rsidRPr="003A71B7" w:rsidRDefault="00456EE6" w:rsidP="00456EE6">
      <w:pPr>
        <w:pStyle w:val="Level3Bold"/>
      </w:pPr>
      <w:bookmarkStart w:id="261" w:name="_Ref493164914"/>
      <w:r w:rsidRPr="003A71B7">
        <w:t>Length of the rest period</w:t>
      </w:r>
      <w:bookmarkEnd w:id="261"/>
    </w:p>
    <w:p w14:paraId="3AE978F2" w14:textId="77777777" w:rsidR="00456EE6" w:rsidRPr="003A71B7" w:rsidRDefault="00456EE6" w:rsidP="00456EE6">
      <w:pPr>
        <w:pStyle w:val="Block2"/>
      </w:pPr>
      <w:r w:rsidRPr="003A71B7">
        <w:t>When overtime work is necessary it will be arranged</w:t>
      </w:r>
      <w:r w:rsidR="00A36545" w:rsidRPr="00967677">
        <w:t>,</w:t>
      </w:r>
      <w:r w:rsidR="00F775B8" w:rsidRPr="00967677">
        <w:t xml:space="preserve"> </w:t>
      </w:r>
      <w:r w:rsidR="0013041B" w:rsidRPr="00967677">
        <w:t xml:space="preserve">where </w:t>
      </w:r>
      <w:r w:rsidR="00F775B8" w:rsidRPr="00967677">
        <w:t>reasonably practicable</w:t>
      </w:r>
      <w:r w:rsidR="00A36545" w:rsidRPr="00967677">
        <w:t>,</w:t>
      </w:r>
      <w:r w:rsidRPr="003A71B7">
        <w:t xml:space="preserve"> for employees to have at least 10 consecutive hours off duty between the work of successive days.</w:t>
      </w:r>
    </w:p>
    <w:p w14:paraId="29D1B9F3" w14:textId="77777777" w:rsidR="00456EE6" w:rsidRPr="003A71B7" w:rsidRDefault="00456EE6" w:rsidP="00456EE6">
      <w:pPr>
        <w:pStyle w:val="Level3Bold"/>
      </w:pPr>
      <w:r w:rsidRPr="003A71B7">
        <w:t>Where the employee does not get a 10 hour rest</w:t>
      </w:r>
    </w:p>
    <w:p w14:paraId="6DD7778A" w14:textId="77777777" w:rsidR="00456EE6" w:rsidRPr="003A71B7" w:rsidRDefault="00456EE6" w:rsidP="00456EE6">
      <w:pPr>
        <w:pStyle w:val="Level4"/>
        <w:rPr>
          <w:szCs w:val="24"/>
        </w:rPr>
      </w:pPr>
      <w:bookmarkStart w:id="262" w:name="_Ref207693531"/>
      <w:r w:rsidRPr="003A71B7">
        <w:rPr>
          <w:szCs w:val="24"/>
        </w:rPr>
        <w:t>The following conditions apply to an employee</w:t>
      </w:r>
      <w:r>
        <w:rPr>
          <w:szCs w:val="24"/>
        </w:rPr>
        <w:t xml:space="preserve"> (other than a casual employee)</w:t>
      </w:r>
      <w:r w:rsidRPr="003A71B7">
        <w:rPr>
          <w:szCs w:val="24"/>
        </w:rPr>
        <w:t xml:space="preserve"> who works so much overtime that the employee has not had at least 10 consecutive hours off duty between the end of the employee</w:t>
      </w:r>
      <w:r w:rsidR="00E135C1">
        <w:rPr>
          <w:szCs w:val="24"/>
        </w:rPr>
        <w:t>’</w:t>
      </w:r>
      <w:r w:rsidRPr="003A71B7">
        <w:rPr>
          <w:szCs w:val="24"/>
        </w:rPr>
        <w:t>s work on one day and the start of the employee</w:t>
      </w:r>
      <w:r w:rsidR="00E135C1">
        <w:rPr>
          <w:szCs w:val="24"/>
        </w:rPr>
        <w:t>’</w:t>
      </w:r>
      <w:r w:rsidRPr="003A71B7">
        <w:rPr>
          <w:szCs w:val="24"/>
        </w:rPr>
        <w:t>s work on the next day:</w:t>
      </w:r>
      <w:bookmarkEnd w:id="262"/>
    </w:p>
    <w:p w14:paraId="7E11E848" w14:textId="77777777" w:rsidR="00456EE6" w:rsidRPr="003A71B7" w:rsidRDefault="00456EE6" w:rsidP="008354CC">
      <w:pPr>
        <w:pStyle w:val="Bullet2"/>
      </w:pPr>
      <w:r w:rsidRPr="003A71B7">
        <w:t xml:space="preserve">the employee </w:t>
      </w:r>
      <w:r>
        <w:t>must</w:t>
      </w:r>
      <w:r w:rsidRPr="003A71B7">
        <w:t xml:space="preserve"> be released from duty after that overtime is finished until the employee has had 10 consecutive hours off duty, and</w:t>
      </w:r>
    </w:p>
    <w:p w14:paraId="10091BCE" w14:textId="77777777" w:rsidR="00456EE6" w:rsidRPr="003A71B7" w:rsidRDefault="00456EE6" w:rsidP="008354CC">
      <w:pPr>
        <w:pStyle w:val="Bullet2"/>
      </w:pPr>
      <w:r w:rsidRPr="003A71B7">
        <w:t>there will be no loss of pay for ordinary hours of work time which occur during this absence.</w:t>
      </w:r>
    </w:p>
    <w:p w14:paraId="487C54E0" w14:textId="59C0BBBF" w:rsidR="00456EE6" w:rsidRPr="003A71B7" w:rsidRDefault="00456EE6" w:rsidP="00456EE6">
      <w:pPr>
        <w:pStyle w:val="Level4"/>
        <w:rPr>
          <w:szCs w:val="24"/>
        </w:rPr>
      </w:pPr>
      <w:r w:rsidRPr="003A71B7">
        <w:rPr>
          <w:szCs w:val="24"/>
        </w:rPr>
        <w:t xml:space="preserve">The following conditions apply to an employee who, on the instructions of the employer, resumes or continues work without having had 10 consecutive hours off duty in accordance with clause </w:t>
      </w:r>
      <w:r w:rsidR="00032167" w:rsidRPr="003A71B7">
        <w:rPr>
          <w:szCs w:val="24"/>
        </w:rPr>
        <w:fldChar w:fldCharType="begin"/>
      </w:r>
      <w:r w:rsidRPr="003A71B7">
        <w:rPr>
          <w:szCs w:val="24"/>
        </w:rPr>
        <w:instrText xml:space="preserve"> REF _Ref207693531 \w \h  \* MERGEFORMAT </w:instrText>
      </w:r>
      <w:r w:rsidR="00032167" w:rsidRPr="003A71B7">
        <w:rPr>
          <w:szCs w:val="24"/>
        </w:rPr>
      </w:r>
      <w:r w:rsidR="00032167" w:rsidRPr="003A71B7">
        <w:rPr>
          <w:szCs w:val="24"/>
        </w:rPr>
        <w:fldChar w:fldCharType="separate"/>
      </w:r>
      <w:r w:rsidR="003D1D62">
        <w:rPr>
          <w:szCs w:val="24"/>
        </w:rPr>
        <w:t>20.6(b)(i)</w:t>
      </w:r>
      <w:r w:rsidR="00032167" w:rsidRPr="003A71B7">
        <w:rPr>
          <w:szCs w:val="24"/>
        </w:rPr>
        <w:fldChar w:fldCharType="end"/>
      </w:r>
      <w:r w:rsidRPr="003A71B7">
        <w:rPr>
          <w:szCs w:val="24"/>
        </w:rPr>
        <w:t>:</w:t>
      </w:r>
    </w:p>
    <w:p w14:paraId="64D0E133" w14:textId="77777777" w:rsidR="00A9665A" w:rsidRDefault="00456EE6" w:rsidP="008354CC">
      <w:pPr>
        <w:pStyle w:val="Bullet2"/>
      </w:pPr>
      <w:r w:rsidRPr="003A71B7">
        <w:t xml:space="preserve">the employee </w:t>
      </w:r>
      <w:r>
        <w:t>must</w:t>
      </w:r>
      <w:r w:rsidRPr="003A71B7">
        <w:t xml:space="preserve"> be paid at </w:t>
      </w:r>
      <w:r w:rsidRPr="00397CF7">
        <w:rPr>
          <w:b/>
        </w:rPr>
        <w:t>200%</w:t>
      </w:r>
      <w:r w:rsidRPr="003A71B7">
        <w:t xml:space="preserve"> of the minimum hourly rate until the employee is released from duty;</w:t>
      </w:r>
    </w:p>
    <w:p w14:paraId="3C5C5AD6" w14:textId="77777777" w:rsidR="00456EE6" w:rsidRPr="003A71B7" w:rsidRDefault="00456EE6" w:rsidP="008354CC">
      <w:pPr>
        <w:pStyle w:val="Bullet2"/>
      </w:pPr>
      <w:r w:rsidRPr="003A71B7">
        <w:t xml:space="preserve">the employee </w:t>
      </w:r>
      <w:r>
        <w:t>is then</w:t>
      </w:r>
      <w:r w:rsidRPr="003A71B7">
        <w:t xml:space="preserve"> entitled to be absent for 10 consecutive hours; and</w:t>
      </w:r>
    </w:p>
    <w:p w14:paraId="3E15A081" w14:textId="77777777" w:rsidR="00456EE6" w:rsidRDefault="00456EE6" w:rsidP="008354CC">
      <w:pPr>
        <w:pStyle w:val="Bullet2"/>
      </w:pPr>
      <w:r w:rsidRPr="003A71B7">
        <w:t>there will be no loss of pay for ordinary hours of work time which occur during this absence.</w:t>
      </w:r>
    </w:p>
    <w:p w14:paraId="5EBB49C1" w14:textId="69BD5C62" w:rsidR="00456EE6" w:rsidRPr="005236BB" w:rsidRDefault="00456EE6" w:rsidP="00456EE6">
      <w:pPr>
        <w:pStyle w:val="Level3"/>
      </w:pPr>
      <w:bookmarkStart w:id="263" w:name="_Ref12873589"/>
      <w:r w:rsidRPr="005236BB">
        <w:t>The provisions of clause</w:t>
      </w:r>
      <w:r w:rsidR="00BC5802">
        <w:rPr>
          <w:noProof/>
        </w:rPr>
        <w:t xml:space="preserve"> </w:t>
      </w:r>
      <w:r w:rsidR="00BC5802">
        <w:rPr>
          <w:noProof/>
        </w:rPr>
        <w:fldChar w:fldCharType="begin"/>
      </w:r>
      <w:r w:rsidR="00BC5802">
        <w:rPr>
          <w:noProof/>
        </w:rPr>
        <w:instrText xml:space="preserve"> REF _Ref511202013 \r \h </w:instrText>
      </w:r>
      <w:r w:rsidR="00BC5802">
        <w:rPr>
          <w:noProof/>
        </w:rPr>
      </w:r>
      <w:r w:rsidR="00BC5802">
        <w:rPr>
          <w:noProof/>
        </w:rPr>
        <w:fldChar w:fldCharType="separate"/>
      </w:r>
      <w:r w:rsidR="003D1D62">
        <w:rPr>
          <w:noProof/>
        </w:rPr>
        <w:t>20.6</w:t>
      </w:r>
      <w:r w:rsidR="00BC5802">
        <w:rPr>
          <w:noProof/>
        </w:rPr>
        <w:fldChar w:fldCharType="end"/>
      </w:r>
      <w:r w:rsidR="00BC5802">
        <w:t xml:space="preserve"> </w:t>
      </w:r>
      <w:r w:rsidRPr="005236BB">
        <w:t xml:space="preserve">apply in the case of shiftworkers as if </w:t>
      </w:r>
      <w:r w:rsidR="00720977">
        <w:t>8</w:t>
      </w:r>
      <w:r w:rsidR="00720977" w:rsidRPr="005236BB">
        <w:t xml:space="preserve"> </w:t>
      </w:r>
      <w:r w:rsidRPr="005236BB">
        <w:t xml:space="preserve">hours were substituted for </w:t>
      </w:r>
      <w:r>
        <w:t>10</w:t>
      </w:r>
      <w:r w:rsidRPr="005236BB">
        <w:t xml:space="preserve"> hours when overtime is worked:</w:t>
      </w:r>
      <w:bookmarkEnd w:id="263"/>
    </w:p>
    <w:p w14:paraId="52096999" w14:textId="77777777" w:rsidR="00A9665A" w:rsidRDefault="00456EE6" w:rsidP="00456EE6">
      <w:pPr>
        <w:pStyle w:val="Level4"/>
      </w:pPr>
      <w:r>
        <w:t>f</w:t>
      </w:r>
      <w:r w:rsidRPr="005236BB">
        <w:t>or the purpos</w:t>
      </w:r>
      <w:r>
        <w:t>es of changing shift rosters;</w:t>
      </w:r>
    </w:p>
    <w:p w14:paraId="4E24EF6B" w14:textId="77777777" w:rsidR="00456EE6" w:rsidRPr="005236BB" w:rsidRDefault="00456EE6" w:rsidP="00456EE6">
      <w:pPr>
        <w:pStyle w:val="Level4"/>
      </w:pPr>
      <w:r>
        <w:t>w</w:t>
      </w:r>
      <w:r w:rsidRPr="005236BB">
        <w:t>here a shiftworker does not report for duty and a day worker or a shiftworker is required to replace such shiftworker; or</w:t>
      </w:r>
    </w:p>
    <w:p w14:paraId="7A01B7BB" w14:textId="77777777" w:rsidR="00456EE6" w:rsidRPr="005236BB" w:rsidRDefault="00456EE6" w:rsidP="00456EE6">
      <w:pPr>
        <w:pStyle w:val="Level4"/>
      </w:pPr>
      <w:r>
        <w:t>w</w:t>
      </w:r>
      <w:r w:rsidRPr="005236BB">
        <w:t>here a shift is worked by arrangement between the employees themselves.</w:t>
      </w:r>
    </w:p>
    <w:p w14:paraId="2EF2754C" w14:textId="7E4D0D50" w:rsidR="00456EE6" w:rsidRDefault="00456EE6" w:rsidP="00456EE6">
      <w:pPr>
        <w:pStyle w:val="Level3"/>
      </w:pPr>
      <w:bookmarkStart w:id="264" w:name="_Ref12873950"/>
      <w:r w:rsidRPr="0021634E">
        <w:t xml:space="preserve">Overtime worked in the circumstances specified in clause </w:t>
      </w:r>
      <w:r w:rsidR="00E5017F">
        <w:fldChar w:fldCharType="begin"/>
      </w:r>
      <w:r w:rsidR="00E5017F">
        <w:instrText xml:space="preserve"> REF _Ref219798404 \w \h  \* MERGEFORMAT </w:instrText>
      </w:r>
      <w:r w:rsidR="00E5017F">
        <w:fldChar w:fldCharType="separate"/>
      </w:r>
      <w:r w:rsidR="003D1D62">
        <w:t>18.3(b)</w:t>
      </w:r>
      <w:r w:rsidR="00E5017F">
        <w:fldChar w:fldCharType="end"/>
      </w:r>
      <w:r w:rsidRPr="0021634E">
        <w:t xml:space="preserve"> will not be regarded as overtime for the purposes of clause</w:t>
      </w:r>
      <w:r w:rsidR="00BC5802">
        <w:rPr>
          <w:noProof/>
        </w:rPr>
        <w:t xml:space="preserve"> </w:t>
      </w:r>
      <w:r w:rsidR="00BC5802">
        <w:rPr>
          <w:noProof/>
        </w:rPr>
        <w:fldChar w:fldCharType="begin"/>
      </w:r>
      <w:r w:rsidR="00BC5802">
        <w:rPr>
          <w:noProof/>
        </w:rPr>
        <w:instrText xml:space="preserve"> REF _Ref511202013 \r \h </w:instrText>
      </w:r>
      <w:r w:rsidR="00BC5802">
        <w:rPr>
          <w:noProof/>
        </w:rPr>
      </w:r>
      <w:r w:rsidR="00BC5802">
        <w:rPr>
          <w:noProof/>
        </w:rPr>
        <w:fldChar w:fldCharType="separate"/>
      </w:r>
      <w:r w:rsidR="003D1D62">
        <w:rPr>
          <w:noProof/>
        </w:rPr>
        <w:t>20.6</w:t>
      </w:r>
      <w:r w:rsidR="00BC5802">
        <w:rPr>
          <w:noProof/>
        </w:rPr>
        <w:fldChar w:fldCharType="end"/>
      </w:r>
      <w:r w:rsidRPr="0021634E">
        <w:t xml:space="preserve"> when the actual time worked is less than </w:t>
      </w:r>
      <w:r w:rsidR="00720977">
        <w:t xml:space="preserve">2 </w:t>
      </w:r>
      <w:r w:rsidRPr="0021634E">
        <w:t>hours on such recall or on each of such recalls.</w:t>
      </w:r>
      <w:bookmarkEnd w:id="264"/>
    </w:p>
    <w:p w14:paraId="268AC1E6" w14:textId="77777777" w:rsidR="00191561" w:rsidRDefault="00191561" w:rsidP="008B00C7">
      <w:pPr>
        <w:pStyle w:val="Level1"/>
      </w:pPr>
      <w:bookmarkStart w:id="265" w:name="_Ref12627646"/>
      <w:bookmarkStart w:id="266" w:name="_Toc175753954"/>
      <w:r>
        <w:t>Penalty rates</w:t>
      </w:r>
      <w:bookmarkEnd w:id="265"/>
      <w:bookmarkEnd w:id="266"/>
    </w:p>
    <w:p w14:paraId="343D4D80" w14:textId="723531A2" w:rsidR="00456EE6" w:rsidRDefault="000D3A00" w:rsidP="008B00C7">
      <w:pPr>
        <w:pStyle w:val="Level2"/>
      </w:pPr>
      <w:bookmarkStart w:id="267" w:name="_Ref23168743"/>
      <w:r>
        <w:t xml:space="preserve">Penalty </w:t>
      </w:r>
      <w:r w:rsidR="00A33012">
        <w:t xml:space="preserve">rates </w:t>
      </w:r>
      <w:r w:rsidR="00456EE6">
        <w:t>for working on a public holiday are provided for in clause </w:t>
      </w:r>
      <w:r w:rsidR="002243EF">
        <w:fldChar w:fldCharType="begin"/>
      </w:r>
      <w:r w:rsidR="002243EF">
        <w:instrText xml:space="preserve"> REF _Ref118808382 \w \h </w:instrText>
      </w:r>
      <w:r w:rsidR="002243EF">
        <w:fldChar w:fldCharType="separate"/>
      </w:r>
      <w:r w:rsidR="003D1D62">
        <w:t>27.4</w:t>
      </w:r>
      <w:r w:rsidR="002243EF">
        <w:fldChar w:fldCharType="end"/>
      </w:r>
      <w:r w:rsidR="00456EE6">
        <w:t>.</w:t>
      </w:r>
      <w:bookmarkEnd w:id="267"/>
    </w:p>
    <w:p w14:paraId="2ED30324" w14:textId="00FFE43B" w:rsidR="00456EE6" w:rsidRPr="005E6EEF" w:rsidRDefault="00456EE6" w:rsidP="008B00C7">
      <w:pPr>
        <w:pStyle w:val="Level2"/>
      </w:pPr>
      <w:r>
        <w:t xml:space="preserve">Shiftwork </w:t>
      </w:r>
      <w:r w:rsidR="003F24F2">
        <w:t>penalty rates</w:t>
      </w:r>
      <w:r>
        <w:t xml:space="preserve"> are provided for in clause </w:t>
      </w:r>
      <w:r w:rsidR="00032167">
        <w:fldChar w:fldCharType="begin"/>
      </w:r>
      <w:r>
        <w:instrText xml:space="preserve"> REF _Ref415493217 \w \h </w:instrText>
      </w:r>
      <w:r w:rsidR="00032167">
        <w:fldChar w:fldCharType="separate"/>
      </w:r>
      <w:r w:rsidR="003D1D62">
        <w:t>13.7(d)</w:t>
      </w:r>
      <w:r w:rsidR="00032167">
        <w:fldChar w:fldCharType="end"/>
      </w:r>
      <w:r>
        <w:t>.</w:t>
      </w:r>
    </w:p>
    <w:p w14:paraId="702C352C" w14:textId="77777777" w:rsidR="00D604A1" w:rsidRPr="0021634E" w:rsidRDefault="00D604A1" w:rsidP="00B60614">
      <w:pPr>
        <w:pStyle w:val="Partheading"/>
      </w:pPr>
      <w:bookmarkStart w:id="268" w:name="_Ref12627653"/>
      <w:bookmarkStart w:id="269" w:name="_Toc175753955"/>
      <w:bookmarkStart w:id="270" w:name="Part6"/>
      <w:bookmarkEnd w:id="235"/>
      <w:r w:rsidRPr="0021634E">
        <w:t>Leave</w:t>
      </w:r>
      <w:r w:rsidR="004C213B">
        <w:t xml:space="preserve"> and </w:t>
      </w:r>
      <w:r w:rsidRPr="0021634E">
        <w:t>Public Holidays</w:t>
      </w:r>
      <w:bookmarkEnd w:id="249"/>
      <w:bookmarkEnd w:id="250"/>
      <w:bookmarkEnd w:id="251"/>
      <w:bookmarkEnd w:id="252"/>
      <w:bookmarkEnd w:id="253"/>
      <w:bookmarkEnd w:id="268"/>
      <w:bookmarkEnd w:id="269"/>
    </w:p>
    <w:p w14:paraId="6B00C28E" w14:textId="72F8A136" w:rsidR="00D604A1" w:rsidRDefault="00D604A1" w:rsidP="00B60614">
      <w:pPr>
        <w:pStyle w:val="Level1"/>
      </w:pPr>
      <w:bookmarkStart w:id="271" w:name="_Toc208830432"/>
      <w:bookmarkStart w:id="272" w:name="_Toc208830591"/>
      <w:bookmarkStart w:id="273" w:name="_Toc208830647"/>
      <w:bookmarkStart w:id="274" w:name="_Toc208905193"/>
      <w:bookmarkStart w:id="275" w:name="_Toc208976217"/>
      <w:bookmarkStart w:id="276" w:name="_Ref459971222"/>
      <w:bookmarkStart w:id="277" w:name="_Ref487450775"/>
      <w:bookmarkStart w:id="278" w:name="_Ref12628828"/>
      <w:bookmarkStart w:id="279" w:name="_Ref132732026"/>
      <w:bookmarkStart w:id="280" w:name="_Ref132732031"/>
      <w:bookmarkStart w:id="281" w:name="_Toc175753956"/>
      <w:r w:rsidRPr="0021634E">
        <w:t>Annual leave</w:t>
      </w:r>
      <w:bookmarkEnd w:id="271"/>
      <w:bookmarkEnd w:id="272"/>
      <w:bookmarkEnd w:id="273"/>
      <w:bookmarkEnd w:id="274"/>
      <w:bookmarkEnd w:id="275"/>
      <w:bookmarkEnd w:id="276"/>
      <w:bookmarkEnd w:id="277"/>
      <w:bookmarkEnd w:id="278"/>
      <w:bookmarkEnd w:id="279"/>
      <w:bookmarkEnd w:id="280"/>
      <w:bookmarkEnd w:id="281"/>
    </w:p>
    <w:p w14:paraId="474D8D8D" w14:textId="76D38A43" w:rsidR="00DB4D63" w:rsidRPr="00DB4D63" w:rsidRDefault="00DB4D63" w:rsidP="00DB4D63">
      <w:pPr>
        <w:pStyle w:val="History"/>
      </w:pPr>
      <w:r>
        <w:t xml:space="preserve">[Varied by </w:t>
      </w:r>
      <w:hyperlink r:id="rId154" w:history="1">
        <w:r>
          <w:rPr>
            <w:rStyle w:val="Hyperlink"/>
          </w:rPr>
          <w:t>PR751043</w:t>
        </w:r>
      </w:hyperlink>
      <w:r>
        <w:t>]</w:t>
      </w:r>
    </w:p>
    <w:p w14:paraId="1734BF3E" w14:textId="48FC1006" w:rsidR="00D604A1" w:rsidRPr="0021634E" w:rsidRDefault="00D604A1" w:rsidP="00B60614">
      <w:pPr>
        <w:pStyle w:val="Level2"/>
      </w:pPr>
      <w:r w:rsidRPr="0021634E">
        <w:t xml:space="preserve">Annual leave is provided for in </w:t>
      </w:r>
      <w:r w:rsidR="00F308A9" w:rsidRPr="00E3550D">
        <w:t xml:space="preserve">the </w:t>
      </w:r>
      <w:hyperlink r:id="rId155" w:history="1">
        <w:r w:rsidR="00F308A9" w:rsidRPr="00E3550D">
          <w:rPr>
            <w:rStyle w:val="Hyperlink"/>
          </w:rPr>
          <w:t>NES</w:t>
        </w:r>
      </w:hyperlink>
      <w:r w:rsidRPr="0021634E">
        <w:t>.</w:t>
      </w:r>
    </w:p>
    <w:p w14:paraId="5D997886" w14:textId="77777777" w:rsidR="00D604A1" w:rsidRPr="0021634E" w:rsidRDefault="00D604A1" w:rsidP="00B60614">
      <w:pPr>
        <w:pStyle w:val="Level2Bold"/>
      </w:pPr>
      <w:bookmarkStart w:id="282" w:name="_Ref459971413"/>
      <w:r w:rsidRPr="0021634E">
        <w:t>Definition of shiftworker</w:t>
      </w:r>
      <w:bookmarkEnd w:id="282"/>
    </w:p>
    <w:p w14:paraId="155D70F3" w14:textId="5067346D" w:rsidR="0008623C" w:rsidRPr="0008623C" w:rsidRDefault="00D604A1" w:rsidP="0008623C">
      <w:pPr>
        <w:pStyle w:val="Block1"/>
        <w:spacing w:after="120"/>
      </w:pPr>
      <w:r w:rsidRPr="0021634E">
        <w:t xml:space="preserve">For the purpose of the additional week of annual leave provided for in </w:t>
      </w:r>
      <w:r w:rsidR="00F308A9" w:rsidRPr="00E3550D">
        <w:t xml:space="preserve">the </w:t>
      </w:r>
      <w:hyperlink r:id="rId156" w:history="1">
        <w:r w:rsidR="00F308A9" w:rsidRPr="00E3550D">
          <w:rPr>
            <w:rStyle w:val="Hyperlink"/>
          </w:rPr>
          <w:t>NES</w:t>
        </w:r>
      </w:hyperlink>
      <w:r w:rsidRPr="0021634E">
        <w:t xml:space="preserve">, a </w:t>
      </w:r>
      <w:r w:rsidRPr="0021634E">
        <w:rPr>
          <w:b/>
        </w:rPr>
        <w:t>shiftworker</w:t>
      </w:r>
      <w:r w:rsidRPr="0021634E">
        <w:t xml:space="preserve"> is a </w:t>
      </w:r>
      <w:r w:rsidR="00720977">
        <w:t>7</w:t>
      </w:r>
      <w:r w:rsidR="00720977" w:rsidRPr="0021634E">
        <w:t xml:space="preserve"> </w:t>
      </w:r>
      <w:r w:rsidRPr="0021634E">
        <w:t xml:space="preserve">day shiftworker who is regularly rostered to work on Sundays and public holidays in a business in which shifts are continuously rostered 24 hours a day for </w:t>
      </w:r>
      <w:r w:rsidR="00720977">
        <w:t>7</w:t>
      </w:r>
      <w:r w:rsidR="00720977" w:rsidRPr="0021634E">
        <w:t xml:space="preserve"> </w:t>
      </w:r>
      <w:r w:rsidRPr="0021634E">
        <w:t>days a week.</w:t>
      </w:r>
    </w:p>
    <w:p w14:paraId="313C978B" w14:textId="7927F27C" w:rsidR="00D604A1" w:rsidRDefault="00D604A1" w:rsidP="00B60614">
      <w:pPr>
        <w:pStyle w:val="Level2Bold"/>
      </w:pPr>
      <w:bookmarkStart w:id="283" w:name="_Toc207424351"/>
      <w:bookmarkStart w:id="284" w:name="_Ref215392547"/>
      <w:bookmarkStart w:id="285" w:name="_Ref253477132"/>
      <w:bookmarkStart w:id="286" w:name="_Ref253477146"/>
      <w:bookmarkStart w:id="287" w:name="_Ref32927149"/>
      <w:bookmarkStart w:id="288" w:name="_Ref32927223"/>
      <w:r w:rsidRPr="0021634E">
        <w:t>Annual leave loading</w:t>
      </w:r>
      <w:bookmarkEnd w:id="283"/>
      <w:bookmarkEnd w:id="284"/>
      <w:bookmarkEnd w:id="285"/>
      <w:bookmarkEnd w:id="286"/>
      <w:bookmarkEnd w:id="287"/>
      <w:bookmarkEnd w:id="288"/>
    </w:p>
    <w:p w14:paraId="7C8E8044" w14:textId="6107C20C" w:rsidR="00D604A1" w:rsidRPr="0021634E" w:rsidRDefault="00D604A1" w:rsidP="00B60614">
      <w:pPr>
        <w:pStyle w:val="Level3"/>
      </w:pPr>
      <w:r w:rsidRPr="0021634E">
        <w:t xml:space="preserve">During a period of annual leave an employee will receive a loading calculated on the rate of wage prescribed in clause </w:t>
      </w:r>
      <w:r w:rsidR="00E5017F">
        <w:fldChar w:fldCharType="begin"/>
      </w:r>
      <w:r w:rsidR="00E5017F">
        <w:instrText xml:space="preserve"> REF _Ref211160269 \w \h  \* MERGEFORMAT </w:instrText>
      </w:r>
      <w:r w:rsidR="00E5017F">
        <w:fldChar w:fldCharType="separate"/>
      </w:r>
      <w:r w:rsidR="003D1D62">
        <w:t>15</w:t>
      </w:r>
      <w:r w:rsidR="00E5017F">
        <w:fldChar w:fldCharType="end"/>
      </w:r>
      <w:r w:rsidRPr="0021634E">
        <w:t>—</w:t>
      </w:r>
      <w:r w:rsidR="0035665E">
        <w:fldChar w:fldCharType="begin"/>
      </w:r>
      <w:r w:rsidR="0035665E">
        <w:instrText xml:space="preserve"> REF _Ref12627548 \h </w:instrText>
      </w:r>
      <w:r w:rsidR="0035665E">
        <w:fldChar w:fldCharType="separate"/>
      </w:r>
      <w:r w:rsidR="003D1D62">
        <w:t>M</w:t>
      </w:r>
      <w:r w:rsidR="003D1D62" w:rsidRPr="0021634E">
        <w:t>inimum</w:t>
      </w:r>
      <w:r w:rsidR="003D1D62">
        <w:t xml:space="preserve"> rates</w:t>
      </w:r>
      <w:r w:rsidR="0035665E">
        <w:fldChar w:fldCharType="end"/>
      </w:r>
      <w:r w:rsidRPr="0021634E">
        <w:t>. Annual leave loading payment is payable on leave accrued.</w:t>
      </w:r>
    </w:p>
    <w:p w14:paraId="01DBA991" w14:textId="77777777" w:rsidR="00D604A1" w:rsidRPr="0021634E" w:rsidRDefault="00D604A1" w:rsidP="00455F9E">
      <w:pPr>
        <w:pStyle w:val="Level3"/>
      </w:pPr>
      <w:r w:rsidRPr="0021634E">
        <w:t>The loading is as follows:</w:t>
      </w:r>
    </w:p>
    <w:p w14:paraId="6304D2B3" w14:textId="77777777" w:rsidR="00D604A1" w:rsidRPr="0021634E" w:rsidRDefault="00D604A1" w:rsidP="00B60614">
      <w:pPr>
        <w:pStyle w:val="Level4Bold"/>
      </w:pPr>
      <w:r w:rsidRPr="0021634E">
        <w:t>Day work</w:t>
      </w:r>
    </w:p>
    <w:p w14:paraId="4B14119E" w14:textId="77777777" w:rsidR="00D604A1" w:rsidRPr="0021634E" w:rsidRDefault="00D604A1" w:rsidP="00106705">
      <w:pPr>
        <w:pStyle w:val="Block3"/>
      </w:pPr>
      <w:r w:rsidRPr="0021634E">
        <w:t>Employees who would have worked on day work only had they not been on leave—</w:t>
      </w:r>
      <w:r w:rsidRPr="001B67AE">
        <w:rPr>
          <w:b/>
        </w:rPr>
        <w:t>17.5%</w:t>
      </w:r>
      <w:r w:rsidRPr="0021634E">
        <w:t xml:space="preserve"> or the relevant weekend penalty rates, whichever is the greater but not both.</w:t>
      </w:r>
    </w:p>
    <w:p w14:paraId="5BF4BD27" w14:textId="77777777" w:rsidR="00D604A1" w:rsidRPr="0021634E" w:rsidRDefault="00D604A1" w:rsidP="00B60614">
      <w:pPr>
        <w:pStyle w:val="Level4Bold"/>
      </w:pPr>
      <w:r w:rsidRPr="0021634E">
        <w:t>Shiftwork</w:t>
      </w:r>
    </w:p>
    <w:p w14:paraId="57096A71" w14:textId="77777777" w:rsidR="00A9665A" w:rsidRDefault="00D604A1" w:rsidP="00B60614">
      <w:pPr>
        <w:pStyle w:val="Block3"/>
      </w:pPr>
      <w:r w:rsidRPr="0021634E">
        <w:t>Employees who would have worked on shiftwork had they not been on leave—</w:t>
      </w:r>
      <w:r w:rsidRPr="00397CF7">
        <w:rPr>
          <w:b/>
        </w:rPr>
        <w:t>17.5%</w:t>
      </w:r>
      <w:r w:rsidRPr="0021634E">
        <w:t xml:space="preserve"> or the shift loadings and relevant weekend penalty rates, whichever is the greater but not both.</w:t>
      </w:r>
    </w:p>
    <w:p w14:paraId="1F4552C2" w14:textId="77777777" w:rsidR="00FF2DC5" w:rsidRDefault="00FF2DC5" w:rsidP="00FF2DC5">
      <w:pPr>
        <w:pStyle w:val="Level2Bold"/>
      </w:pPr>
      <w:bookmarkStart w:id="289" w:name="_Ref457376400"/>
      <w:r w:rsidRPr="00570F3A">
        <w:t>Annual leave in advance</w:t>
      </w:r>
      <w:bookmarkEnd w:id="289"/>
    </w:p>
    <w:p w14:paraId="4184B0EC" w14:textId="77777777" w:rsidR="00FF2DC5" w:rsidRPr="00570F3A" w:rsidRDefault="00FF2DC5" w:rsidP="00FF2DC5">
      <w:pPr>
        <w:pStyle w:val="Level3"/>
        <w:tabs>
          <w:tab w:val="left" w:pos="1418"/>
        </w:tabs>
      </w:pPr>
      <w:r w:rsidRPr="00570F3A">
        <w:t>An employer and employee may agree in writing to the employee taking a period of paid annual leave before the employee has accrued an entitlement to the leave.</w:t>
      </w:r>
    </w:p>
    <w:p w14:paraId="1A841C69" w14:textId="77777777" w:rsidR="00FF2DC5" w:rsidRPr="00570F3A" w:rsidRDefault="00FF2DC5" w:rsidP="00FF2DC5">
      <w:pPr>
        <w:pStyle w:val="Level3"/>
        <w:tabs>
          <w:tab w:val="left" w:pos="1418"/>
        </w:tabs>
      </w:pPr>
      <w:r>
        <w:t>A</w:t>
      </w:r>
      <w:r w:rsidRPr="00570F3A">
        <w:t>n agreement must:</w:t>
      </w:r>
    </w:p>
    <w:p w14:paraId="5942B758" w14:textId="77777777" w:rsidR="00FF2DC5" w:rsidRPr="00570F3A" w:rsidRDefault="00FF2DC5" w:rsidP="00FF2DC5">
      <w:pPr>
        <w:pStyle w:val="Level4"/>
        <w:tabs>
          <w:tab w:val="left" w:pos="1985"/>
        </w:tabs>
      </w:pPr>
      <w:r w:rsidRPr="00570F3A">
        <w:t>state the amount of leave to be taken in advance and the date on which leave is to commence; and</w:t>
      </w:r>
    </w:p>
    <w:p w14:paraId="6F808495" w14:textId="77777777" w:rsidR="00FF2DC5" w:rsidRPr="00570F3A" w:rsidRDefault="00FF2DC5" w:rsidP="00FF2DC5">
      <w:pPr>
        <w:pStyle w:val="Level4"/>
        <w:tabs>
          <w:tab w:val="left" w:pos="1985"/>
        </w:tabs>
      </w:pPr>
      <w:r w:rsidRPr="00570F3A">
        <w:t>be signed by the employer and employee and, if the employee is under 18 years of age, by the employee</w:t>
      </w:r>
      <w:r w:rsidR="00E135C1">
        <w:t>’</w:t>
      </w:r>
      <w:r w:rsidRPr="00570F3A">
        <w:t>s parent or guardian.</w:t>
      </w:r>
    </w:p>
    <w:p w14:paraId="306B2B43" w14:textId="31E218E8" w:rsidR="00FF2DC5" w:rsidRPr="00570F3A" w:rsidRDefault="004E24AA" w:rsidP="00FF2DC5">
      <w:pPr>
        <w:pStyle w:val="Block2"/>
      </w:pPr>
      <w:r>
        <w:t>NOTE: </w:t>
      </w:r>
      <w:r w:rsidR="00FF2DC5" w:rsidRPr="00570F3A">
        <w:t xml:space="preserve">An example of the type of agreement required by clause </w:t>
      </w:r>
      <w:r w:rsidR="00FF2DC5">
        <w:fldChar w:fldCharType="begin"/>
      </w:r>
      <w:r w:rsidR="00FF2DC5">
        <w:instrText xml:space="preserve"> REF _Ref457376400 \r \h </w:instrText>
      </w:r>
      <w:r w:rsidR="00FF2DC5">
        <w:fldChar w:fldCharType="separate"/>
      </w:r>
      <w:r w:rsidR="003D1D62">
        <w:t>22.4</w:t>
      </w:r>
      <w:r w:rsidR="00FF2DC5">
        <w:fldChar w:fldCharType="end"/>
      </w:r>
      <w:r w:rsidR="00FF2DC5" w:rsidRPr="00570F3A">
        <w:t xml:space="preserve"> is set out at </w:t>
      </w:r>
      <w:r w:rsidR="006B0716">
        <w:rPr>
          <w:highlight w:val="yellow"/>
        </w:rPr>
        <w:fldChar w:fldCharType="begin"/>
      </w:r>
      <w:r w:rsidR="006B0716">
        <w:instrText xml:space="preserve"> REF _Ref459971229 \r \h </w:instrText>
      </w:r>
      <w:r w:rsidR="006B0716">
        <w:rPr>
          <w:highlight w:val="yellow"/>
        </w:rPr>
      </w:r>
      <w:r w:rsidR="006B0716">
        <w:rPr>
          <w:highlight w:val="yellow"/>
        </w:rPr>
        <w:fldChar w:fldCharType="separate"/>
      </w:r>
      <w:r w:rsidR="003D1D62">
        <w:t>Schedule F</w:t>
      </w:r>
      <w:r w:rsidR="006B0716">
        <w:rPr>
          <w:highlight w:val="yellow"/>
        </w:rPr>
        <w:fldChar w:fldCharType="end"/>
      </w:r>
      <w:r w:rsidR="0035665E">
        <w:rPr>
          <w:highlight w:val="yellow"/>
        </w:rPr>
        <w:fldChar w:fldCharType="begin"/>
      </w:r>
      <w:r w:rsidR="0035665E">
        <w:rPr>
          <w:highlight w:val="yellow"/>
        </w:rPr>
        <w:instrText xml:space="preserve"> REF _Ref459971229 \h </w:instrText>
      </w:r>
      <w:r w:rsidR="0035665E">
        <w:rPr>
          <w:highlight w:val="yellow"/>
        </w:rPr>
      </w:r>
      <w:r w:rsidR="0035665E">
        <w:rPr>
          <w:highlight w:val="yellow"/>
        </w:rPr>
        <w:fldChar w:fldCharType="separate"/>
      </w:r>
      <w:r w:rsidR="003D1D62" w:rsidRPr="00570F3A">
        <w:t xml:space="preserve">—Agreement to </w:t>
      </w:r>
      <w:r w:rsidR="003D1D62">
        <w:t xml:space="preserve">Take </w:t>
      </w:r>
      <w:r w:rsidR="003D1D62" w:rsidRPr="00570F3A">
        <w:t>Annual Leave in Advance</w:t>
      </w:r>
      <w:r w:rsidR="0035665E">
        <w:rPr>
          <w:highlight w:val="yellow"/>
        </w:rPr>
        <w:fldChar w:fldCharType="end"/>
      </w:r>
      <w:r w:rsidR="00FF2DC5" w:rsidRPr="00570F3A">
        <w:t>. There is no requirement to use the form o</w:t>
      </w:r>
      <w:r w:rsidR="00FF2DC5">
        <w:t xml:space="preserve">f agreement set out at </w:t>
      </w:r>
      <w:r w:rsidR="006B0716">
        <w:rPr>
          <w:highlight w:val="yellow"/>
        </w:rPr>
        <w:fldChar w:fldCharType="begin"/>
      </w:r>
      <w:r w:rsidR="006B0716">
        <w:instrText xml:space="preserve"> REF _Ref459971229 \r \h </w:instrText>
      </w:r>
      <w:r w:rsidR="006B0716">
        <w:rPr>
          <w:highlight w:val="yellow"/>
        </w:rPr>
      </w:r>
      <w:r w:rsidR="006B0716">
        <w:rPr>
          <w:highlight w:val="yellow"/>
        </w:rPr>
        <w:fldChar w:fldCharType="separate"/>
      </w:r>
      <w:r w:rsidR="003D1D62">
        <w:t>Schedule F</w:t>
      </w:r>
      <w:r w:rsidR="006B0716">
        <w:rPr>
          <w:highlight w:val="yellow"/>
        </w:rPr>
        <w:fldChar w:fldCharType="end"/>
      </w:r>
      <w:r w:rsidR="0035665E">
        <w:rPr>
          <w:highlight w:val="yellow"/>
        </w:rPr>
        <w:fldChar w:fldCharType="begin"/>
      </w:r>
      <w:r w:rsidR="0035665E">
        <w:rPr>
          <w:highlight w:val="yellow"/>
        </w:rPr>
        <w:instrText xml:space="preserve"> REF _Ref459971229 \h </w:instrText>
      </w:r>
      <w:r w:rsidR="0035665E">
        <w:rPr>
          <w:highlight w:val="yellow"/>
        </w:rPr>
      </w:r>
      <w:r w:rsidR="0035665E">
        <w:rPr>
          <w:highlight w:val="yellow"/>
        </w:rPr>
        <w:fldChar w:fldCharType="separate"/>
      </w:r>
      <w:r w:rsidR="003D1D62" w:rsidRPr="00570F3A">
        <w:t xml:space="preserve">—Agreement to </w:t>
      </w:r>
      <w:r w:rsidR="003D1D62">
        <w:t xml:space="preserve">Take </w:t>
      </w:r>
      <w:r w:rsidR="003D1D62" w:rsidRPr="00570F3A">
        <w:t>Annual Leave in Advance</w:t>
      </w:r>
      <w:r w:rsidR="0035665E">
        <w:rPr>
          <w:highlight w:val="yellow"/>
        </w:rPr>
        <w:fldChar w:fldCharType="end"/>
      </w:r>
      <w:r w:rsidR="00FF2DC5" w:rsidRPr="00570F3A">
        <w:t>.</w:t>
      </w:r>
    </w:p>
    <w:p w14:paraId="1A6768CF" w14:textId="07B8FB59" w:rsidR="00FF2DC5" w:rsidRPr="00570F3A" w:rsidRDefault="00FF2DC5" w:rsidP="00FF2DC5">
      <w:pPr>
        <w:pStyle w:val="Level3"/>
        <w:tabs>
          <w:tab w:val="left" w:pos="1418"/>
        </w:tabs>
      </w:pPr>
      <w:r w:rsidRPr="00570F3A">
        <w:t xml:space="preserve">The employer must keep a copy of any agreement under clause </w:t>
      </w:r>
      <w:r>
        <w:fldChar w:fldCharType="begin"/>
      </w:r>
      <w:r>
        <w:instrText xml:space="preserve"> REF _Ref457376400 \r \h </w:instrText>
      </w:r>
      <w:r>
        <w:fldChar w:fldCharType="separate"/>
      </w:r>
      <w:r w:rsidR="003D1D62">
        <w:t>22.4</w:t>
      </w:r>
      <w:r>
        <w:fldChar w:fldCharType="end"/>
      </w:r>
      <w:r>
        <w:t xml:space="preserve"> </w:t>
      </w:r>
      <w:r w:rsidRPr="00570F3A">
        <w:t>as an employee record.</w:t>
      </w:r>
    </w:p>
    <w:p w14:paraId="0C2C7AE9" w14:textId="36E515FC" w:rsidR="00FF2DC5" w:rsidRPr="00570F3A" w:rsidRDefault="00FF2DC5" w:rsidP="00FF2DC5">
      <w:pPr>
        <w:pStyle w:val="Level3"/>
      </w:pPr>
      <w:r w:rsidRPr="00570F3A">
        <w:t>If, on the termination of the employee</w:t>
      </w:r>
      <w:r w:rsidR="00E135C1">
        <w:t>’</w:t>
      </w:r>
      <w:r w:rsidRPr="00570F3A">
        <w:t xml:space="preserve">s employment, the employee has not accrued an entitlement to all of a period of paid annual leave already taken in accordance with an agreement under clause </w:t>
      </w:r>
      <w:r>
        <w:fldChar w:fldCharType="begin"/>
      </w:r>
      <w:r>
        <w:instrText xml:space="preserve"> REF _Ref457376400 \r \h </w:instrText>
      </w:r>
      <w:r>
        <w:fldChar w:fldCharType="separate"/>
      </w:r>
      <w:r w:rsidR="003D1D62">
        <w:t>22.4</w:t>
      </w:r>
      <w:r>
        <w:fldChar w:fldCharType="end"/>
      </w:r>
      <w:r w:rsidRPr="00570F3A">
        <w:t>, the employer may deduct from any money due to the employee on termination an amount equal to the amount that was paid to the employee in respect of any part of the period of annual leave taken in advance to which an entitlement has not been accrued.</w:t>
      </w:r>
    </w:p>
    <w:p w14:paraId="2173E87B" w14:textId="1ED88E06" w:rsidR="00A9665A" w:rsidRDefault="00DB4D63" w:rsidP="00FF2DC5">
      <w:pPr>
        <w:pStyle w:val="Level2Bold"/>
      </w:pPr>
      <w:bookmarkStart w:id="290" w:name="_Ref132732231"/>
      <w:bookmarkStart w:id="291" w:name="_Toc408819387"/>
      <w:r w:rsidRPr="00A82201">
        <w:t>Direction to take annual leave during shutdown</w:t>
      </w:r>
      <w:bookmarkEnd w:id="290"/>
    </w:p>
    <w:p w14:paraId="40A7E30D" w14:textId="6492D47D" w:rsidR="00DB4D63" w:rsidRPr="00715314" w:rsidRDefault="00DB4D63" w:rsidP="00DB4D63">
      <w:pPr>
        <w:pStyle w:val="History"/>
      </w:pPr>
      <w:r>
        <w:t xml:space="preserve">[22.5 renamed and substituted by </w:t>
      </w:r>
      <w:hyperlink r:id="rId157" w:history="1">
        <w:r>
          <w:rPr>
            <w:rStyle w:val="Hyperlink"/>
          </w:rPr>
          <w:t>PR751043</w:t>
        </w:r>
      </w:hyperlink>
      <w:r>
        <w:t xml:space="preserve"> ppc 01May23]</w:t>
      </w:r>
      <w:bookmarkStart w:id="292" w:name="_Ref457376459"/>
    </w:p>
    <w:p w14:paraId="34CB41A4" w14:textId="336530CA" w:rsidR="00DB4D63" w:rsidRPr="00F04BE3" w:rsidRDefault="00DB4D63" w:rsidP="00DB4D63">
      <w:pPr>
        <w:pStyle w:val="Level3"/>
      </w:pPr>
      <w:r w:rsidRPr="00A82201">
        <w:t xml:space="preserve">Clause </w:t>
      </w:r>
      <w:r>
        <w:fldChar w:fldCharType="begin"/>
      </w:r>
      <w:r>
        <w:instrText xml:space="preserve"> REF _Ref132732231 \w \h </w:instrText>
      </w:r>
      <w:r>
        <w:fldChar w:fldCharType="separate"/>
      </w:r>
      <w:r w:rsidR="003D1D62">
        <w:t>22.5</w:t>
      </w:r>
      <w:r>
        <w:fldChar w:fldCharType="end"/>
      </w:r>
      <w:r w:rsidRPr="00A82201">
        <w:t xml:space="preserve"> applies if</w:t>
      </w:r>
      <w:r w:rsidRPr="00A82201">
        <w:rPr>
          <w:b/>
          <w:bCs/>
        </w:rPr>
        <w:t xml:space="preserve"> </w:t>
      </w:r>
      <w:r w:rsidRPr="00A82201">
        <w:t>an employer:</w:t>
      </w:r>
    </w:p>
    <w:p w14:paraId="06A1C61E" w14:textId="3DB08F94" w:rsidR="00DB4D63" w:rsidRPr="00A82201" w:rsidRDefault="00DB4D63" w:rsidP="00DB4D63">
      <w:pPr>
        <w:pStyle w:val="Level4"/>
      </w:pPr>
      <w:r w:rsidRPr="00A82201">
        <w:t>intends to shut down all or part of its operation for a particular period (</w:t>
      </w:r>
      <w:r w:rsidRPr="00A82201">
        <w:rPr>
          <w:b/>
        </w:rPr>
        <w:t>temporary shutdown period</w:t>
      </w:r>
      <w:r w:rsidRPr="00A82201">
        <w:t xml:space="preserve">); and </w:t>
      </w:r>
    </w:p>
    <w:p w14:paraId="5B9CD8AF" w14:textId="3980FF67" w:rsidR="00DB4D63" w:rsidRPr="00A82201" w:rsidRDefault="00DB4D63" w:rsidP="00DB4D63">
      <w:pPr>
        <w:pStyle w:val="Level4"/>
      </w:pPr>
      <w:r w:rsidRPr="00A82201">
        <w:t>wishes to require affected employees to take paid annual leave during that period.</w:t>
      </w:r>
    </w:p>
    <w:p w14:paraId="2930D6FD" w14:textId="24D2D5B5" w:rsidR="00DB4D63" w:rsidRPr="00A82201" w:rsidRDefault="00DB4D63" w:rsidP="00DB4D63">
      <w:pPr>
        <w:pStyle w:val="Level3"/>
      </w:pPr>
      <w:bookmarkStart w:id="293" w:name="_Ref132732247"/>
      <w:r w:rsidRPr="00A82201">
        <w:t xml:space="preserve">The employer must give the affected employees </w:t>
      </w:r>
      <w:r>
        <w:t>28 day</w:t>
      </w:r>
      <w:r w:rsidRPr="00A82201">
        <w:t>s’ written notice of a temporary shutdown period or any shorter period agreed between the employer</w:t>
      </w:r>
      <w:r>
        <w:t xml:space="preserve"> and the majority of relevant employees</w:t>
      </w:r>
      <w:r w:rsidRPr="00A82201">
        <w:t>.</w:t>
      </w:r>
      <w:bookmarkEnd w:id="293"/>
    </w:p>
    <w:p w14:paraId="126A10E0" w14:textId="3C5C707D" w:rsidR="00DB4D63" w:rsidRPr="00A82201" w:rsidRDefault="00DB4D63" w:rsidP="00DB4D63">
      <w:pPr>
        <w:pStyle w:val="Level3"/>
      </w:pPr>
      <w:r w:rsidRPr="00A82201">
        <w:t xml:space="preserve">The employer must give written notice of a temporary shutdown period to any employee who is engaged after the notice is given under clause </w:t>
      </w:r>
      <w:r>
        <w:fldChar w:fldCharType="begin"/>
      </w:r>
      <w:r>
        <w:instrText xml:space="preserve"> REF _Ref132732247 \w \h </w:instrText>
      </w:r>
      <w:r>
        <w:fldChar w:fldCharType="separate"/>
      </w:r>
      <w:r w:rsidR="003D1D62">
        <w:t>22.5(b)</w:t>
      </w:r>
      <w:r>
        <w:fldChar w:fldCharType="end"/>
      </w:r>
      <w:r w:rsidRPr="00A82201">
        <w:t xml:space="preserve"> and who will be affected by that period, as soon as reasonably practicable after the employee is engaged.</w:t>
      </w:r>
    </w:p>
    <w:p w14:paraId="0FBCD7BF" w14:textId="5E50459A" w:rsidR="00DB4D63" w:rsidRPr="00A82201" w:rsidRDefault="00DB4D63" w:rsidP="00DB4D63">
      <w:pPr>
        <w:pStyle w:val="Level3"/>
      </w:pPr>
      <w:bookmarkStart w:id="294" w:name="_Ref132732258"/>
      <w:r w:rsidRPr="00A82201">
        <w:t>The employer may direct the employee to take a period of paid annual leave to which the employee has accrued an entitlement</w:t>
      </w:r>
      <w:r>
        <w:t xml:space="preserve"> during a temporary shutdown period</w:t>
      </w:r>
      <w:r w:rsidRPr="00A82201">
        <w:t>.</w:t>
      </w:r>
      <w:bookmarkEnd w:id="294"/>
    </w:p>
    <w:p w14:paraId="495F9456" w14:textId="56005BCE" w:rsidR="00DB4D63" w:rsidRPr="00A82201" w:rsidRDefault="00DB4D63" w:rsidP="00DB4D63">
      <w:pPr>
        <w:pStyle w:val="Level3"/>
      </w:pPr>
      <w:r w:rsidRPr="00A82201">
        <w:t xml:space="preserve">A direction by the employer under clause </w:t>
      </w:r>
      <w:r>
        <w:fldChar w:fldCharType="begin"/>
      </w:r>
      <w:r>
        <w:instrText xml:space="preserve"> REF _Ref132732258 \w \h </w:instrText>
      </w:r>
      <w:r>
        <w:fldChar w:fldCharType="separate"/>
      </w:r>
      <w:r w:rsidR="003D1D62">
        <w:t>22.5(d)</w:t>
      </w:r>
      <w:r>
        <w:fldChar w:fldCharType="end"/>
      </w:r>
      <w:r w:rsidRPr="00A82201">
        <w:t>:</w:t>
      </w:r>
    </w:p>
    <w:p w14:paraId="60507712" w14:textId="1BB88484" w:rsidR="00DB4D63" w:rsidRPr="00A82201" w:rsidRDefault="00DB4D63" w:rsidP="00DB4D63">
      <w:pPr>
        <w:pStyle w:val="Level4"/>
      </w:pPr>
      <w:r w:rsidRPr="00A82201">
        <w:t>must be in writing; and</w:t>
      </w:r>
    </w:p>
    <w:p w14:paraId="12A7F6D7" w14:textId="10C07B45" w:rsidR="00DB4D63" w:rsidRPr="00A82201" w:rsidRDefault="00DB4D63" w:rsidP="00DB4D63">
      <w:pPr>
        <w:pStyle w:val="Level4"/>
      </w:pPr>
      <w:r w:rsidRPr="00A82201">
        <w:t>must be reasonable.</w:t>
      </w:r>
    </w:p>
    <w:p w14:paraId="552DF24D" w14:textId="269280BA" w:rsidR="00DB4D63" w:rsidRDefault="00DB4D63" w:rsidP="00DB4D63">
      <w:pPr>
        <w:pStyle w:val="Level3"/>
      </w:pPr>
      <w:r w:rsidRPr="00A82201">
        <w:t xml:space="preserve">The employee must take paid annual leave in accordance with a direction under clause </w:t>
      </w:r>
      <w:r>
        <w:fldChar w:fldCharType="begin"/>
      </w:r>
      <w:r>
        <w:instrText xml:space="preserve"> REF _Ref132732258 \w \h </w:instrText>
      </w:r>
      <w:r>
        <w:fldChar w:fldCharType="separate"/>
      </w:r>
      <w:r w:rsidR="003D1D62">
        <w:t>22.5(d)</w:t>
      </w:r>
      <w:r>
        <w:fldChar w:fldCharType="end"/>
      </w:r>
      <w:r w:rsidRPr="00A82201">
        <w:t>.</w:t>
      </w:r>
    </w:p>
    <w:p w14:paraId="6DB8E7BF" w14:textId="741297C4" w:rsidR="00DB4D63" w:rsidRPr="00A82201" w:rsidRDefault="00DB4D63" w:rsidP="00DB4D63">
      <w:pPr>
        <w:pStyle w:val="Level3"/>
      </w:pPr>
      <w:r>
        <w:t xml:space="preserve">In respect of any part of a temporary shutdown period which is not the subject of a direction under clause </w:t>
      </w:r>
      <w:r>
        <w:fldChar w:fldCharType="begin"/>
      </w:r>
      <w:r>
        <w:instrText xml:space="preserve"> REF _Ref132732258 \w \h </w:instrText>
      </w:r>
      <w:r>
        <w:fldChar w:fldCharType="separate"/>
      </w:r>
      <w:r w:rsidR="003D1D62">
        <w:t>22.5(d)</w:t>
      </w:r>
      <w:r>
        <w:fldChar w:fldCharType="end"/>
      </w:r>
      <w:r>
        <w:t>, an employer and an employee may agree, in writing, for the employee to take leave without pay during that part of the temporary shutdown period.</w:t>
      </w:r>
    </w:p>
    <w:p w14:paraId="28555773" w14:textId="452DA1E1" w:rsidR="00DB4D63" w:rsidRPr="00A82201" w:rsidRDefault="00DB4D63" w:rsidP="00DB4D63">
      <w:pPr>
        <w:pStyle w:val="Level3"/>
      </w:pPr>
      <w:r w:rsidRPr="00A82201">
        <w:t xml:space="preserve">An employee may take annual leave in advance during a temporary shutdown period in accordance with an agreement under clause </w:t>
      </w:r>
      <w:r>
        <w:fldChar w:fldCharType="begin"/>
      </w:r>
      <w:r>
        <w:instrText xml:space="preserve"> REF _Ref457376400 \w \h </w:instrText>
      </w:r>
      <w:r>
        <w:fldChar w:fldCharType="separate"/>
      </w:r>
      <w:r w:rsidR="003D1D62">
        <w:t>22.4</w:t>
      </w:r>
      <w:r>
        <w:fldChar w:fldCharType="end"/>
      </w:r>
      <w:r w:rsidRPr="00A82201">
        <w:t>.</w:t>
      </w:r>
    </w:p>
    <w:p w14:paraId="7EBD6DFA" w14:textId="02754A43" w:rsidR="00DB4D63" w:rsidRPr="00772CAC" w:rsidRDefault="00DB4D63" w:rsidP="00DB4D63">
      <w:pPr>
        <w:pStyle w:val="Level3"/>
      </w:pPr>
      <w:r w:rsidRPr="00A82201">
        <w:t xml:space="preserve">In determining the amount of paid annual leave to which an employee has accrued an entitlement, any period of paid annual leave taken in advance by the employee, in accordance with an agreement under clause </w:t>
      </w:r>
      <w:r>
        <w:fldChar w:fldCharType="begin"/>
      </w:r>
      <w:r>
        <w:instrText xml:space="preserve"> REF _Ref457376400 \w \h </w:instrText>
      </w:r>
      <w:r>
        <w:fldChar w:fldCharType="separate"/>
      </w:r>
      <w:r w:rsidR="003D1D62">
        <w:t>22.4</w:t>
      </w:r>
      <w:r>
        <w:fldChar w:fldCharType="end"/>
      </w:r>
      <w:r w:rsidRPr="00A82201">
        <w:t>, to which an entitlement has not been accrued, is to be taken into account.</w:t>
      </w:r>
    </w:p>
    <w:p w14:paraId="27521E2C" w14:textId="413734B6" w:rsidR="00DB4D63" w:rsidRDefault="00DB4D63" w:rsidP="00DB4D63">
      <w:pPr>
        <w:pStyle w:val="Level3"/>
      </w:pPr>
      <w:r>
        <w:t xml:space="preserve">Clauses </w:t>
      </w:r>
      <w:r>
        <w:fldChar w:fldCharType="begin"/>
      </w:r>
      <w:r>
        <w:instrText xml:space="preserve"> REF _Ref132732290 \w \h </w:instrText>
      </w:r>
      <w:r>
        <w:fldChar w:fldCharType="separate"/>
      </w:r>
      <w:r w:rsidR="003D1D62">
        <w:t>22.6</w:t>
      </w:r>
      <w:r>
        <w:fldChar w:fldCharType="end"/>
      </w:r>
      <w:r>
        <w:t xml:space="preserve"> to </w:t>
      </w:r>
      <w:r>
        <w:fldChar w:fldCharType="begin"/>
      </w:r>
      <w:r>
        <w:instrText xml:space="preserve"> REF _Ref457376483 \w \h </w:instrText>
      </w:r>
      <w:r>
        <w:fldChar w:fldCharType="separate"/>
      </w:r>
      <w:r w:rsidR="003D1D62">
        <w:t>22.8</w:t>
      </w:r>
      <w:r>
        <w:fldChar w:fldCharType="end"/>
      </w:r>
      <w:r>
        <w:t xml:space="preserve"> do not apply to a period of annual leave that an employee is required to take during a temporary shutdown period in accordance with clause </w:t>
      </w:r>
      <w:r>
        <w:fldChar w:fldCharType="begin"/>
      </w:r>
      <w:r>
        <w:instrText xml:space="preserve"> REF _Ref132732231 \w \h </w:instrText>
      </w:r>
      <w:r>
        <w:fldChar w:fldCharType="separate"/>
      </w:r>
      <w:r w:rsidR="003D1D62">
        <w:t>22.5</w:t>
      </w:r>
      <w:r>
        <w:fldChar w:fldCharType="end"/>
      </w:r>
      <w:r>
        <w:t>.</w:t>
      </w:r>
    </w:p>
    <w:p w14:paraId="0435C75F" w14:textId="77777777" w:rsidR="00FF2DC5" w:rsidRDefault="00FF2DC5" w:rsidP="00FF2DC5">
      <w:pPr>
        <w:pStyle w:val="Level2Bold"/>
      </w:pPr>
      <w:bookmarkStart w:id="295" w:name="_Ref132732290"/>
      <w:r w:rsidRPr="00AE0B6F">
        <w:t>Excessive leave accruals: general provision</w:t>
      </w:r>
      <w:bookmarkEnd w:id="292"/>
      <w:bookmarkEnd w:id="295"/>
    </w:p>
    <w:p w14:paraId="1E2E2F9A" w14:textId="09A7C3C7" w:rsidR="00FF2DC5" w:rsidRPr="00CF3F89" w:rsidRDefault="004E24AA" w:rsidP="00FF2DC5">
      <w:pPr>
        <w:pStyle w:val="Block1"/>
        <w:rPr>
          <w:bCs/>
        </w:rPr>
      </w:pPr>
      <w:r>
        <w:t>NOTE: </w:t>
      </w:r>
      <w:r w:rsidR="00FF2DC5" w:rsidRPr="00570F3A">
        <w:t xml:space="preserve">Clauses </w:t>
      </w:r>
      <w:r w:rsidR="006655A1">
        <w:fldChar w:fldCharType="begin"/>
      </w:r>
      <w:r w:rsidR="006655A1">
        <w:instrText xml:space="preserve"> REF _Ref132732290 \w \h </w:instrText>
      </w:r>
      <w:r w:rsidR="006655A1">
        <w:fldChar w:fldCharType="separate"/>
      </w:r>
      <w:r w:rsidR="003D1D62">
        <w:t>22.6</w:t>
      </w:r>
      <w:r w:rsidR="006655A1">
        <w:fldChar w:fldCharType="end"/>
      </w:r>
      <w:r w:rsidR="00FF2DC5" w:rsidRPr="00570F3A">
        <w:t xml:space="preserve"> to </w:t>
      </w:r>
      <w:r w:rsidR="00FF2DC5">
        <w:fldChar w:fldCharType="begin"/>
      </w:r>
      <w:r w:rsidR="00FF2DC5">
        <w:instrText xml:space="preserve"> REF _Ref457376483 \r \h </w:instrText>
      </w:r>
      <w:r w:rsidR="00FF2DC5">
        <w:fldChar w:fldCharType="separate"/>
      </w:r>
      <w:r w:rsidR="003D1D62">
        <w:t>22.8</w:t>
      </w:r>
      <w:r w:rsidR="00FF2DC5">
        <w:fldChar w:fldCharType="end"/>
      </w:r>
      <w:r w:rsidR="00FF2DC5" w:rsidRPr="00570F3A">
        <w:t xml:space="preserve"> contain provisions, additional to </w:t>
      </w:r>
      <w:r w:rsidR="00F308A9" w:rsidRPr="00E3550D">
        <w:t xml:space="preserve">the </w:t>
      </w:r>
      <w:hyperlink r:id="rId158" w:history="1">
        <w:r w:rsidR="00F308A9" w:rsidRPr="00E3550D">
          <w:rPr>
            <w:rStyle w:val="Hyperlink"/>
          </w:rPr>
          <w:t>NES</w:t>
        </w:r>
      </w:hyperlink>
      <w:r w:rsidR="00FF2DC5" w:rsidRPr="00570F3A">
        <w:t xml:space="preserve">, about the taking of paid annual leave as a way of dealing with the accrual of excessive paid annual leave. </w:t>
      </w:r>
      <w:r w:rsidR="00FF2DC5" w:rsidRPr="00735C10">
        <w:rPr>
          <w:bCs/>
        </w:rPr>
        <w:t xml:space="preserve">See Part 2.2, Division 6 of </w:t>
      </w:r>
      <w:r w:rsidR="00913AED" w:rsidRPr="009F406E">
        <w:t xml:space="preserve">the </w:t>
      </w:r>
      <w:hyperlink r:id="rId159" w:history="1">
        <w:r w:rsidR="00913AED" w:rsidRPr="009F406E">
          <w:rPr>
            <w:rStyle w:val="Hyperlink"/>
          </w:rPr>
          <w:t>Act</w:t>
        </w:r>
      </w:hyperlink>
      <w:r w:rsidR="00735C10" w:rsidRPr="00735C10">
        <w:rPr>
          <w:bCs/>
        </w:rPr>
        <w:t>.</w:t>
      </w:r>
    </w:p>
    <w:p w14:paraId="6CE4E13D" w14:textId="3751747F" w:rsidR="00FF2DC5" w:rsidRPr="00570F3A" w:rsidRDefault="00FF2DC5" w:rsidP="00FF2DC5">
      <w:pPr>
        <w:pStyle w:val="Level3"/>
        <w:tabs>
          <w:tab w:val="left" w:pos="1418"/>
        </w:tabs>
      </w:pPr>
      <w:r w:rsidRPr="00570F3A">
        <w:t xml:space="preserve">An employee has an </w:t>
      </w:r>
      <w:r w:rsidRPr="00570F3A">
        <w:rPr>
          <w:b/>
        </w:rPr>
        <w:t>excessive leave accrual</w:t>
      </w:r>
      <w:r w:rsidRPr="00570F3A">
        <w:t xml:space="preserve"> if the employee has accrued more than 8 weeks</w:t>
      </w:r>
      <w:r w:rsidR="00E135C1">
        <w:t>’</w:t>
      </w:r>
      <w:r w:rsidRPr="00570F3A">
        <w:t xml:space="preserve"> paid annual leave (or 10 weeks</w:t>
      </w:r>
      <w:r w:rsidR="00E135C1">
        <w:t>’</w:t>
      </w:r>
      <w:r w:rsidRPr="00570F3A">
        <w:t xml:space="preserve"> paid annual leave for a shiftworker, as defined by </w:t>
      </w:r>
      <w:r w:rsidRPr="006B0716">
        <w:t xml:space="preserve">clause </w:t>
      </w:r>
      <w:r w:rsidR="006B0716" w:rsidRPr="006B0716">
        <w:fldChar w:fldCharType="begin"/>
      </w:r>
      <w:r w:rsidR="006B0716" w:rsidRPr="006B0716">
        <w:instrText xml:space="preserve"> REF _Ref459971413 \r \h </w:instrText>
      </w:r>
      <w:r w:rsidR="006B0716">
        <w:instrText xml:space="preserve"> \* MERGEFORMAT </w:instrText>
      </w:r>
      <w:r w:rsidR="006B0716" w:rsidRPr="006B0716">
        <w:fldChar w:fldCharType="separate"/>
      </w:r>
      <w:r w:rsidR="003D1D62">
        <w:t>22.2</w:t>
      </w:r>
      <w:r w:rsidR="006B0716" w:rsidRPr="006B0716">
        <w:fldChar w:fldCharType="end"/>
      </w:r>
      <w:r w:rsidRPr="006B0716">
        <w:t>).</w:t>
      </w:r>
    </w:p>
    <w:p w14:paraId="23A1C724" w14:textId="77777777" w:rsidR="00FF2DC5" w:rsidRPr="00570F3A" w:rsidRDefault="00FF2DC5" w:rsidP="00FF2DC5">
      <w:pPr>
        <w:pStyle w:val="Level3"/>
        <w:tabs>
          <w:tab w:val="left" w:pos="1418"/>
        </w:tabs>
      </w:pPr>
      <w:bookmarkStart w:id="296" w:name="_Ref457376803"/>
      <w:r w:rsidRPr="00570F3A">
        <w:t>If an employee has an excessive leave accrual, the employer or the employee may seek to confer with the other and genuinely try to reach agreement on how to reduce or eliminate the excessive leave accrual.</w:t>
      </w:r>
      <w:bookmarkEnd w:id="296"/>
    </w:p>
    <w:p w14:paraId="10616BCD" w14:textId="4D49AA90" w:rsidR="00FF2DC5" w:rsidRPr="00570F3A" w:rsidRDefault="00FF2DC5" w:rsidP="00FF2DC5">
      <w:pPr>
        <w:pStyle w:val="Level3"/>
        <w:tabs>
          <w:tab w:val="left" w:pos="1418"/>
        </w:tabs>
      </w:pPr>
      <w:r w:rsidRPr="00570F3A">
        <w:t xml:space="preserve">Clause </w:t>
      </w:r>
      <w:r>
        <w:fldChar w:fldCharType="begin"/>
      </w:r>
      <w:r>
        <w:instrText xml:space="preserve"> REF _Ref457376722 \r \h </w:instrText>
      </w:r>
      <w:r>
        <w:fldChar w:fldCharType="separate"/>
      </w:r>
      <w:r w:rsidR="003D1D62">
        <w:t>22.7</w:t>
      </w:r>
      <w:r>
        <w:fldChar w:fldCharType="end"/>
      </w:r>
      <w:r w:rsidRPr="00570F3A">
        <w:t xml:space="preserve"> sets out how an employer may direct an employee who has an excessive leave accrual to take paid annual leave.</w:t>
      </w:r>
    </w:p>
    <w:p w14:paraId="04714209" w14:textId="7B384EB7" w:rsidR="00FF2DC5" w:rsidRPr="00570F3A" w:rsidRDefault="00FF2DC5" w:rsidP="00FF2DC5">
      <w:pPr>
        <w:pStyle w:val="Level3"/>
        <w:tabs>
          <w:tab w:val="left" w:pos="1418"/>
        </w:tabs>
      </w:pPr>
      <w:r w:rsidRPr="00570F3A">
        <w:t xml:space="preserve">Clause </w:t>
      </w:r>
      <w:r>
        <w:fldChar w:fldCharType="begin"/>
      </w:r>
      <w:r>
        <w:instrText xml:space="preserve"> REF _Ref457376483 \r \h </w:instrText>
      </w:r>
      <w:r>
        <w:fldChar w:fldCharType="separate"/>
      </w:r>
      <w:r w:rsidR="003D1D62">
        <w:t>22.8</w:t>
      </w:r>
      <w:r>
        <w:fldChar w:fldCharType="end"/>
      </w:r>
      <w:r w:rsidRPr="00570F3A">
        <w:t xml:space="preserve"> sets out how an employee who has an excessive leave accrual may require an employer to grant paid annual leave requested by the employee.</w:t>
      </w:r>
    </w:p>
    <w:p w14:paraId="07FF0D58" w14:textId="77777777" w:rsidR="00FF2DC5" w:rsidRDefault="00FF2DC5" w:rsidP="00FF2DC5">
      <w:pPr>
        <w:pStyle w:val="Level2Bold"/>
      </w:pPr>
      <w:bookmarkStart w:id="297" w:name="_Ref457376722"/>
      <w:r w:rsidRPr="00570F3A">
        <w:t>Excessive leave accruals: direction by employer that leave be taken</w:t>
      </w:r>
      <w:bookmarkEnd w:id="297"/>
    </w:p>
    <w:p w14:paraId="5EAF93AD" w14:textId="7A3995DF" w:rsidR="00FF2DC5" w:rsidRPr="00570F3A" w:rsidRDefault="00FF2DC5" w:rsidP="00FF2DC5">
      <w:pPr>
        <w:pStyle w:val="Level3"/>
        <w:tabs>
          <w:tab w:val="left" w:pos="1418"/>
        </w:tabs>
      </w:pPr>
      <w:bookmarkStart w:id="298" w:name="_Ref457376863"/>
      <w:r w:rsidRPr="00570F3A">
        <w:t xml:space="preserve">If an employer has genuinely tried to reach agreement with an employee under clause </w:t>
      </w:r>
      <w:r>
        <w:fldChar w:fldCharType="begin"/>
      </w:r>
      <w:r>
        <w:instrText xml:space="preserve"> REF _Ref457376803 \r \h </w:instrText>
      </w:r>
      <w:r>
        <w:fldChar w:fldCharType="separate"/>
      </w:r>
      <w:r w:rsidR="003D1D62">
        <w:t>22.6(b)</w:t>
      </w:r>
      <w:r>
        <w:fldChar w:fldCharType="end"/>
      </w:r>
      <w:r w:rsidRPr="00570F3A">
        <w:t xml:space="preserve"> but agreement is not reached (including because the employee refuses to confer), the employer may direct the employee in writing to take one or more periods of paid annual leave.</w:t>
      </w:r>
      <w:bookmarkEnd w:id="298"/>
    </w:p>
    <w:p w14:paraId="10C14238" w14:textId="0395111C" w:rsidR="00FF2DC5" w:rsidRPr="00570F3A" w:rsidRDefault="00FF2DC5" w:rsidP="00FF2DC5">
      <w:pPr>
        <w:pStyle w:val="Level3"/>
        <w:tabs>
          <w:tab w:val="left" w:pos="1418"/>
        </w:tabs>
      </w:pPr>
      <w:r w:rsidRPr="00570F3A">
        <w:t>However, a direction by the employer under</w:t>
      </w:r>
      <w:r w:rsidR="0035665E">
        <w:t xml:space="preserve"> clause </w:t>
      </w:r>
      <w:r w:rsidR="0035665E">
        <w:fldChar w:fldCharType="begin"/>
      </w:r>
      <w:r w:rsidR="0035665E">
        <w:instrText xml:space="preserve"> REF _Ref457376863 \w \h </w:instrText>
      </w:r>
      <w:r w:rsidR="0035665E">
        <w:fldChar w:fldCharType="separate"/>
      </w:r>
      <w:r w:rsidR="003D1D62">
        <w:t>22.7(a)</w:t>
      </w:r>
      <w:r w:rsidR="0035665E">
        <w:fldChar w:fldCharType="end"/>
      </w:r>
      <w:r w:rsidRPr="00570F3A">
        <w:t>:</w:t>
      </w:r>
    </w:p>
    <w:p w14:paraId="6116272C" w14:textId="03EA7562" w:rsidR="00FF2DC5" w:rsidRPr="00570F3A" w:rsidRDefault="00FF2DC5" w:rsidP="00FF2DC5">
      <w:pPr>
        <w:pStyle w:val="Level4"/>
        <w:tabs>
          <w:tab w:val="left" w:pos="1985"/>
        </w:tabs>
      </w:pPr>
      <w:bookmarkStart w:id="299" w:name="_Ref457377084"/>
      <w:r w:rsidRPr="00570F3A">
        <w:t>is of no effect if it would result at any time in the employee</w:t>
      </w:r>
      <w:r w:rsidR="00E135C1">
        <w:t>’</w:t>
      </w:r>
      <w:r w:rsidRPr="00570F3A">
        <w:t xml:space="preserve">s remaining accrued entitlement to paid annual leave being less than 6 weeks when any other paid annual leave arrangements (whether made under clause </w:t>
      </w:r>
      <w:r w:rsidR="006655A1">
        <w:fldChar w:fldCharType="begin"/>
      </w:r>
      <w:r w:rsidR="006655A1">
        <w:instrText xml:space="preserve"> REF _Ref132732290 \w \h </w:instrText>
      </w:r>
      <w:r w:rsidR="006655A1">
        <w:fldChar w:fldCharType="separate"/>
      </w:r>
      <w:r w:rsidR="003D1D62">
        <w:t>22.6</w:t>
      </w:r>
      <w:r w:rsidR="006655A1">
        <w:fldChar w:fldCharType="end"/>
      </w:r>
      <w:r w:rsidRPr="00570F3A">
        <w:t xml:space="preserve">, </w:t>
      </w:r>
      <w:r>
        <w:fldChar w:fldCharType="begin"/>
      </w:r>
      <w:r>
        <w:instrText xml:space="preserve"> REF _Ref457376722 \r \h </w:instrText>
      </w:r>
      <w:r>
        <w:fldChar w:fldCharType="separate"/>
      </w:r>
      <w:r w:rsidR="003D1D62">
        <w:t>22.7</w:t>
      </w:r>
      <w:r>
        <w:fldChar w:fldCharType="end"/>
      </w:r>
      <w:r w:rsidRPr="00570F3A">
        <w:t xml:space="preserve"> or </w:t>
      </w:r>
      <w:r>
        <w:fldChar w:fldCharType="begin"/>
      </w:r>
      <w:r>
        <w:instrText xml:space="preserve"> REF _Ref457376483 \r \h </w:instrText>
      </w:r>
      <w:r>
        <w:fldChar w:fldCharType="separate"/>
      </w:r>
      <w:r w:rsidR="003D1D62">
        <w:t>22.8</w:t>
      </w:r>
      <w:r>
        <w:fldChar w:fldCharType="end"/>
      </w:r>
      <w:r w:rsidRPr="00570F3A">
        <w:t xml:space="preserve"> or otherwise agreed by the employer and employee) are taken into account; and</w:t>
      </w:r>
      <w:bookmarkEnd w:id="299"/>
    </w:p>
    <w:p w14:paraId="29E9B21B" w14:textId="77777777" w:rsidR="00FF2DC5" w:rsidRPr="00570F3A" w:rsidRDefault="00FF2DC5" w:rsidP="00FF2DC5">
      <w:pPr>
        <w:pStyle w:val="Level4"/>
        <w:tabs>
          <w:tab w:val="left" w:pos="1985"/>
        </w:tabs>
      </w:pPr>
      <w:r w:rsidRPr="00570F3A">
        <w:t>must not require the employee to take any period of paid annual leave of less than one week; and</w:t>
      </w:r>
    </w:p>
    <w:p w14:paraId="05627799" w14:textId="77777777" w:rsidR="00FF2DC5" w:rsidRPr="00570F3A" w:rsidRDefault="00FF2DC5" w:rsidP="00FF2DC5">
      <w:pPr>
        <w:pStyle w:val="Level4"/>
        <w:tabs>
          <w:tab w:val="left" w:pos="1985"/>
        </w:tabs>
      </w:pPr>
      <w:r w:rsidRPr="00570F3A">
        <w:t>must not require the employee to take a period of paid annual leave beginning less than 8 weeks, or more than 12 months, after the direction is given; and</w:t>
      </w:r>
    </w:p>
    <w:p w14:paraId="2D92EE7E" w14:textId="77777777" w:rsidR="00FF2DC5" w:rsidRPr="00570F3A" w:rsidRDefault="00FF2DC5" w:rsidP="00FF2DC5">
      <w:pPr>
        <w:pStyle w:val="Level4"/>
        <w:tabs>
          <w:tab w:val="left" w:pos="1985"/>
        </w:tabs>
      </w:pPr>
      <w:r w:rsidRPr="00570F3A">
        <w:t>must not be inconsistent with any leave arrangement agreed by the employer and employee.</w:t>
      </w:r>
    </w:p>
    <w:p w14:paraId="78D41D4E" w14:textId="7BA17FA2" w:rsidR="00FF2DC5" w:rsidRPr="00570F3A" w:rsidRDefault="00FF2DC5" w:rsidP="00FF2DC5">
      <w:pPr>
        <w:pStyle w:val="Level3"/>
        <w:tabs>
          <w:tab w:val="left" w:pos="1418"/>
        </w:tabs>
      </w:pPr>
      <w:r w:rsidRPr="00570F3A">
        <w:t>The employee must take paid annual leave in accordance with a direction under</w:t>
      </w:r>
      <w:r w:rsidR="00F8509F">
        <w:t> </w:t>
      </w:r>
      <w:r w:rsidR="0035665E">
        <w:t xml:space="preserve">clause </w:t>
      </w:r>
      <w:r w:rsidR="0035665E">
        <w:fldChar w:fldCharType="begin"/>
      </w:r>
      <w:r w:rsidR="0035665E">
        <w:instrText xml:space="preserve"> REF _Ref457376863 \w \h </w:instrText>
      </w:r>
      <w:r w:rsidR="0035665E">
        <w:fldChar w:fldCharType="separate"/>
      </w:r>
      <w:r w:rsidR="003D1D62">
        <w:t>22.7(a)</w:t>
      </w:r>
      <w:r w:rsidR="0035665E">
        <w:fldChar w:fldCharType="end"/>
      </w:r>
      <w:r w:rsidR="0035665E">
        <w:t xml:space="preserve"> </w:t>
      </w:r>
      <w:r w:rsidRPr="00570F3A">
        <w:t>that is in effect.</w:t>
      </w:r>
    </w:p>
    <w:p w14:paraId="7C7528C0" w14:textId="0B4F2875" w:rsidR="00D20ECA" w:rsidRPr="00D20ECA" w:rsidRDefault="00FF2DC5" w:rsidP="00D20ECA">
      <w:pPr>
        <w:pStyle w:val="Level3"/>
      </w:pPr>
      <w:bookmarkStart w:id="300" w:name="_Ref457376905"/>
      <w:r w:rsidRPr="00570F3A">
        <w:t xml:space="preserve">An employee to whom a direction has been given under </w:t>
      </w:r>
      <w:r w:rsidR="0035665E">
        <w:t xml:space="preserve">clause </w:t>
      </w:r>
      <w:r w:rsidR="0035665E">
        <w:fldChar w:fldCharType="begin"/>
      </w:r>
      <w:r w:rsidR="0035665E">
        <w:instrText xml:space="preserve"> REF _Ref457376863 \w \h </w:instrText>
      </w:r>
      <w:r w:rsidR="0035665E">
        <w:fldChar w:fldCharType="separate"/>
      </w:r>
      <w:r w:rsidR="003D1D62">
        <w:t>22.7(a)</w:t>
      </w:r>
      <w:r w:rsidR="0035665E">
        <w:fldChar w:fldCharType="end"/>
      </w:r>
      <w:r w:rsidR="00F8509F">
        <w:t xml:space="preserve"> </w:t>
      </w:r>
      <w:r w:rsidRPr="00570F3A">
        <w:t>may request to take a period of paid annual leave as if the direction had not been given.</w:t>
      </w:r>
      <w:bookmarkEnd w:id="300"/>
    </w:p>
    <w:p w14:paraId="35A951D9" w14:textId="51047F93" w:rsidR="00D20ECA" w:rsidRPr="00D20ECA" w:rsidRDefault="004E24AA" w:rsidP="00D20ECA">
      <w:pPr>
        <w:pStyle w:val="Block1"/>
      </w:pPr>
      <w:r>
        <w:t>NOTE 1: </w:t>
      </w:r>
      <w:r w:rsidR="00FF2DC5" w:rsidRPr="00570F3A">
        <w:t>Paid annua</w:t>
      </w:r>
      <w:r w:rsidR="00FF2DC5">
        <w:t xml:space="preserve">l leave arising from a request </w:t>
      </w:r>
      <w:r w:rsidR="00FF2DC5" w:rsidRPr="00570F3A">
        <w:t>mentioned in</w:t>
      </w:r>
      <w:r w:rsidR="0035665E" w:rsidRPr="0035665E">
        <w:t xml:space="preserve"> </w:t>
      </w:r>
      <w:r w:rsidR="0035665E">
        <w:t xml:space="preserve">clause </w:t>
      </w:r>
      <w:r w:rsidR="0035665E">
        <w:fldChar w:fldCharType="begin"/>
      </w:r>
      <w:r w:rsidR="0035665E">
        <w:instrText xml:space="preserve"> REF _Ref457376905 \w \h </w:instrText>
      </w:r>
      <w:r w:rsidR="0035665E">
        <w:fldChar w:fldCharType="separate"/>
      </w:r>
      <w:r w:rsidR="003D1D62">
        <w:t>22.7(d)</w:t>
      </w:r>
      <w:r w:rsidR="0035665E">
        <w:fldChar w:fldCharType="end"/>
      </w:r>
      <w:r w:rsidR="0035665E">
        <w:t xml:space="preserve"> </w:t>
      </w:r>
      <w:r w:rsidR="00FF2DC5" w:rsidRPr="00570F3A">
        <w:t>may result in the direction ceasing to have effect.</w:t>
      </w:r>
      <w:r w:rsidR="00A9665A">
        <w:t xml:space="preserve"> </w:t>
      </w:r>
      <w:r w:rsidR="00FF2DC5" w:rsidRPr="00570F3A">
        <w:t xml:space="preserve">See clause </w:t>
      </w:r>
      <w:r w:rsidR="00FF2DC5">
        <w:fldChar w:fldCharType="begin"/>
      </w:r>
      <w:r w:rsidR="00FF2DC5">
        <w:instrText xml:space="preserve"> REF _Ref457377084 \w \h </w:instrText>
      </w:r>
      <w:r w:rsidR="00FF2DC5">
        <w:fldChar w:fldCharType="separate"/>
      </w:r>
      <w:r w:rsidR="003D1D62">
        <w:t>22.7(b)(i)</w:t>
      </w:r>
      <w:r w:rsidR="00FF2DC5">
        <w:fldChar w:fldCharType="end"/>
      </w:r>
      <w:r w:rsidR="00FF2DC5" w:rsidRPr="00570F3A">
        <w:t>.</w:t>
      </w:r>
    </w:p>
    <w:p w14:paraId="3BB5D4AA" w14:textId="55C2B58E" w:rsidR="00FF2DC5" w:rsidRPr="00570F3A" w:rsidRDefault="004E24AA" w:rsidP="00D20ECA">
      <w:pPr>
        <w:pStyle w:val="Block1"/>
      </w:pPr>
      <w:r>
        <w:t>NOTE 2: </w:t>
      </w:r>
      <w:r w:rsidR="00FF2DC5" w:rsidRPr="00570F3A">
        <w:t xml:space="preserve">Under </w:t>
      </w:r>
      <w:r>
        <w:t>section </w:t>
      </w:r>
      <w:r w:rsidR="00FF2DC5" w:rsidRPr="00735C10">
        <w:t xml:space="preserve">88(2) of </w:t>
      </w:r>
      <w:r w:rsidR="007B619B" w:rsidRPr="009F406E">
        <w:t xml:space="preserve">the </w:t>
      </w:r>
      <w:hyperlink r:id="rId160" w:history="1">
        <w:r w:rsidR="007B619B" w:rsidRPr="009F406E">
          <w:rPr>
            <w:rStyle w:val="Hyperlink"/>
          </w:rPr>
          <w:t>Act</w:t>
        </w:r>
      </w:hyperlink>
      <w:r w:rsidR="00FF2DC5" w:rsidRPr="00CF3F89">
        <w:t xml:space="preserve">, </w:t>
      </w:r>
      <w:r w:rsidR="00FF2DC5" w:rsidRPr="00570F3A">
        <w:t>the employer must not unreasonably refuse to agree to a request by the employee to take paid annual leave.</w:t>
      </w:r>
    </w:p>
    <w:p w14:paraId="49AC47A3" w14:textId="77777777" w:rsidR="00FF2DC5" w:rsidRDefault="00FF2DC5" w:rsidP="00FF2DC5">
      <w:pPr>
        <w:pStyle w:val="Level2Bold"/>
      </w:pPr>
      <w:bookmarkStart w:id="301" w:name="_Ref457376483"/>
      <w:r w:rsidRPr="00570F3A">
        <w:t>Excessive leave accruals: request by employee for leave</w:t>
      </w:r>
      <w:bookmarkEnd w:id="301"/>
    </w:p>
    <w:p w14:paraId="714515CC" w14:textId="271B4A95" w:rsidR="00FF2DC5" w:rsidRPr="00570F3A" w:rsidRDefault="00FF2DC5" w:rsidP="00FF2DC5">
      <w:pPr>
        <w:pStyle w:val="Level3"/>
        <w:tabs>
          <w:tab w:val="left" w:pos="1418"/>
        </w:tabs>
      </w:pPr>
      <w:bookmarkStart w:id="302" w:name="_Ref457377034"/>
      <w:r w:rsidRPr="00570F3A">
        <w:t xml:space="preserve">If an employee has genuinely tried to reach agreement with an employer under clause </w:t>
      </w:r>
      <w:r>
        <w:fldChar w:fldCharType="begin"/>
      </w:r>
      <w:r>
        <w:instrText xml:space="preserve"> REF _Ref457376803 \r \h </w:instrText>
      </w:r>
      <w:r>
        <w:fldChar w:fldCharType="separate"/>
      </w:r>
      <w:r w:rsidR="003D1D62">
        <w:t>22.6(b)</w:t>
      </w:r>
      <w:r>
        <w:fldChar w:fldCharType="end"/>
      </w:r>
      <w:r>
        <w:t xml:space="preserve"> </w:t>
      </w:r>
      <w:r w:rsidRPr="00570F3A">
        <w:t>but agreement is not reached (including because the employer refuses to confer), the employee may give a written notice to the employer requesting to take one or more periods of paid annual leave.</w:t>
      </w:r>
      <w:bookmarkEnd w:id="302"/>
    </w:p>
    <w:p w14:paraId="02622E4C" w14:textId="3E1E4121" w:rsidR="00FF2DC5" w:rsidRPr="00570F3A" w:rsidRDefault="00FF2DC5" w:rsidP="00FF2DC5">
      <w:pPr>
        <w:pStyle w:val="Level3"/>
        <w:tabs>
          <w:tab w:val="left" w:pos="1418"/>
        </w:tabs>
      </w:pPr>
      <w:r w:rsidRPr="00570F3A">
        <w:t>However, an employee may only give a notice to the employer under</w:t>
      </w:r>
      <w:r w:rsidR="00941B78">
        <w:t xml:space="preserve"> </w:t>
      </w:r>
      <w:r w:rsidR="00941B78">
        <w:fldChar w:fldCharType="begin"/>
      </w:r>
      <w:r w:rsidR="00941B78">
        <w:instrText xml:space="preserve"> REF _Ref457377034 \w \h </w:instrText>
      </w:r>
      <w:r w:rsidR="00941B78">
        <w:fldChar w:fldCharType="separate"/>
      </w:r>
      <w:r w:rsidR="003D1D62">
        <w:t>22.8(a)</w:t>
      </w:r>
      <w:r w:rsidR="00941B78">
        <w:fldChar w:fldCharType="end"/>
      </w:r>
      <w:r w:rsidRPr="00570F3A">
        <w:t xml:space="preserve"> if:</w:t>
      </w:r>
    </w:p>
    <w:p w14:paraId="0B96BE67" w14:textId="77777777" w:rsidR="00FF2DC5" w:rsidRPr="00570F3A" w:rsidRDefault="00FF2DC5" w:rsidP="00FF2DC5">
      <w:pPr>
        <w:pStyle w:val="Level4"/>
        <w:tabs>
          <w:tab w:val="left" w:pos="1985"/>
        </w:tabs>
      </w:pPr>
      <w:r w:rsidRPr="00570F3A">
        <w:t>the employee has had an excessive leave accrual for more than 6 months at the time of giving the notice; and</w:t>
      </w:r>
    </w:p>
    <w:p w14:paraId="31133004" w14:textId="7AC2F542" w:rsidR="00FF2DC5" w:rsidRPr="00570F3A" w:rsidRDefault="00FF2DC5" w:rsidP="00FF2DC5">
      <w:pPr>
        <w:pStyle w:val="Level4"/>
        <w:tabs>
          <w:tab w:val="left" w:pos="1985"/>
        </w:tabs>
      </w:pPr>
      <w:r w:rsidRPr="00570F3A">
        <w:t xml:space="preserve">the employee has not been given a direction under clause </w:t>
      </w:r>
      <w:r>
        <w:fldChar w:fldCharType="begin"/>
      </w:r>
      <w:r>
        <w:instrText xml:space="preserve"> REF _Ref457376863 \w \h </w:instrText>
      </w:r>
      <w:r>
        <w:fldChar w:fldCharType="separate"/>
      </w:r>
      <w:r w:rsidR="003D1D62">
        <w:t>22.7(a)</w:t>
      </w:r>
      <w:r>
        <w:fldChar w:fldCharType="end"/>
      </w:r>
      <w:r w:rsidRPr="00570F3A">
        <w:t xml:space="preserve"> that, when any other paid annual leave arrangements (whether made under clause </w:t>
      </w:r>
      <w:r w:rsidR="006655A1">
        <w:fldChar w:fldCharType="begin"/>
      </w:r>
      <w:r w:rsidR="006655A1">
        <w:instrText xml:space="preserve"> REF _Ref132732290 \w \h </w:instrText>
      </w:r>
      <w:r w:rsidR="006655A1">
        <w:fldChar w:fldCharType="separate"/>
      </w:r>
      <w:r w:rsidR="003D1D62">
        <w:t>22.6</w:t>
      </w:r>
      <w:r w:rsidR="006655A1">
        <w:fldChar w:fldCharType="end"/>
      </w:r>
      <w:r w:rsidRPr="00570F3A">
        <w:t xml:space="preserve">, </w:t>
      </w:r>
      <w:r>
        <w:fldChar w:fldCharType="begin"/>
      </w:r>
      <w:r>
        <w:instrText xml:space="preserve"> REF _Ref457376722 \r \h </w:instrText>
      </w:r>
      <w:r>
        <w:fldChar w:fldCharType="separate"/>
      </w:r>
      <w:r w:rsidR="003D1D62">
        <w:t>22.7</w:t>
      </w:r>
      <w:r>
        <w:fldChar w:fldCharType="end"/>
      </w:r>
      <w:r w:rsidRPr="00570F3A">
        <w:t xml:space="preserve"> or </w:t>
      </w:r>
      <w:r>
        <w:fldChar w:fldCharType="begin"/>
      </w:r>
      <w:r>
        <w:instrText xml:space="preserve"> REF _Ref457376483 \r \h </w:instrText>
      </w:r>
      <w:r>
        <w:fldChar w:fldCharType="separate"/>
      </w:r>
      <w:r w:rsidR="003D1D62">
        <w:t>22.8</w:t>
      </w:r>
      <w:r>
        <w:fldChar w:fldCharType="end"/>
      </w:r>
      <w:r w:rsidRPr="00570F3A">
        <w:t xml:space="preserve"> or otherwise agreed by the employer and employee) are taken into account, would eliminate the employee</w:t>
      </w:r>
      <w:r w:rsidR="00E135C1">
        <w:t>’</w:t>
      </w:r>
      <w:r w:rsidRPr="00570F3A">
        <w:t>s excessive leave accrual.</w:t>
      </w:r>
    </w:p>
    <w:p w14:paraId="4825D592" w14:textId="74836F37" w:rsidR="00FF2DC5" w:rsidRPr="00570F3A" w:rsidRDefault="00FF2DC5" w:rsidP="00FF2DC5">
      <w:pPr>
        <w:pStyle w:val="Level3"/>
        <w:tabs>
          <w:tab w:val="left" w:pos="1418"/>
        </w:tabs>
      </w:pPr>
      <w:r w:rsidRPr="00570F3A">
        <w:t xml:space="preserve">A notice given by an employee under </w:t>
      </w:r>
      <w:r w:rsidR="0035665E">
        <w:t xml:space="preserve">clause </w:t>
      </w:r>
      <w:r w:rsidR="0035665E">
        <w:fldChar w:fldCharType="begin"/>
      </w:r>
      <w:r w:rsidR="0035665E">
        <w:instrText xml:space="preserve"> REF _Ref457377034 \w \h </w:instrText>
      </w:r>
      <w:r w:rsidR="0035665E">
        <w:fldChar w:fldCharType="separate"/>
      </w:r>
      <w:r w:rsidR="003D1D62">
        <w:t>22.8(a)</w:t>
      </w:r>
      <w:r w:rsidR="0035665E">
        <w:fldChar w:fldCharType="end"/>
      </w:r>
      <w:r w:rsidR="00557AD4">
        <w:t xml:space="preserve"> </w:t>
      </w:r>
      <w:r w:rsidRPr="00570F3A">
        <w:t>must not:</w:t>
      </w:r>
    </w:p>
    <w:p w14:paraId="6E7F219C" w14:textId="5ACBCDC7" w:rsidR="00FF2DC5" w:rsidRPr="00570F3A" w:rsidRDefault="00FF2DC5" w:rsidP="00FF2DC5">
      <w:pPr>
        <w:pStyle w:val="Level4"/>
        <w:tabs>
          <w:tab w:val="left" w:pos="1985"/>
        </w:tabs>
      </w:pPr>
      <w:r w:rsidRPr="00570F3A">
        <w:t>if granted, result in the employee</w:t>
      </w:r>
      <w:r w:rsidR="00E135C1">
        <w:t>’</w:t>
      </w:r>
      <w:r w:rsidRPr="00570F3A">
        <w:t xml:space="preserve">s remaining accrued entitlement to paid annual leave being at any time less than 6 weeks when any other paid annual leave arrangements (whether made under clause </w:t>
      </w:r>
      <w:r w:rsidR="006655A1">
        <w:fldChar w:fldCharType="begin"/>
      </w:r>
      <w:r w:rsidR="006655A1">
        <w:instrText xml:space="preserve"> REF _Ref132732290 \w \h </w:instrText>
      </w:r>
      <w:r w:rsidR="006655A1">
        <w:fldChar w:fldCharType="separate"/>
      </w:r>
      <w:r w:rsidR="003D1D62">
        <w:t>22.6</w:t>
      </w:r>
      <w:r w:rsidR="006655A1">
        <w:fldChar w:fldCharType="end"/>
      </w:r>
      <w:r w:rsidRPr="00570F3A">
        <w:t xml:space="preserve">, </w:t>
      </w:r>
      <w:r>
        <w:fldChar w:fldCharType="begin"/>
      </w:r>
      <w:r>
        <w:instrText xml:space="preserve"> REF _Ref457376722 \r \h </w:instrText>
      </w:r>
      <w:r>
        <w:fldChar w:fldCharType="separate"/>
      </w:r>
      <w:r w:rsidR="003D1D62">
        <w:t>22.7</w:t>
      </w:r>
      <w:r>
        <w:fldChar w:fldCharType="end"/>
      </w:r>
      <w:r w:rsidRPr="00570F3A">
        <w:t xml:space="preserve"> or </w:t>
      </w:r>
      <w:r>
        <w:fldChar w:fldCharType="begin"/>
      </w:r>
      <w:r>
        <w:instrText xml:space="preserve"> REF _Ref457376483 \r \h </w:instrText>
      </w:r>
      <w:r>
        <w:fldChar w:fldCharType="separate"/>
      </w:r>
      <w:r w:rsidR="003D1D62">
        <w:t>22.8</w:t>
      </w:r>
      <w:r>
        <w:fldChar w:fldCharType="end"/>
      </w:r>
      <w:r>
        <w:t xml:space="preserve"> </w:t>
      </w:r>
      <w:r w:rsidRPr="00570F3A">
        <w:t>or otherwise agreed by the employer and employee) are taken into account; or</w:t>
      </w:r>
    </w:p>
    <w:p w14:paraId="1E393E7B" w14:textId="77777777" w:rsidR="00FF2DC5" w:rsidRPr="00570F3A" w:rsidRDefault="00FF2DC5" w:rsidP="00FF2DC5">
      <w:pPr>
        <w:pStyle w:val="Level4"/>
        <w:tabs>
          <w:tab w:val="left" w:pos="1985"/>
        </w:tabs>
      </w:pPr>
      <w:r w:rsidRPr="00570F3A">
        <w:t>provide for the employee to take any period of paid annual leave of less than one week; or</w:t>
      </w:r>
    </w:p>
    <w:p w14:paraId="151EC23D" w14:textId="77777777" w:rsidR="00FF2DC5" w:rsidRPr="00570F3A" w:rsidRDefault="00FF2DC5" w:rsidP="00FF2DC5">
      <w:pPr>
        <w:pStyle w:val="Level4"/>
        <w:tabs>
          <w:tab w:val="left" w:pos="1985"/>
        </w:tabs>
      </w:pPr>
      <w:r w:rsidRPr="00570F3A">
        <w:t>provide for the employee to take a period of paid annual leave beginning less than 8 weeks, or more than 12 months, after the notice is given; or</w:t>
      </w:r>
    </w:p>
    <w:p w14:paraId="580E518F" w14:textId="77777777" w:rsidR="00FF2DC5" w:rsidRDefault="00FF2DC5" w:rsidP="00FF2DC5">
      <w:pPr>
        <w:pStyle w:val="Level4"/>
        <w:tabs>
          <w:tab w:val="left" w:pos="1985"/>
        </w:tabs>
      </w:pPr>
      <w:r w:rsidRPr="00570F3A">
        <w:t>be inconsistent with any leave arrangement agreed by the employer and employee.</w:t>
      </w:r>
    </w:p>
    <w:p w14:paraId="385BCC04" w14:textId="1DADFFA5" w:rsidR="00FF2DC5" w:rsidRPr="00570F3A" w:rsidRDefault="00FF2DC5" w:rsidP="00FF2DC5">
      <w:pPr>
        <w:pStyle w:val="Level3"/>
        <w:tabs>
          <w:tab w:val="left" w:pos="1418"/>
        </w:tabs>
      </w:pPr>
      <w:r w:rsidRPr="00570F3A">
        <w:t xml:space="preserve">An employee is not entitled to request by a notice under </w:t>
      </w:r>
      <w:r w:rsidR="0035665E">
        <w:t xml:space="preserve">clause </w:t>
      </w:r>
      <w:r w:rsidR="0035665E">
        <w:fldChar w:fldCharType="begin"/>
      </w:r>
      <w:r w:rsidR="0035665E">
        <w:instrText xml:space="preserve"> REF _Ref457377034 \w \h </w:instrText>
      </w:r>
      <w:r w:rsidR="0035665E">
        <w:fldChar w:fldCharType="separate"/>
      </w:r>
      <w:r w:rsidR="003D1D62">
        <w:t>22.8(a)</w:t>
      </w:r>
      <w:r w:rsidR="0035665E">
        <w:fldChar w:fldCharType="end"/>
      </w:r>
      <w:r w:rsidR="0035665E">
        <w:t xml:space="preserve"> </w:t>
      </w:r>
      <w:r w:rsidRPr="00570F3A">
        <w:t>more than 4 weeks</w:t>
      </w:r>
      <w:r w:rsidR="00E135C1">
        <w:t>’</w:t>
      </w:r>
      <w:r w:rsidRPr="00570F3A">
        <w:t xml:space="preserve"> paid annual leave (or 5 weeks</w:t>
      </w:r>
      <w:r w:rsidR="00E135C1">
        <w:t>’</w:t>
      </w:r>
      <w:r w:rsidRPr="00570F3A">
        <w:t xml:space="preserve"> paid annual leave for a shiftworker, as defined by </w:t>
      </w:r>
      <w:r w:rsidRPr="006B0716">
        <w:t xml:space="preserve">clause </w:t>
      </w:r>
      <w:r w:rsidR="006B0716" w:rsidRPr="006B0716">
        <w:fldChar w:fldCharType="begin"/>
      </w:r>
      <w:r w:rsidR="006B0716" w:rsidRPr="006B0716">
        <w:instrText xml:space="preserve"> REF _Ref459971413 \r \h </w:instrText>
      </w:r>
      <w:r w:rsidR="006B0716">
        <w:instrText xml:space="preserve"> \* MERGEFORMAT </w:instrText>
      </w:r>
      <w:r w:rsidR="006B0716" w:rsidRPr="006B0716">
        <w:fldChar w:fldCharType="separate"/>
      </w:r>
      <w:r w:rsidR="003D1D62">
        <w:t>22.2</w:t>
      </w:r>
      <w:r w:rsidR="006B0716" w:rsidRPr="006B0716">
        <w:fldChar w:fldCharType="end"/>
      </w:r>
      <w:r w:rsidRPr="006B0716">
        <w:t>) in</w:t>
      </w:r>
      <w:r w:rsidRPr="00570F3A">
        <w:t xml:space="preserve"> any period of 12 months.</w:t>
      </w:r>
    </w:p>
    <w:p w14:paraId="34AE92F7" w14:textId="0C55ECEE" w:rsidR="00FF2DC5" w:rsidRPr="00570F3A" w:rsidRDefault="00FF2DC5" w:rsidP="00FF2DC5">
      <w:pPr>
        <w:pStyle w:val="Level3"/>
        <w:tabs>
          <w:tab w:val="left" w:pos="1418"/>
        </w:tabs>
      </w:pPr>
      <w:r w:rsidRPr="00570F3A">
        <w:t>The employer must grant paid annual leave requested by a notice under</w:t>
      </w:r>
      <w:r w:rsidR="0035665E" w:rsidRPr="0035665E">
        <w:t xml:space="preserve"> </w:t>
      </w:r>
      <w:r w:rsidR="0035665E">
        <w:t>clause</w:t>
      </w:r>
      <w:r w:rsidR="0076390C">
        <w:t> </w:t>
      </w:r>
      <w:r w:rsidR="0035665E">
        <w:fldChar w:fldCharType="begin"/>
      </w:r>
      <w:r w:rsidR="0035665E">
        <w:instrText xml:space="preserve"> REF _Ref457377034 \w \h </w:instrText>
      </w:r>
      <w:r w:rsidR="0035665E">
        <w:fldChar w:fldCharType="separate"/>
      </w:r>
      <w:r w:rsidR="003D1D62">
        <w:t>22.8(a)</w:t>
      </w:r>
      <w:r w:rsidR="0035665E">
        <w:fldChar w:fldCharType="end"/>
      </w:r>
      <w:r w:rsidRPr="00570F3A">
        <w:t>.</w:t>
      </w:r>
    </w:p>
    <w:p w14:paraId="2848DB95" w14:textId="77777777" w:rsidR="00FF2DC5" w:rsidRDefault="00FF2DC5" w:rsidP="00FF2DC5">
      <w:pPr>
        <w:pStyle w:val="Level2Bold"/>
      </w:pPr>
      <w:bookmarkStart w:id="303" w:name="_Ref457376541"/>
      <w:r w:rsidRPr="00570F3A">
        <w:t>Cashing out of annual leave</w:t>
      </w:r>
      <w:bookmarkEnd w:id="303"/>
    </w:p>
    <w:p w14:paraId="0E1CB268" w14:textId="5E7EE41F" w:rsidR="00FF2DC5" w:rsidRPr="00570F3A" w:rsidRDefault="00FF2DC5" w:rsidP="00FF2DC5">
      <w:pPr>
        <w:pStyle w:val="Level3"/>
        <w:tabs>
          <w:tab w:val="left" w:pos="1418"/>
        </w:tabs>
      </w:pPr>
      <w:r w:rsidRPr="00570F3A">
        <w:t xml:space="preserve">Paid annual leave must not be cashed out except in accordance with an agreement under clause </w:t>
      </w:r>
      <w:r>
        <w:fldChar w:fldCharType="begin"/>
      </w:r>
      <w:r>
        <w:instrText xml:space="preserve"> REF _Ref457376541 \r \h </w:instrText>
      </w:r>
      <w:r>
        <w:fldChar w:fldCharType="separate"/>
      </w:r>
      <w:r w:rsidR="003D1D62">
        <w:t>22.9</w:t>
      </w:r>
      <w:r>
        <w:fldChar w:fldCharType="end"/>
      </w:r>
      <w:r w:rsidRPr="00570F3A">
        <w:t>.</w:t>
      </w:r>
    </w:p>
    <w:p w14:paraId="7DF4F9FF" w14:textId="08BE95A4" w:rsidR="00FF2DC5" w:rsidRPr="00570F3A" w:rsidRDefault="00FF2DC5" w:rsidP="00FF2DC5">
      <w:pPr>
        <w:pStyle w:val="Level3"/>
        <w:tabs>
          <w:tab w:val="left" w:pos="1418"/>
        </w:tabs>
      </w:pPr>
      <w:r w:rsidRPr="00570F3A">
        <w:t xml:space="preserve">Each cashing out of a particular amount of paid annual leave must be the subject of a separate agreement under clause </w:t>
      </w:r>
      <w:r>
        <w:fldChar w:fldCharType="begin"/>
      </w:r>
      <w:r>
        <w:instrText xml:space="preserve"> REF _Ref457376541 \r \h </w:instrText>
      </w:r>
      <w:r>
        <w:fldChar w:fldCharType="separate"/>
      </w:r>
      <w:r w:rsidR="003D1D62">
        <w:t>22.9</w:t>
      </w:r>
      <w:r>
        <w:fldChar w:fldCharType="end"/>
      </w:r>
      <w:r w:rsidRPr="00570F3A">
        <w:t>.</w:t>
      </w:r>
    </w:p>
    <w:p w14:paraId="3A27B102" w14:textId="77777777" w:rsidR="00FF2DC5" w:rsidRPr="00570F3A" w:rsidRDefault="00FF2DC5" w:rsidP="00FF2DC5">
      <w:pPr>
        <w:pStyle w:val="Level3"/>
        <w:tabs>
          <w:tab w:val="left" w:pos="1418"/>
        </w:tabs>
      </w:pPr>
      <w:r w:rsidRPr="00570F3A">
        <w:t>An employer and an employee may agree in writing to the cashing out of a particular amount of accrued paid annual leave by the employee.</w:t>
      </w:r>
    </w:p>
    <w:p w14:paraId="1FBE7FDB" w14:textId="3EE13A93" w:rsidR="00FF2DC5" w:rsidRPr="00570F3A" w:rsidRDefault="00FF2DC5" w:rsidP="00FF2DC5">
      <w:pPr>
        <w:pStyle w:val="Level3"/>
        <w:tabs>
          <w:tab w:val="left" w:pos="1418"/>
        </w:tabs>
      </w:pPr>
      <w:r w:rsidRPr="00570F3A">
        <w:t xml:space="preserve">An agreement under clause </w:t>
      </w:r>
      <w:r>
        <w:fldChar w:fldCharType="begin"/>
      </w:r>
      <w:r>
        <w:instrText xml:space="preserve"> REF _Ref457376541 \r \h </w:instrText>
      </w:r>
      <w:r>
        <w:fldChar w:fldCharType="separate"/>
      </w:r>
      <w:r w:rsidR="003D1D62">
        <w:t>22.9</w:t>
      </w:r>
      <w:r>
        <w:fldChar w:fldCharType="end"/>
      </w:r>
      <w:r w:rsidRPr="00570F3A">
        <w:t xml:space="preserve"> must state:</w:t>
      </w:r>
    </w:p>
    <w:p w14:paraId="6A3BBE23" w14:textId="77777777" w:rsidR="00FF2DC5" w:rsidRPr="00570F3A" w:rsidRDefault="00FF2DC5" w:rsidP="00FF2DC5">
      <w:pPr>
        <w:pStyle w:val="Level4"/>
        <w:tabs>
          <w:tab w:val="left" w:pos="1985"/>
        </w:tabs>
      </w:pPr>
      <w:r w:rsidRPr="00570F3A">
        <w:t>the amount of leave to be cashed out and the payment to be made to the employee for it; and</w:t>
      </w:r>
    </w:p>
    <w:p w14:paraId="10FA2CCB" w14:textId="77777777" w:rsidR="00FF2DC5" w:rsidRPr="00570F3A" w:rsidRDefault="00FF2DC5" w:rsidP="00FF2DC5">
      <w:pPr>
        <w:pStyle w:val="Level4"/>
        <w:tabs>
          <w:tab w:val="left" w:pos="1985"/>
        </w:tabs>
      </w:pPr>
      <w:r w:rsidRPr="00570F3A">
        <w:t>the date on which the payment is to be made.</w:t>
      </w:r>
    </w:p>
    <w:p w14:paraId="689526AF" w14:textId="103DC9CB" w:rsidR="00FF2DC5" w:rsidRPr="00570F3A" w:rsidRDefault="00FF2DC5" w:rsidP="00FF2DC5">
      <w:pPr>
        <w:pStyle w:val="Level3"/>
        <w:tabs>
          <w:tab w:val="left" w:pos="1418"/>
        </w:tabs>
      </w:pPr>
      <w:r w:rsidRPr="00570F3A">
        <w:t xml:space="preserve">An agreement under clause </w:t>
      </w:r>
      <w:r>
        <w:fldChar w:fldCharType="begin"/>
      </w:r>
      <w:r>
        <w:instrText xml:space="preserve"> REF _Ref457376541 \r \h </w:instrText>
      </w:r>
      <w:r>
        <w:fldChar w:fldCharType="separate"/>
      </w:r>
      <w:r w:rsidR="003D1D62">
        <w:t>22.9</w:t>
      </w:r>
      <w:r>
        <w:fldChar w:fldCharType="end"/>
      </w:r>
      <w:r w:rsidRPr="00570F3A">
        <w:t xml:space="preserve"> must be signed by the employer and employee and, if the employee is under 18 years of age, by the employee</w:t>
      </w:r>
      <w:r w:rsidR="00E135C1">
        <w:t>’</w:t>
      </w:r>
      <w:r w:rsidRPr="00570F3A">
        <w:t>s parent or guardian.</w:t>
      </w:r>
    </w:p>
    <w:p w14:paraId="3CF9F798" w14:textId="77777777" w:rsidR="00FF2DC5" w:rsidRPr="00570F3A" w:rsidRDefault="00FF2DC5" w:rsidP="00FF2DC5">
      <w:pPr>
        <w:pStyle w:val="Level3"/>
        <w:tabs>
          <w:tab w:val="left" w:pos="1418"/>
        </w:tabs>
      </w:pPr>
      <w:r w:rsidRPr="00570F3A">
        <w:t>The payment must not be less than the amount that would have been payable had the employee taken the leave at the time the payment is made.</w:t>
      </w:r>
    </w:p>
    <w:p w14:paraId="5C9C4AE6" w14:textId="77777777" w:rsidR="00FF2DC5" w:rsidRPr="00570F3A" w:rsidRDefault="00FF2DC5" w:rsidP="00FF2DC5">
      <w:pPr>
        <w:pStyle w:val="Level3"/>
        <w:tabs>
          <w:tab w:val="left" w:pos="1418"/>
        </w:tabs>
      </w:pPr>
      <w:r w:rsidRPr="00570F3A">
        <w:t>An agreement must not result in the employee</w:t>
      </w:r>
      <w:r w:rsidR="00E135C1">
        <w:t>’</w:t>
      </w:r>
      <w:r w:rsidRPr="00570F3A">
        <w:t>s remaining accrued entitlement to paid annual leave being less than 4 weeks.</w:t>
      </w:r>
    </w:p>
    <w:p w14:paraId="72F23ABC" w14:textId="77777777" w:rsidR="00FF2DC5" w:rsidRPr="00570F3A" w:rsidRDefault="00FF2DC5" w:rsidP="00FF2DC5">
      <w:pPr>
        <w:pStyle w:val="Level3"/>
        <w:tabs>
          <w:tab w:val="left" w:pos="1418"/>
        </w:tabs>
      </w:pPr>
      <w:r w:rsidRPr="00570F3A">
        <w:t>The maximum amount of accrued paid annual leave that may be cashed out in any period of 12 months is 2 weeks.</w:t>
      </w:r>
    </w:p>
    <w:p w14:paraId="51C42EB0" w14:textId="37F07179" w:rsidR="00FF2DC5" w:rsidRPr="00570F3A" w:rsidRDefault="00FF2DC5" w:rsidP="00FF2DC5">
      <w:pPr>
        <w:pStyle w:val="Level3"/>
        <w:tabs>
          <w:tab w:val="left" w:pos="1418"/>
        </w:tabs>
      </w:pPr>
      <w:r w:rsidRPr="00570F3A">
        <w:t xml:space="preserve">The employer must keep a copy of any agreement under clause </w:t>
      </w:r>
      <w:r>
        <w:fldChar w:fldCharType="begin"/>
      </w:r>
      <w:r>
        <w:instrText xml:space="preserve"> REF _Ref457376541 \r \h </w:instrText>
      </w:r>
      <w:r>
        <w:fldChar w:fldCharType="separate"/>
      </w:r>
      <w:r w:rsidR="003D1D62">
        <w:t>22.9</w:t>
      </w:r>
      <w:r>
        <w:fldChar w:fldCharType="end"/>
      </w:r>
      <w:r w:rsidRPr="00570F3A">
        <w:t xml:space="preserve"> as an employee record.</w:t>
      </w:r>
    </w:p>
    <w:p w14:paraId="6E400175" w14:textId="2EC4D06A" w:rsidR="00FF2DC5" w:rsidRPr="00CF3F89" w:rsidRDefault="004E24AA" w:rsidP="00FF2DC5">
      <w:pPr>
        <w:pStyle w:val="Block1"/>
      </w:pPr>
      <w:r>
        <w:t>NOTE 1: </w:t>
      </w:r>
      <w:r w:rsidR="00FF2DC5" w:rsidRPr="00570F3A">
        <w:t xml:space="preserve">Under </w:t>
      </w:r>
      <w:r>
        <w:t>section </w:t>
      </w:r>
      <w:r w:rsidR="00FF2DC5" w:rsidRPr="00735C10">
        <w:t xml:space="preserve">344 of </w:t>
      </w:r>
      <w:r w:rsidR="007B619B" w:rsidRPr="009F406E">
        <w:t xml:space="preserve">the </w:t>
      </w:r>
      <w:hyperlink r:id="rId161" w:history="1">
        <w:r w:rsidR="007B619B" w:rsidRPr="009F406E">
          <w:rPr>
            <w:rStyle w:val="Hyperlink"/>
          </w:rPr>
          <w:t>Act</w:t>
        </w:r>
      </w:hyperlink>
      <w:r w:rsidR="00FF2DC5" w:rsidRPr="00CF3F89">
        <w:t>, an employer must not exert undue influence or undue pressure on an employee to make, or not make, an agreement under clause</w:t>
      </w:r>
      <w:r w:rsidR="00D47F40">
        <w:t> </w:t>
      </w:r>
      <w:r w:rsidR="00FF2DC5" w:rsidRPr="00CF3F89">
        <w:fldChar w:fldCharType="begin"/>
      </w:r>
      <w:r w:rsidR="00FF2DC5" w:rsidRPr="00CF3F89">
        <w:instrText xml:space="preserve"> REF _Ref457376541 \r \h </w:instrText>
      </w:r>
      <w:r w:rsidR="00FF2DC5" w:rsidRPr="00CF3F89">
        <w:fldChar w:fldCharType="separate"/>
      </w:r>
      <w:r w:rsidR="003D1D62">
        <w:t>22.9</w:t>
      </w:r>
      <w:r w:rsidR="00FF2DC5" w:rsidRPr="00CF3F89">
        <w:fldChar w:fldCharType="end"/>
      </w:r>
      <w:r w:rsidR="00FF2DC5" w:rsidRPr="00CF3F89">
        <w:t>.</w:t>
      </w:r>
    </w:p>
    <w:p w14:paraId="2884D872" w14:textId="213FC248" w:rsidR="00FF2DC5" w:rsidRPr="00CF3F89" w:rsidRDefault="004E24AA" w:rsidP="00FF2DC5">
      <w:pPr>
        <w:pStyle w:val="Block1"/>
      </w:pPr>
      <w:r>
        <w:t>NOTE 2: </w:t>
      </w:r>
      <w:r w:rsidR="00FF2DC5" w:rsidRPr="00CF3F89">
        <w:t xml:space="preserve">Under </w:t>
      </w:r>
      <w:r>
        <w:t>section </w:t>
      </w:r>
      <w:r w:rsidR="00FF2DC5" w:rsidRPr="00735C10">
        <w:t xml:space="preserve">345(1) of </w:t>
      </w:r>
      <w:r w:rsidR="007B619B" w:rsidRPr="009F406E">
        <w:t xml:space="preserve">the </w:t>
      </w:r>
      <w:hyperlink r:id="rId162" w:history="1">
        <w:r w:rsidR="007B619B" w:rsidRPr="009F406E">
          <w:rPr>
            <w:rStyle w:val="Hyperlink"/>
          </w:rPr>
          <w:t>Act</w:t>
        </w:r>
      </w:hyperlink>
      <w:r w:rsidR="00FF2DC5" w:rsidRPr="00CF3F89">
        <w:t xml:space="preserve">, a person must not knowingly or recklessly make a false or misleading representation about the workplace rights of another person under clause </w:t>
      </w:r>
      <w:r w:rsidR="00FF2DC5" w:rsidRPr="00CF3F89">
        <w:fldChar w:fldCharType="begin"/>
      </w:r>
      <w:r w:rsidR="00FF2DC5" w:rsidRPr="00CF3F89">
        <w:instrText xml:space="preserve"> REF _Ref457376541 \r \h </w:instrText>
      </w:r>
      <w:r w:rsidR="00FF2DC5" w:rsidRPr="00CF3F89">
        <w:fldChar w:fldCharType="separate"/>
      </w:r>
      <w:r w:rsidR="003D1D62">
        <w:t>22.9</w:t>
      </w:r>
      <w:r w:rsidR="00FF2DC5" w:rsidRPr="00CF3F89">
        <w:fldChar w:fldCharType="end"/>
      </w:r>
      <w:r w:rsidR="00FF2DC5" w:rsidRPr="00CF3F89">
        <w:t>.</w:t>
      </w:r>
    </w:p>
    <w:p w14:paraId="0B705978" w14:textId="179CE86E" w:rsidR="00A9665A" w:rsidRDefault="004E24AA" w:rsidP="00FF2DC5">
      <w:pPr>
        <w:pStyle w:val="Block1"/>
      </w:pPr>
      <w:r>
        <w:t>NOTE 3: </w:t>
      </w:r>
      <w:r w:rsidR="00FF2DC5" w:rsidRPr="00570F3A">
        <w:t xml:space="preserve">An example of the type of agreement required by clause </w:t>
      </w:r>
      <w:r w:rsidR="00FF2DC5">
        <w:fldChar w:fldCharType="begin"/>
      </w:r>
      <w:r w:rsidR="00FF2DC5">
        <w:instrText xml:space="preserve"> REF _Ref457376541 \r \h </w:instrText>
      </w:r>
      <w:r w:rsidR="00FF2DC5">
        <w:fldChar w:fldCharType="separate"/>
      </w:r>
      <w:r w:rsidR="003D1D62">
        <w:t>22.9</w:t>
      </w:r>
      <w:r w:rsidR="00FF2DC5">
        <w:fldChar w:fldCharType="end"/>
      </w:r>
      <w:r w:rsidR="00FF2DC5" w:rsidRPr="00570F3A">
        <w:t xml:space="preserve"> is set out at </w:t>
      </w:r>
      <w:r w:rsidR="006B0716">
        <w:rPr>
          <w:highlight w:val="yellow"/>
        </w:rPr>
        <w:fldChar w:fldCharType="begin"/>
      </w:r>
      <w:r w:rsidR="006B0716">
        <w:instrText xml:space="preserve"> REF _Ref459971232 \r \h </w:instrText>
      </w:r>
      <w:r w:rsidR="006B0716">
        <w:rPr>
          <w:highlight w:val="yellow"/>
        </w:rPr>
      </w:r>
      <w:r w:rsidR="006B0716">
        <w:rPr>
          <w:highlight w:val="yellow"/>
        </w:rPr>
        <w:fldChar w:fldCharType="separate"/>
      </w:r>
      <w:r w:rsidR="003D1D62">
        <w:t>Schedule G</w:t>
      </w:r>
      <w:r w:rsidR="006B0716">
        <w:rPr>
          <w:highlight w:val="yellow"/>
        </w:rPr>
        <w:fldChar w:fldCharType="end"/>
      </w:r>
      <w:r w:rsidR="0035665E">
        <w:rPr>
          <w:highlight w:val="yellow"/>
        </w:rPr>
        <w:fldChar w:fldCharType="begin"/>
      </w:r>
      <w:r w:rsidR="0035665E">
        <w:rPr>
          <w:highlight w:val="yellow"/>
        </w:rPr>
        <w:instrText xml:space="preserve"> REF _Ref459971232 \h </w:instrText>
      </w:r>
      <w:r w:rsidR="0035665E">
        <w:rPr>
          <w:highlight w:val="yellow"/>
        </w:rPr>
      </w:r>
      <w:r w:rsidR="0035665E">
        <w:rPr>
          <w:highlight w:val="yellow"/>
        </w:rPr>
        <w:fldChar w:fldCharType="separate"/>
      </w:r>
      <w:r w:rsidR="003D1D62" w:rsidRPr="00570F3A">
        <w:t>—Agreement to Cash Out Annual Leave</w:t>
      </w:r>
      <w:r w:rsidR="0035665E">
        <w:rPr>
          <w:highlight w:val="yellow"/>
        </w:rPr>
        <w:fldChar w:fldCharType="end"/>
      </w:r>
      <w:r w:rsidR="00FF2DC5" w:rsidRPr="00570F3A">
        <w:t xml:space="preserve">. There is no requirement to use the form of agreement set out at </w:t>
      </w:r>
      <w:r w:rsidR="006B0716">
        <w:rPr>
          <w:highlight w:val="yellow"/>
        </w:rPr>
        <w:fldChar w:fldCharType="begin"/>
      </w:r>
      <w:r w:rsidR="006B0716">
        <w:instrText xml:space="preserve"> REF _Ref459971232 \r \h </w:instrText>
      </w:r>
      <w:r w:rsidR="006B0716">
        <w:rPr>
          <w:highlight w:val="yellow"/>
        </w:rPr>
      </w:r>
      <w:r w:rsidR="006B0716">
        <w:rPr>
          <w:highlight w:val="yellow"/>
        </w:rPr>
        <w:fldChar w:fldCharType="separate"/>
      </w:r>
      <w:r w:rsidR="003D1D62">
        <w:t>Schedule G</w:t>
      </w:r>
      <w:r w:rsidR="006B0716">
        <w:rPr>
          <w:highlight w:val="yellow"/>
        </w:rPr>
        <w:fldChar w:fldCharType="end"/>
      </w:r>
      <w:r w:rsidR="0035665E">
        <w:rPr>
          <w:highlight w:val="yellow"/>
        </w:rPr>
        <w:fldChar w:fldCharType="begin"/>
      </w:r>
      <w:r w:rsidR="0035665E">
        <w:rPr>
          <w:highlight w:val="yellow"/>
        </w:rPr>
        <w:instrText xml:space="preserve"> REF _Ref459971232 \h </w:instrText>
      </w:r>
      <w:r w:rsidR="0035665E">
        <w:rPr>
          <w:highlight w:val="yellow"/>
        </w:rPr>
      </w:r>
      <w:r w:rsidR="0035665E">
        <w:rPr>
          <w:highlight w:val="yellow"/>
        </w:rPr>
        <w:fldChar w:fldCharType="separate"/>
      </w:r>
      <w:r w:rsidR="003D1D62" w:rsidRPr="00570F3A">
        <w:t>—Agreement to Cash Out Annual Leave</w:t>
      </w:r>
      <w:r w:rsidR="0035665E">
        <w:rPr>
          <w:highlight w:val="yellow"/>
        </w:rPr>
        <w:fldChar w:fldCharType="end"/>
      </w:r>
      <w:r w:rsidR="00FF2DC5" w:rsidRPr="00570F3A">
        <w:t>.</w:t>
      </w:r>
    </w:p>
    <w:p w14:paraId="70251214" w14:textId="77777777" w:rsidR="00456EE6" w:rsidRDefault="00456EE6" w:rsidP="002670D5">
      <w:pPr>
        <w:pStyle w:val="Level1"/>
      </w:pPr>
      <w:bookmarkStart w:id="304" w:name="_Ref140487357"/>
      <w:bookmarkStart w:id="305" w:name="_Ref140487367"/>
      <w:bookmarkStart w:id="306" w:name="_Toc175753957"/>
      <w:r>
        <w:t>Parental leave and related entitlements</w:t>
      </w:r>
      <w:bookmarkEnd w:id="291"/>
      <w:bookmarkEnd w:id="304"/>
      <w:bookmarkEnd w:id="305"/>
      <w:bookmarkEnd w:id="306"/>
    </w:p>
    <w:p w14:paraId="375D3284" w14:textId="4314D665" w:rsidR="00B262CE" w:rsidRPr="00B262CE" w:rsidRDefault="00B262CE" w:rsidP="00B262CE">
      <w:pPr>
        <w:pStyle w:val="History"/>
      </w:pPr>
      <w:r>
        <w:rPr>
          <w:rStyle w:val="Hyperlink"/>
          <w:color w:val="auto"/>
          <w:u w:val="none"/>
        </w:rPr>
        <w:t>[</w:t>
      </w:r>
      <w:r w:rsidR="00164885">
        <w:rPr>
          <w:rStyle w:val="Hyperlink"/>
          <w:color w:val="auto"/>
          <w:u w:val="none"/>
        </w:rPr>
        <w:t>23 v</w:t>
      </w:r>
      <w:r>
        <w:rPr>
          <w:rStyle w:val="Hyperlink"/>
          <w:color w:val="auto"/>
          <w:u w:val="none"/>
        </w:rPr>
        <w:t>aried by</w:t>
      </w:r>
      <w:r w:rsidRPr="006D6A04">
        <w:rPr>
          <w:rStyle w:val="Hyperlink"/>
          <w:color w:val="auto"/>
          <w:u w:val="none"/>
        </w:rPr>
        <w:t xml:space="preserve"> </w:t>
      </w:r>
      <w:hyperlink r:id="rId163" w:history="1">
        <w:r>
          <w:rPr>
            <w:rStyle w:val="Hyperlink"/>
          </w:rPr>
          <w:t>PR763213</w:t>
        </w:r>
      </w:hyperlink>
      <w:r w:rsidR="009A0B43" w:rsidRPr="009A0B43">
        <w:rPr>
          <w:rStyle w:val="Hyperlink"/>
          <w:color w:val="auto"/>
          <w:u w:val="none"/>
        </w:rPr>
        <w:t xml:space="preserve"> ppc 01Aug23</w:t>
      </w:r>
      <w:r w:rsidRPr="009A0B43">
        <w:rPr>
          <w:rStyle w:val="Hyperlink"/>
          <w:color w:val="auto"/>
          <w:u w:val="none"/>
        </w:rPr>
        <w:t>]</w:t>
      </w:r>
    </w:p>
    <w:p w14:paraId="59338007" w14:textId="52334EE8" w:rsidR="00456EE6" w:rsidRDefault="00456EE6" w:rsidP="00456EE6">
      <w:r w:rsidRPr="00903F67">
        <w:t xml:space="preserve">Parental leave and related entitlements are provided for in </w:t>
      </w:r>
      <w:r w:rsidR="00F308A9" w:rsidRPr="00E3550D">
        <w:t xml:space="preserve">the </w:t>
      </w:r>
      <w:hyperlink r:id="rId164" w:history="1">
        <w:r w:rsidR="00F308A9" w:rsidRPr="00E3550D">
          <w:rPr>
            <w:rStyle w:val="Hyperlink"/>
          </w:rPr>
          <w:t>NES</w:t>
        </w:r>
      </w:hyperlink>
      <w:r w:rsidRPr="00903F67">
        <w:t>.</w:t>
      </w:r>
    </w:p>
    <w:p w14:paraId="2174773D" w14:textId="4C97155B" w:rsidR="00D00432" w:rsidRDefault="00F46F19" w:rsidP="00456EE6">
      <w:r w:rsidRPr="00E1466E">
        <w:t>NOTE: Disputes about requests for extensions to unpaid parental leave may be dealt with under clause </w:t>
      </w:r>
      <w:r>
        <w:rPr>
          <w:noProof/>
        </w:rPr>
        <w:fldChar w:fldCharType="begin"/>
      </w:r>
      <w:r>
        <w:instrText xml:space="preserve"> REF _Ref140488457 \r \h </w:instrText>
      </w:r>
      <w:r>
        <w:rPr>
          <w:noProof/>
        </w:rPr>
      </w:r>
      <w:r>
        <w:rPr>
          <w:noProof/>
        </w:rPr>
        <w:fldChar w:fldCharType="separate"/>
      </w:r>
      <w:r w:rsidR="003D1D62">
        <w:t>30</w:t>
      </w:r>
      <w:r>
        <w:rPr>
          <w:noProof/>
        </w:rPr>
        <w:fldChar w:fldCharType="end"/>
      </w:r>
      <w:r w:rsidRPr="00E1466E">
        <w:rPr>
          <w:noProof/>
        </w:rPr>
        <w:t>—</w:t>
      </w:r>
      <w:r>
        <w:rPr>
          <w:noProof/>
        </w:rPr>
        <w:fldChar w:fldCharType="begin"/>
      </w:r>
      <w:r>
        <w:rPr>
          <w:noProof/>
        </w:rPr>
        <w:instrText xml:space="preserve"> REF _Ref140488469 \h </w:instrText>
      </w:r>
      <w:r>
        <w:rPr>
          <w:noProof/>
        </w:rPr>
      </w:r>
      <w:r>
        <w:rPr>
          <w:noProof/>
        </w:rPr>
        <w:fldChar w:fldCharType="separate"/>
      </w:r>
      <w:r w:rsidR="003D1D62" w:rsidRPr="0021634E">
        <w:t>Dispute resolution</w:t>
      </w:r>
      <w:r>
        <w:rPr>
          <w:noProof/>
        </w:rPr>
        <w:fldChar w:fldCharType="end"/>
      </w:r>
      <w:r w:rsidRPr="00E1466E">
        <w:t xml:space="preserve"> and/or under section 76B of the </w:t>
      </w:r>
      <w:hyperlink r:id="rId165" w:history="1">
        <w:r w:rsidRPr="00E1466E">
          <w:rPr>
            <w:color w:val="0000FF"/>
            <w:u w:val="single"/>
          </w:rPr>
          <w:t>Act</w:t>
        </w:r>
      </w:hyperlink>
      <w:r w:rsidRPr="00E1466E">
        <w:t>.</w:t>
      </w:r>
    </w:p>
    <w:p w14:paraId="27C362A3" w14:textId="77777777" w:rsidR="00E0383F" w:rsidRDefault="00E0383F" w:rsidP="00E0383F">
      <w:pPr>
        <w:pStyle w:val="Level1"/>
      </w:pPr>
      <w:bookmarkStart w:id="307" w:name="_Toc207691398"/>
      <w:bookmarkStart w:id="308" w:name="_Toc207693816"/>
      <w:bookmarkStart w:id="309" w:name="_Toc208830433"/>
      <w:bookmarkStart w:id="310" w:name="_Toc208830592"/>
      <w:bookmarkStart w:id="311" w:name="_Toc208830648"/>
      <w:bookmarkStart w:id="312" w:name="_Toc208905194"/>
      <w:bookmarkStart w:id="313" w:name="_Toc208976218"/>
      <w:bookmarkStart w:id="314" w:name="_Ref528238699"/>
      <w:bookmarkStart w:id="315" w:name="_Toc175753958"/>
      <w:r w:rsidRPr="0021634E">
        <w:t>Personal/carer</w:t>
      </w:r>
      <w:r w:rsidR="00E135C1">
        <w:t>’</w:t>
      </w:r>
      <w:r w:rsidRPr="0021634E">
        <w:t>s leave and compassionate leave</w:t>
      </w:r>
      <w:bookmarkEnd w:id="307"/>
      <w:bookmarkEnd w:id="308"/>
      <w:bookmarkEnd w:id="309"/>
      <w:bookmarkEnd w:id="310"/>
      <w:bookmarkEnd w:id="311"/>
      <w:bookmarkEnd w:id="312"/>
      <w:bookmarkEnd w:id="313"/>
      <w:bookmarkEnd w:id="314"/>
      <w:bookmarkEnd w:id="315"/>
    </w:p>
    <w:p w14:paraId="0DABD5BE" w14:textId="3BAFC2B5" w:rsidR="00E0383F" w:rsidRDefault="00E0383F" w:rsidP="00E0383F">
      <w:r w:rsidRPr="0021634E">
        <w:t>Personal/carer</w:t>
      </w:r>
      <w:r w:rsidR="00E135C1">
        <w:t>’</w:t>
      </w:r>
      <w:r w:rsidRPr="0021634E">
        <w:t xml:space="preserve">s leave and compassionate leave are provided for in </w:t>
      </w:r>
      <w:r w:rsidR="00F308A9" w:rsidRPr="00E3550D">
        <w:t xml:space="preserve">the </w:t>
      </w:r>
      <w:hyperlink r:id="rId166" w:history="1">
        <w:r w:rsidR="00F308A9" w:rsidRPr="00E3550D">
          <w:rPr>
            <w:rStyle w:val="Hyperlink"/>
          </w:rPr>
          <w:t>NES</w:t>
        </w:r>
      </w:hyperlink>
      <w:r w:rsidRPr="0021634E">
        <w:t>.</w:t>
      </w:r>
    </w:p>
    <w:p w14:paraId="14339B4A" w14:textId="77777777" w:rsidR="00D604A1" w:rsidRDefault="00D604A1" w:rsidP="00B60614">
      <w:pPr>
        <w:pStyle w:val="Level1"/>
      </w:pPr>
      <w:bookmarkStart w:id="316" w:name="_Toc208830434"/>
      <w:bookmarkStart w:id="317" w:name="_Toc208830593"/>
      <w:bookmarkStart w:id="318" w:name="_Toc208830649"/>
      <w:bookmarkStart w:id="319" w:name="_Toc208905195"/>
      <w:bookmarkStart w:id="320" w:name="_Toc208976219"/>
      <w:bookmarkStart w:id="321" w:name="_Toc175753959"/>
      <w:r w:rsidRPr="0021634E">
        <w:t>Community service leave</w:t>
      </w:r>
      <w:bookmarkEnd w:id="316"/>
      <w:bookmarkEnd w:id="317"/>
      <w:bookmarkEnd w:id="318"/>
      <w:bookmarkEnd w:id="319"/>
      <w:bookmarkEnd w:id="320"/>
      <w:bookmarkEnd w:id="321"/>
    </w:p>
    <w:p w14:paraId="1AD92161" w14:textId="4568196D" w:rsidR="00D604A1" w:rsidRDefault="00D604A1" w:rsidP="00B60614">
      <w:r w:rsidRPr="0021634E">
        <w:t xml:space="preserve">Community service leave is provided for in </w:t>
      </w:r>
      <w:r w:rsidR="00F308A9" w:rsidRPr="00E3550D">
        <w:t xml:space="preserve">the </w:t>
      </w:r>
      <w:hyperlink r:id="rId167" w:history="1">
        <w:r w:rsidR="00F308A9" w:rsidRPr="00E3550D">
          <w:rPr>
            <w:rStyle w:val="Hyperlink"/>
          </w:rPr>
          <w:t>NES</w:t>
        </w:r>
      </w:hyperlink>
      <w:r w:rsidRPr="0021634E">
        <w:t>.</w:t>
      </w:r>
    </w:p>
    <w:p w14:paraId="16E24242" w14:textId="0252EE3D" w:rsidR="00720977" w:rsidRDefault="002F1863" w:rsidP="005C0868">
      <w:pPr>
        <w:pStyle w:val="Level1"/>
      </w:pPr>
      <w:bookmarkStart w:id="322" w:name="_Toc6479595"/>
      <w:bookmarkStart w:id="323" w:name="_Ref15482469"/>
      <w:bookmarkStart w:id="324" w:name="_Toc15483316"/>
      <w:bookmarkStart w:id="325" w:name="_Toc175753960"/>
      <w:bookmarkStart w:id="326" w:name="_Hlk16001304"/>
      <w:r>
        <w:t>F</w:t>
      </w:r>
      <w:r w:rsidR="00720977">
        <w:t>amily and domestic violence</w:t>
      </w:r>
      <w:bookmarkEnd w:id="322"/>
      <w:r w:rsidR="00720977">
        <w:t xml:space="preserve"> leave</w:t>
      </w:r>
      <w:bookmarkEnd w:id="323"/>
      <w:bookmarkEnd w:id="324"/>
      <w:bookmarkEnd w:id="325"/>
    </w:p>
    <w:p w14:paraId="428A5CD9" w14:textId="47AEE7B5" w:rsidR="002F1863" w:rsidRPr="002F1863" w:rsidRDefault="002F1863" w:rsidP="002F1863">
      <w:pPr>
        <w:pStyle w:val="History"/>
      </w:pPr>
      <w:r>
        <w:t xml:space="preserve">[26—Unpaid family and domestic violence leave renamed and varied by </w:t>
      </w:r>
      <w:hyperlink r:id="rId168" w:history="1">
        <w:r>
          <w:rPr>
            <w:rStyle w:val="Hyperlink"/>
          </w:rPr>
          <w:t>PR750432</w:t>
        </w:r>
      </w:hyperlink>
      <w:r w:rsidRPr="00841CC2">
        <w:t xml:space="preserve"> </w:t>
      </w:r>
      <w:r>
        <w:t>ppc 1</w:t>
      </w:r>
      <w:r w:rsidR="005F5700">
        <w:t>5</w:t>
      </w:r>
      <w:r>
        <w:t>Mar23]</w:t>
      </w:r>
    </w:p>
    <w:p w14:paraId="0114A46A" w14:textId="29BCAA0C" w:rsidR="00720977" w:rsidRDefault="002F1863" w:rsidP="00455F9E">
      <w:r>
        <w:t>F</w:t>
      </w:r>
      <w:r w:rsidR="00720977">
        <w:t xml:space="preserve">amily </w:t>
      </w:r>
      <w:r w:rsidR="00720977" w:rsidRPr="00B57E1B">
        <w:t>and</w:t>
      </w:r>
      <w:r w:rsidR="00720977">
        <w:t xml:space="preserve"> domestic violence leave is provided for in the </w:t>
      </w:r>
      <w:hyperlink r:id="rId169" w:history="1">
        <w:r w:rsidR="00720977" w:rsidRPr="004F2E49">
          <w:rPr>
            <w:rStyle w:val="Hyperlink"/>
          </w:rPr>
          <w:t>NES</w:t>
        </w:r>
      </w:hyperlink>
      <w:r w:rsidR="00720977" w:rsidRPr="005017FB">
        <w:t>.</w:t>
      </w:r>
    </w:p>
    <w:p w14:paraId="0FF42019" w14:textId="7E865707" w:rsidR="00720977" w:rsidRDefault="00720977" w:rsidP="00455F9E">
      <w:r>
        <w:t>NOTE 1: </w:t>
      </w:r>
      <w:r w:rsidR="004021AA" w:rsidRPr="004021AA">
        <w:rPr>
          <w:lang w:val="en-GB"/>
        </w:rPr>
        <w:t xml:space="preserve">Information provided to employers concerning an employee’s experience of family and domestic violence is sensitive and if mishandled can have adverse consequences for the employee. Employers are subject to confidentiality requirements regarding the handling of this information under section 106C of the </w:t>
      </w:r>
      <w:hyperlink r:id="rId170" w:history="1">
        <w:r w:rsidR="004021AA" w:rsidRPr="004021AA">
          <w:rPr>
            <w:rStyle w:val="Hyperlink"/>
            <w:lang w:val="en-GB"/>
          </w:rPr>
          <w:t>Act</w:t>
        </w:r>
      </w:hyperlink>
      <w:r w:rsidR="004021AA" w:rsidRPr="004021AA">
        <w:rPr>
          <w:lang w:val="en-GB"/>
        </w:rPr>
        <w:t xml:space="preserve"> and requirements as to what can be reported on payslips pursuant to regulations 3.47 and 3.48 of the </w:t>
      </w:r>
      <w:r w:rsidR="004021AA" w:rsidRPr="004021AA">
        <w:rPr>
          <w:i/>
          <w:iCs/>
          <w:lang w:val="en-GB"/>
        </w:rPr>
        <w:t>Fair Work Regulations 2009</w:t>
      </w:r>
      <w:r w:rsidR="004021AA" w:rsidRPr="004021AA">
        <w:rPr>
          <w:lang w:val="en-GB"/>
        </w:rPr>
        <w:t>.</w:t>
      </w:r>
    </w:p>
    <w:p w14:paraId="23800B4B" w14:textId="77777777" w:rsidR="00720977" w:rsidRDefault="00720977" w:rsidP="00455F9E">
      <w:r>
        <w:t>NOTE 2: Depending upon the circumstances, evidence that would satisfy a reasonable person of the employee’s need to take family and domestic violence leave may include a document issued by the police service, a court or family violence support service, or a statutory declaration.</w:t>
      </w:r>
    </w:p>
    <w:p w14:paraId="023E01AC" w14:textId="258DB2DF" w:rsidR="00D604A1" w:rsidRDefault="00D604A1" w:rsidP="005C0868">
      <w:pPr>
        <w:pStyle w:val="Level1"/>
      </w:pPr>
      <w:bookmarkStart w:id="327" w:name="_Toc208830435"/>
      <w:bookmarkStart w:id="328" w:name="_Toc208830594"/>
      <w:bookmarkStart w:id="329" w:name="_Toc208830650"/>
      <w:bookmarkStart w:id="330" w:name="_Toc208905196"/>
      <w:bookmarkStart w:id="331" w:name="_Toc208976220"/>
      <w:bookmarkStart w:id="332" w:name="_Ref528237065"/>
      <w:bookmarkStart w:id="333" w:name="_Ref17976052"/>
      <w:bookmarkStart w:id="334" w:name="_Ref18143958"/>
      <w:bookmarkStart w:id="335" w:name="_Ref118808048"/>
      <w:bookmarkStart w:id="336" w:name="_Ref118808059"/>
      <w:bookmarkStart w:id="337" w:name="_Ref118808373"/>
      <w:bookmarkStart w:id="338" w:name="_Toc175753961"/>
      <w:bookmarkEnd w:id="326"/>
      <w:r w:rsidRPr="0021634E">
        <w:t>Public holidays</w:t>
      </w:r>
      <w:bookmarkEnd w:id="327"/>
      <w:bookmarkEnd w:id="328"/>
      <w:bookmarkEnd w:id="329"/>
      <w:bookmarkEnd w:id="330"/>
      <w:bookmarkEnd w:id="331"/>
      <w:bookmarkEnd w:id="332"/>
      <w:bookmarkEnd w:id="333"/>
      <w:bookmarkEnd w:id="334"/>
      <w:bookmarkEnd w:id="335"/>
      <w:bookmarkEnd w:id="336"/>
      <w:bookmarkEnd w:id="337"/>
      <w:bookmarkEnd w:id="338"/>
    </w:p>
    <w:p w14:paraId="4813DFDD" w14:textId="7187F5BD" w:rsidR="00DD17EC" w:rsidRPr="00DD17EC" w:rsidRDefault="00DD17EC" w:rsidP="00DD17EC">
      <w:pPr>
        <w:pStyle w:val="History"/>
      </w:pPr>
      <w:r>
        <w:t xml:space="preserve">[Varied by </w:t>
      </w:r>
      <w:hyperlink r:id="rId171" w:history="1">
        <w:r w:rsidRPr="0010482F">
          <w:rPr>
            <w:rStyle w:val="Hyperlink"/>
          </w:rPr>
          <w:t>PR</w:t>
        </w:r>
        <w:r>
          <w:rPr>
            <w:rStyle w:val="Hyperlink"/>
          </w:rPr>
          <w:t>747341</w:t>
        </w:r>
      </w:hyperlink>
      <w:r w:rsidRPr="00DD17EC">
        <w:rPr>
          <w:rStyle w:val="Hyperlink"/>
          <w:color w:val="auto"/>
          <w:u w:val="none"/>
        </w:rPr>
        <w:t>]</w:t>
      </w:r>
      <w:r w:rsidR="00F647A6">
        <w:rPr>
          <w:rStyle w:val="Hyperlink"/>
          <w:color w:val="auto"/>
          <w:u w:val="none"/>
        </w:rPr>
        <w:t xml:space="preserve">] </w:t>
      </w:r>
    </w:p>
    <w:p w14:paraId="1FD2CEE8" w14:textId="66C43326" w:rsidR="00D604A1" w:rsidRPr="0021634E" w:rsidRDefault="00523D8E" w:rsidP="00455F9E">
      <w:pPr>
        <w:pStyle w:val="Level2"/>
      </w:pPr>
      <w:r>
        <w:t>Public holiday entitlements</w:t>
      </w:r>
      <w:r w:rsidR="00D604A1" w:rsidRPr="0021634E">
        <w:t xml:space="preserve"> are provided for in </w:t>
      </w:r>
      <w:r w:rsidR="00F308A9" w:rsidRPr="00E3550D">
        <w:t xml:space="preserve">the </w:t>
      </w:r>
      <w:hyperlink r:id="rId172" w:history="1">
        <w:r w:rsidR="00F308A9" w:rsidRPr="00E3550D">
          <w:rPr>
            <w:rStyle w:val="Hyperlink"/>
          </w:rPr>
          <w:t>NES</w:t>
        </w:r>
      </w:hyperlink>
      <w:r w:rsidR="00D604A1" w:rsidRPr="0021634E">
        <w:t>.</w:t>
      </w:r>
    </w:p>
    <w:p w14:paraId="2A62A5AA" w14:textId="4C9B030C" w:rsidR="00C155F8" w:rsidRPr="00C155F8" w:rsidRDefault="00F166A3" w:rsidP="001661B6">
      <w:pPr>
        <w:pStyle w:val="Level2"/>
      </w:pPr>
      <w:bookmarkStart w:id="339" w:name="_Ref219798317"/>
      <w:r>
        <w:t xml:space="preserve">An employer and employee may agree to substitute another day for a day that would otherwise be a public holiday under </w:t>
      </w:r>
      <w:r w:rsidR="00274E68" w:rsidRPr="00E3550D">
        <w:t xml:space="preserve">the </w:t>
      </w:r>
      <w:hyperlink r:id="rId173" w:history="1">
        <w:r w:rsidR="00274E68" w:rsidRPr="00E3550D">
          <w:rPr>
            <w:rStyle w:val="Hyperlink"/>
          </w:rPr>
          <w:t>NES</w:t>
        </w:r>
      </w:hyperlink>
      <w:r>
        <w:t>.</w:t>
      </w:r>
    </w:p>
    <w:p w14:paraId="0F9660D7" w14:textId="6FE3001A" w:rsidR="00C155F8" w:rsidRDefault="00C155F8" w:rsidP="001661B6">
      <w:pPr>
        <w:pStyle w:val="Level2"/>
      </w:pPr>
      <w:r>
        <w:t xml:space="preserve">An employer and employee may agree to substitute another part-day for a part-day that would otherwise be a part-day public holiday under </w:t>
      </w:r>
      <w:r w:rsidR="00274E68" w:rsidRPr="00E3550D">
        <w:t xml:space="preserve">the </w:t>
      </w:r>
      <w:hyperlink r:id="rId174" w:history="1">
        <w:r w:rsidR="00274E68" w:rsidRPr="00E3550D">
          <w:rPr>
            <w:rStyle w:val="Hyperlink"/>
          </w:rPr>
          <w:t>NES</w:t>
        </w:r>
      </w:hyperlink>
      <w:r>
        <w:t>.</w:t>
      </w:r>
    </w:p>
    <w:p w14:paraId="27F0AB4C" w14:textId="6106741F" w:rsidR="00F647A6" w:rsidRDefault="00F647A6" w:rsidP="00F647A6">
      <w:pPr>
        <w:pStyle w:val="History"/>
        <w:rPr>
          <w:rStyle w:val="Hyperlink"/>
          <w:color w:val="auto"/>
          <w:u w:val="none"/>
        </w:rPr>
      </w:pPr>
      <w:r>
        <w:t xml:space="preserve">[27.4 substituted by </w:t>
      </w:r>
      <w:hyperlink r:id="rId175" w:history="1">
        <w:r w:rsidRPr="0010482F">
          <w:rPr>
            <w:rStyle w:val="Hyperlink"/>
          </w:rPr>
          <w:t>PR</w:t>
        </w:r>
        <w:r>
          <w:rPr>
            <w:rStyle w:val="Hyperlink"/>
          </w:rPr>
          <w:t>747341</w:t>
        </w:r>
      </w:hyperlink>
      <w:r>
        <w:rPr>
          <w:rStyle w:val="Hyperlink"/>
          <w:color w:val="auto"/>
          <w:u w:val="none"/>
        </w:rPr>
        <w:t xml:space="preserve"> ppc 14Nov22]</w:t>
      </w:r>
    </w:p>
    <w:p w14:paraId="08A7B291" w14:textId="66899AA0" w:rsidR="00F10CDB" w:rsidRDefault="00F10CDB" w:rsidP="00FE0573">
      <w:pPr>
        <w:pStyle w:val="Level2"/>
        <w:rPr>
          <w:lang w:val="en-GB" w:eastAsia="en-US"/>
        </w:rPr>
      </w:pPr>
      <w:bookmarkStart w:id="340" w:name="_Ref118808382"/>
      <w:r w:rsidRPr="00F10CDB">
        <w:rPr>
          <w:lang w:val="en-GB" w:eastAsia="en-US"/>
        </w:rPr>
        <w:t xml:space="preserve">Work on a public holiday or a substituted day or part-day must be paid at </w:t>
      </w:r>
      <w:r w:rsidRPr="00F10CDB">
        <w:rPr>
          <w:b/>
          <w:lang w:val="en-GB" w:eastAsia="en-US"/>
        </w:rPr>
        <w:t>250%</w:t>
      </w:r>
      <w:r w:rsidRPr="00F10CDB">
        <w:rPr>
          <w:lang w:val="en-GB" w:eastAsia="en-US"/>
        </w:rPr>
        <w:t xml:space="preserve"> of the minimum hourly rate. Where both a public holiday and substitute day or part-day are worked, public holiday penalty rates are payable on one of those days at the election of the employee. An employee required to work on a public holiday is entitled to not less than 4 hours’ pay at the rates prescribed by clause </w:t>
      </w:r>
      <w:r w:rsidR="00646CF6">
        <w:rPr>
          <w:lang w:val="en-GB" w:eastAsia="en-US"/>
        </w:rPr>
        <w:fldChar w:fldCharType="begin"/>
      </w:r>
      <w:r w:rsidR="00646CF6">
        <w:rPr>
          <w:lang w:val="en-GB" w:eastAsia="en-US"/>
        </w:rPr>
        <w:instrText xml:space="preserve"> REF _Ref118808382 \r \h </w:instrText>
      </w:r>
      <w:r w:rsidR="00646CF6">
        <w:rPr>
          <w:lang w:val="en-GB" w:eastAsia="en-US"/>
        </w:rPr>
      </w:r>
      <w:r w:rsidR="00646CF6">
        <w:rPr>
          <w:lang w:val="en-GB" w:eastAsia="en-US"/>
        </w:rPr>
        <w:fldChar w:fldCharType="separate"/>
      </w:r>
      <w:r w:rsidR="003D1D62">
        <w:rPr>
          <w:lang w:val="en-GB" w:eastAsia="en-US"/>
        </w:rPr>
        <w:t>27.4</w:t>
      </w:r>
      <w:r w:rsidR="00646CF6">
        <w:rPr>
          <w:lang w:val="en-GB" w:eastAsia="en-US"/>
        </w:rPr>
        <w:fldChar w:fldCharType="end"/>
      </w:r>
      <w:r w:rsidR="00C33177">
        <w:rPr>
          <w:lang w:val="en-GB" w:eastAsia="en-US"/>
        </w:rPr>
        <w:t>,</w:t>
      </w:r>
      <w:r w:rsidR="00646CF6">
        <w:rPr>
          <w:lang w:val="en-GB" w:eastAsia="en-US"/>
        </w:rPr>
        <w:t xml:space="preserve"> </w:t>
      </w:r>
      <w:r w:rsidRPr="00F10CDB">
        <w:rPr>
          <w:lang w:val="en-GB" w:eastAsia="en-US"/>
        </w:rPr>
        <w:t>provided the employee is available to work for 4 hours.</w:t>
      </w:r>
      <w:bookmarkEnd w:id="340"/>
    </w:p>
    <w:p w14:paraId="7399C6A0" w14:textId="090056D8" w:rsidR="00FE0573" w:rsidRPr="00FE0573" w:rsidRDefault="00FE0573" w:rsidP="00FE0573">
      <w:pPr>
        <w:pStyle w:val="History"/>
        <w:rPr>
          <w:lang w:val="en-GB"/>
        </w:rPr>
      </w:pPr>
      <w:r>
        <w:rPr>
          <w:lang w:val="en-GB"/>
        </w:rPr>
        <w:t xml:space="preserve">[27.5 inserted </w:t>
      </w:r>
      <w:r>
        <w:t xml:space="preserve">by </w:t>
      </w:r>
      <w:hyperlink r:id="rId176" w:history="1">
        <w:r w:rsidRPr="0010482F">
          <w:rPr>
            <w:rStyle w:val="Hyperlink"/>
          </w:rPr>
          <w:t>PR</w:t>
        </w:r>
        <w:r>
          <w:rPr>
            <w:rStyle w:val="Hyperlink"/>
          </w:rPr>
          <w:t>747341</w:t>
        </w:r>
      </w:hyperlink>
      <w:r>
        <w:rPr>
          <w:rStyle w:val="Hyperlink"/>
          <w:color w:val="auto"/>
          <w:u w:val="none"/>
        </w:rPr>
        <w:t xml:space="preserve"> ppc 14Nov22</w:t>
      </w:r>
      <w:r w:rsidR="00FB1C8A">
        <w:rPr>
          <w:rStyle w:val="Hyperlink"/>
          <w:color w:val="auto"/>
          <w:u w:val="none"/>
        </w:rPr>
        <w:t>]</w:t>
      </w:r>
    </w:p>
    <w:p w14:paraId="567E686E" w14:textId="23D81F9C" w:rsidR="00F647A6" w:rsidRDefault="002764CD" w:rsidP="002764CD">
      <w:pPr>
        <w:pStyle w:val="Level2"/>
        <w:rPr>
          <w:lang w:val="en-GB" w:eastAsia="en-US"/>
        </w:rPr>
      </w:pPr>
      <w:r w:rsidRPr="000F7FE2">
        <w:t xml:space="preserve">Hours of work performed immediately before or after a part-day public holiday, that form part of one continuous shift, are counted as part of the minimum payment/engagement period in </w:t>
      </w:r>
      <w:r w:rsidR="00646CF6" w:rsidRPr="00F10CDB">
        <w:rPr>
          <w:lang w:val="en-GB" w:eastAsia="en-US"/>
        </w:rPr>
        <w:t xml:space="preserve">clause </w:t>
      </w:r>
      <w:r w:rsidR="00646CF6">
        <w:rPr>
          <w:lang w:val="en-GB" w:eastAsia="en-US"/>
        </w:rPr>
        <w:fldChar w:fldCharType="begin"/>
      </w:r>
      <w:r w:rsidR="00646CF6">
        <w:rPr>
          <w:lang w:val="en-GB" w:eastAsia="en-US"/>
        </w:rPr>
        <w:instrText xml:space="preserve"> REF _Ref118808382 \r \h </w:instrText>
      </w:r>
      <w:r w:rsidR="00646CF6">
        <w:rPr>
          <w:lang w:val="en-GB" w:eastAsia="en-US"/>
        </w:rPr>
      </w:r>
      <w:r w:rsidR="00646CF6">
        <w:rPr>
          <w:lang w:val="en-GB" w:eastAsia="en-US"/>
        </w:rPr>
        <w:fldChar w:fldCharType="separate"/>
      </w:r>
      <w:r w:rsidR="003D1D62">
        <w:rPr>
          <w:lang w:val="en-GB" w:eastAsia="en-US"/>
        </w:rPr>
        <w:t>27.4</w:t>
      </w:r>
      <w:r w:rsidR="00646CF6">
        <w:rPr>
          <w:lang w:val="en-GB" w:eastAsia="en-US"/>
        </w:rPr>
        <w:fldChar w:fldCharType="end"/>
      </w:r>
      <w:r w:rsidR="00646CF6">
        <w:rPr>
          <w:lang w:val="en-GB" w:eastAsia="en-US"/>
        </w:rPr>
        <w:t>.</w:t>
      </w:r>
    </w:p>
    <w:p w14:paraId="5812ADCF" w14:textId="275A173C" w:rsidR="002403D9" w:rsidRPr="002403D9" w:rsidRDefault="002403D9" w:rsidP="009C7BB9">
      <w:pPr>
        <w:pStyle w:val="History"/>
        <w:keepNext w:val="0"/>
        <w:rPr>
          <w:lang w:val="en-GB"/>
        </w:rPr>
      </w:pPr>
      <w:r>
        <w:rPr>
          <w:lang w:val="en-GB"/>
        </w:rPr>
        <w:t xml:space="preserve">[Note deleted by </w:t>
      </w:r>
      <w:hyperlink r:id="rId177" w:history="1">
        <w:r w:rsidRPr="0010482F">
          <w:rPr>
            <w:rStyle w:val="Hyperlink"/>
          </w:rPr>
          <w:t>PR</w:t>
        </w:r>
        <w:r>
          <w:rPr>
            <w:rStyle w:val="Hyperlink"/>
          </w:rPr>
          <w:t>747341</w:t>
        </w:r>
      </w:hyperlink>
      <w:r>
        <w:rPr>
          <w:rStyle w:val="Hyperlink"/>
          <w:color w:val="auto"/>
          <w:u w:val="none"/>
        </w:rPr>
        <w:t xml:space="preserve"> ppc 14Nov22]</w:t>
      </w:r>
    </w:p>
    <w:p w14:paraId="42E46904" w14:textId="748C9756" w:rsidR="00EF4E85" w:rsidRDefault="004242D1" w:rsidP="00EF4E85">
      <w:pPr>
        <w:pStyle w:val="Partheading"/>
      </w:pPr>
      <w:bookmarkStart w:id="341" w:name="_Ref170809075"/>
      <w:bookmarkStart w:id="342" w:name="_Ref170809078"/>
      <w:bookmarkStart w:id="343" w:name="_Toc175753962"/>
      <w:bookmarkStart w:id="344" w:name="Part7"/>
      <w:bookmarkEnd w:id="270"/>
      <w:bookmarkEnd w:id="339"/>
      <w:r>
        <w:t xml:space="preserve">Workplace Delegates, </w:t>
      </w:r>
      <w:r w:rsidR="00EF4E85" w:rsidRPr="0021634E">
        <w:t>Consultation and Dispute Resolution</w:t>
      </w:r>
      <w:bookmarkEnd w:id="341"/>
      <w:bookmarkEnd w:id="342"/>
      <w:bookmarkEnd w:id="343"/>
    </w:p>
    <w:p w14:paraId="3D9BD24E" w14:textId="418D2AB3" w:rsidR="004242D1" w:rsidRDefault="00517D62" w:rsidP="00517D62">
      <w:pPr>
        <w:pStyle w:val="History"/>
      </w:pPr>
      <w:r w:rsidRPr="00517D62">
        <w:t xml:space="preserve">[Part </w:t>
      </w:r>
      <w:r>
        <w:t>7</w:t>
      </w:r>
      <w:r w:rsidRPr="00517D62">
        <w:t xml:space="preserve">—Consultation and Dispute Resolution renamed by </w:t>
      </w:r>
      <w:hyperlink r:id="rId178" w:history="1">
        <w:r>
          <w:rPr>
            <w:rStyle w:val="Hyperlink"/>
            <w:rFonts w:eastAsia="Calibri"/>
          </w:rPr>
          <w:t>PR774724</w:t>
        </w:r>
      </w:hyperlink>
      <w:r w:rsidRPr="00517D62">
        <w:t xml:space="preserve"> </w:t>
      </w:r>
      <w:r w:rsidR="00A36726">
        <w:t>from</w:t>
      </w:r>
      <w:r w:rsidRPr="00517D62">
        <w:t xml:space="preserve"> 01Jul24]</w:t>
      </w:r>
    </w:p>
    <w:p w14:paraId="5414387F" w14:textId="12C8DA79" w:rsidR="00322A62" w:rsidRDefault="00322A62" w:rsidP="00322A62">
      <w:pPr>
        <w:pStyle w:val="Level1"/>
        <w:numPr>
          <w:ilvl w:val="0"/>
          <w:numId w:val="0"/>
        </w:numPr>
        <w:ind w:left="851" w:hanging="851"/>
        <w:rPr>
          <w:rFonts w:cs="Times New Roman"/>
        </w:rPr>
      </w:pPr>
      <w:bookmarkStart w:id="345" w:name="_Toc175753963"/>
      <w:r>
        <w:rPr>
          <w:rFonts w:cs="Times New Roman"/>
          <w:noProof/>
        </w:rPr>
        <w:t>27A</w:t>
      </w:r>
      <w:r w:rsidRPr="00A55624">
        <w:rPr>
          <w:rFonts w:cs="Times New Roman"/>
        </w:rPr>
        <w:t>.</w:t>
      </w:r>
      <w:r w:rsidRPr="00A55624">
        <w:rPr>
          <w:rFonts w:cs="Times New Roman"/>
        </w:rPr>
        <w:tab/>
        <w:t>Workplace delegates’ rights</w:t>
      </w:r>
      <w:bookmarkEnd w:id="345"/>
    </w:p>
    <w:p w14:paraId="26C83555" w14:textId="5F0C2DF2" w:rsidR="00322A62" w:rsidRPr="0012708A" w:rsidRDefault="00322A62" w:rsidP="00322A62">
      <w:pPr>
        <w:pStyle w:val="History"/>
      </w:pPr>
      <w:r w:rsidRPr="007B6ABD">
        <w:t>[</w:t>
      </w:r>
      <w:r>
        <w:t>27A</w:t>
      </w:r>
      <w:r w:rsidRPr="007B6ABD">
        <w:t xml:space="preserve"> inserted by </w:t>
      </w:r>
      <w:hyperlink r:id="rId179" w:history="1">
        <w:r>
          <w:rPr>
            <w:rStyle w:val="Hyperlink"/>
            <w:rFonts w:eastAsia="Calibri"/>
          </w:rPr>
          <w:t>PR774724</w:t>
        </w:r>
      </w:hyperlink>
      <w:r w:rsidRPr="007B6ABD">
        <w:t xml:space="preserve"> </w:t>
      </w:r>
      <w:r w:rsidR="009D2ED3">
        <w:t>from</w:t>
      </w:r>
      <w:r w:rsidRPr="007B6ABD">
        <w:t xml:space="preserve"> </w:t>
      </w:r>
      <w:r>
        <w:t>01Jul24</w:t>
      </w:r>
      <w:r w:rsidRPr="007B6ABD">
        <w:t>]</w:t>
      </w:r>
    </w:p>
    <w:p w14:paraId="69B2C582" w14:textId="769EE137" w:rsidR="00322A62" w:rsidRPr="00C95518" w:rsidRDefault="00322A62" w:rsidP="00322A62">
      <w:pPr>
        <w:pStyle w:val="Level2"/>
        <w:numPr>
          <w:ilvl w:val="0"/>
          <w:numId w:val="0"/>
        </w:numPr>
        <w:ind w:left="851" w:hanging="851"/>
      </w:pPr>
      <w:r>
        <w:rPr>
          <w:b/>
        </w:rPr>
        <w:t>27A</w:t>
      </w:r>
      <w:r w:rsidRPr="00D16866">
        <w:rPr>
          <w:b/>
        </w:rPr>
        <w:t>.1</w:t>
      </w:r>
      <w:r w:rsidRPr="00D16866">
        <w:rPr>
          <w:b/>
        </w:rPr>
        <w:tab/>
      </w:r>
      <w:r w:rsidRPr="00D16866">
        <w:t xml:space="preserve">Clause </w:t>
      </w:r>
      <w:r>
        <w:t>27A</w:t>
      </w:r>
      <w:r w:rsidRPr="00D16866">
        <w:t xml:space="preserve"> provides for the exercise of the rights of workplace delegates set out in section 350C of the </w:t>
      </w:r>
      <w:hyperlink r:id="rId180" w:history="1">
        <w:r w:rsidRPr="00B17393">
          <w:rPr>
            <w:rStyle w:val="Hyperlink"/>
          </w:rPr>
          <w:t>Act</w:t>
        </w:r>
      </w:hyperlink>
      <w:r w:rsidRPr="00D16866">
        <w:t>.</w:t>
      </w:r>
    </w:p>
    <w:p w14:paraId="0A4FFEF2" w14:textId="63FB2CED" w:rsidR="00322A62" w:rsidRPr="00C95518" w:rsidRDefault="00322A62" w:rsidP="00322A62">
      <w:pPr>
        <w:pStyle w:val="Block1"/>
      </w:pPr>
      <w:r w:rsidRPr="0068315E">
        <w:t xml:space="preserve">NOTE: Under section 350C(4) of the </w:t>
      </w:r>
      <w:hyperlink r:id="rId181" w:history="1">
        <w:r w:rsidRPr="00B17393">
          <w:rPr>
            <w:rStyle w:val="Hyperlink"/>
          </w:rPr>
          <w:t>Act</w:t>
        </w:r>
      </w:hyperlink>
      <w:r w:rsidRPr="0068315E">
        <w:t>, the employer is taken to have afforded a workplace delegate the rights mentioned in section 350C(3) if the employer has complied with clause </w:t>
      </w:r>
      <w:r>
        <w:rPr>
          <w:noProof/>
        </w:rPr>
        <w:t>27A</w:t>
      </w:r>
      <w:r w:rsidRPr="0068315E">
        <w:t>.</w:t>
      </w:r>
    </w:p>
    <w:p w14:paraId="39F440EA" w14:textId="33192699" w:rsidR="00322A62" w:rsidRPr="00A55624" w:rsidRDefault="00322A62" w:rsidP="00322A62">
      <w:pPr>
        <w:pStyle w:val="Level2"/>
        <w:numPr>
          <w:ilvl w:val="0"/>
          <w:numId w:val="0"/>
        </w:numPr>
        <w:ind w:left="851" w:hanging="851"/>
        <w:rPr>
          <w:szCs w:val="24"/>
        </w:rPr>
      </w:pPr>
      <w:r>
        <w:rPr>
          <w:b/>
          <w:noProof/>
        </w:rPr>
        <w:t>27A</w:t>
      </w:r>
      <w:r w:rsidRPr="00A55624">
        <w:rPr>
          <w:b/>
          <w:szCs w:val="24"/>
        </w:rPr>
        <w:t>.</w:t>
      </w:r>
      <w:r>
        <w:rPr>
          <w:b/>
          <w:szCs w:val="24"/>
        </w:rPr>
        <w:t>2</w:t>
      </w:r>
      <w:r w:rsidRPr="00A55624">
        <w:rPr>
          <w:b/>
          <w:szCs w:val="24"/>
        </w:rPr>
        <w:tab/>
      </w:r>
      <w:r w:rsidRPr="00A55624">
        <w:rPr>
          <w:szCs w:val="24"/>
        </w:rPr>
        <w:t>In clause </w:t>
      </w:r>
      <w:r>
        <w:rPr>
          <w:noProof/>
        </w:rPr>
        <w:t>27A</w:t>
      </w:r>
      <w:r w:rsidRPr="00A55624">
        <w:rPr>
          <w:szCs w:val="24"/>
        </w:rPr>
        <w:t>:</w:t>
      </w:r>
    </w:p>
    <w:p w14:paraId="6A6B10EB" w14:textId="77777777" w:rsidR="00322A62" w:rsidRPr="00A55624" w:rsidRDefault="00322A62" w:rsidP="00322A62">
      <w:pPr>
        <w:pStyle w:val="Level3"/>
        <w:numPr>
          <w:ilvl w:val="2"/>
          <w:numId w:val="17"/>
        </w:numPr>
      </w:pPr>
      <w:r w:rsidRPr="00A55624">
        <w:rPr>
          <w:b/>
          <w:bCs/>
        </w:rPr>
        <w:t>employer</w:t>
      </w:r>
      <w:r w:rsidRPr="00A55624">
        <w:t xml:space="preserve"> means the employer of the workplace delegate;</w:t>
      </w:r>
    </w:p>
    <w:p w14:paraId="28750541" w14:textId="77777777" w:rsidR="00322A62" w:rsidRPr="00A55624" w:rsidRDefault="00322A62" w:rsidP="00322A62">
      <w:pPr>
        <w:pStyle w:val="Level3"/>
      </w:pPr>
      <w:r w:rsidRPr="00A55624">
        <w:rPr>
          <w:b/>
          <w:bCs/>
        </w:rPr>
        <w:t>delegate’s organisation</w:t>
      </w:r>
      <w:r w:rsidRPr="00A55624">
        <w:t xml:space="preserve"> means the employee organisation in accordance with the rules of which the workplace delegate was appointed or elected; and</w:t>
      </w:r>
    </w:p>
    <w:p w14:paraId="2C574816" w14:textId="77777777" w:rsidR="00322A62" w:rsidRPr="00A55624" w:rsidRDefault="00322A62" w:rsidP="00322A62">
      <w:pPr>
        <w:pStyle w:val="Level3"/>
      </w:pPr>
      <w:r w:rsidRPr="00A55624">
        <w:rPr>
          <w:b/>
          <w:bCs/>
        </w:rPr>
        <w:t>eligible employees</w:t>
      </w:r>
      <w:r w:rsidRPr="00A55624">
        <w:t xml:space="preserve"> means members and persons eligible to be members of the delegate’s organisation who are employed by the employer in the enterprise.</w:t>
      </w:r>
    </w:p>
    <w:p w14:paraId="2B7533AF" w14:textId="5D5B96EE" w:rsidR="00322A62" w:rsidRPr="00A55624" w:rsidRDefault="00322A62" w:rsidP="00322A62">
      <w:pPr>
        <w:pStyle w:val="Level2"/>
        <w:numPr>
          <w:ilvl w:val="0"/>
          <w:numId w:val="0"/>
        </w:numPr>
        <w:ind w:left="851" w:hanging="851"/>
      </w:pPr>
      <w:r>
        <w:rPr>
          <w:b/>
          <w:color w:val="000000"/>
        </w:rPr>
        <w:t>27A.3</w:t>
      </w:r>
      <w:r>
        <w:rPr>
          <w:b/>
          <w:color w:val="000000"/>
        </w:rPr>
        <w:tab/>
      </w:r>
      <w:r w:rsidRPr="00A55624">
        <w:t>Before exercising entitlements under clause </w:t>
      </w:r>
      <w:r>
        <w:rPr>
          <w:noProof/>
        </w:rPr>
        <w:t>27A</w:t>
      </w:r>
      <w:r w:rsidRPr="00A55624">
        <w:t xml:space="preserve">, a workplace delegate must give the </w:t>
      </w:r>
      <w:r w:rsidRPr="00A55624">
        <w:rPr>
          <w:szCs w:val="24"/>
        </w:rPr>
        <w:t>employer</w:t>
      </w:r>
      <w:r w:rsidRPr="00A55624">
        <w:t xml:space="preserve"> written notice of their appointment or election as a workplace delegate. If requested, the workplace delegate must provide the employer with evidence that would satisfy a reasonable person of their appointment or election.</w:t>
      </w:r>
    </w:p>
    <w:p w14:paraId="4A4C832F" w14:textId="05A08282" w:rsidR="00322A62" w:rsidRPr="00A55624" w:rsidRDefault="00322A62" w:rsidP="00322A62">
      <w:pPr>
        <w:pStyle w:val="Level2"/>
        <w:numPr>
          <w:ilvl w:val="0"/>
          <w:numId w:val="0"/>
        </w:numPr>
        <w:ind w:left="851" w:hanging="851"/>
      </w:pPr>
      <w:r>
        <w:rPr>
          <w:b/>
          <w:noProof/>
        </w:rPr>
        <w:t>27A</w:t>
      </w:r>
      <w:r w:rsidRPr="00A55624">
        <w:rPr>
          <w:b/>
        </w:rPr>
        <w:t>.</w:t>
      </w:r>
      <w:r>
        <w:rPr>
          <w:b/>
        </w:rPr>
        <w:t>4</w:t>
      </w:r>
      <w:r w:rsidRPr="00A55624">
        <w:tab/>
        <w:t>An employee who ceases to be a workplace delegate must give written notice to the employer within 14 days.</w:t>
      </w:r>
    </w:p>
    <w:p w14:paraId="74518E45" w14:textId="2630CD1E" w:rsidR="00322A62" w:rsidRPr="00A55624" w:rsidRDefault="00322A62" w:rsidP="00322A62">
      <w:pPr>
        <w:pStyle w:val="Level2Bold"/>
        <w:numPr>
          <w:ilvl w:val="0"/>
          <w:numId w:val="0"/>
        </w:numPr>
        <w:tabs>
          <w:tab w:val="left" w:pos="851"/>
        </w:tabs>
      </w:pPr>
      <w:r>
        <w:rPr>
          <w:noProof/>
        </w:rPr>
        <w:t>27A</w:t>
      </w:r>
      <w:r w:rsidRPr="00A55624">
        <w:t>.</w:t>
      </w:r>
      <w:r>
        <w:t>5</w:t>
      </w:r>
      <w:r>
        <w:tab/>
      </w:r>
      <w:r w:rsidRPr="00A55624">
        <w:t>Right of representation</w:t>
      </w:r>
    </w:p>
    <w:p w14:paraId="77CBD1FE" w14:textId="77777777" w:rsidR="00322A62" w:rsidRPr="00A55624" w:rsidRDefault="00322A62" w:rsidP="00322A62">
      <w:pPr>
        <w:pStyle w:val="Block1"/>
      </w:pPr>
      <w:r w:rsidRPr="00A55624">
        <w:t>A workplace delegate may represent the industrial interests of eligible employees who wish to be represented by the workplace delegate in matters including:</w:t>
      </w:r>
    </w:p>
    <w:p w14:paraId="6143F0E3" w14:textId="77777777" w:rsidR="00322A62" w:rsidRPr="00A55624" w:rsidRDefault="00322A62" w:rsidP="007138FA">
      <w:pPr>
        <w:pStyle w:val="Level3"/>
        <w:numPr>
          <w:ilvl w:val="2"/>
          <w:numId w:val="22"/>
        </w:numPr>
      </w:pPr>
      <w:r w:rsidRPr="00A55624">
        <w:t>consultation about major workplace change;</w:t>
      </w:r>
    </w:p>
    <w:p w14:paraId="067D18CC" w14:textId="77777777" w:rsidR="00322A62" w:rsidRPr="00A55624" w:rsidRDefault="00322A62" w:rsidP="00322A62">
      <w:pPr>
        <w:pStyle w:val="Level3"/>
      </w:pPr>
      <w:r w:rsidRPr="00A55624">
        <w:t>consultation about changes to rosters or hours of work;</w:t>
      </w:r>
    </w:p>
    <w:p w14:paraId="082D05E8" w14:textId="77777777" w:rsidR="00322A62" w:rsidRPr="00A55624" w:rsidRDefault="00322A62" w:rsidP="00322A62">
      <w:pPr>
        <w:pStyle w:val="Level3"/>
      </w:pPr>
      <w:r w:rsidRPr="00A55624">
        <w:t>resolution of disputes;</w:t>
      </w:r>
    </w:p>
    <w:p w14:paraId="424846CF" w14:textId="77777777" w:rsidR="00322A62" w:rsidRPr="00A55624" w:rsidRDefault="00322A62" w:rsidP="00322A62">
      <w:pPr>
        <w:pStyle w:val="Level3"/>
      </w:pPr>
      <w:r w:rsidRPr="00A55624">
        <w:t xml:space="preserve">disciplinary processes; </w:t>
      </w:r>
    </w:p>
    <w:p w14:paraId="69D14F82" w14:textId="711C117F" w:rsidR="00322A62" w:rsidRPr="00A55624" w:rsidRDefault="00322A62" w:rsidP="00322A62">
      <w:pPr>
        <w:pStyle w:val="Level3"/>
      </w:pPr>
      <w:r w:rsidRPr="00A55624">
        <w:t xml:space="preserve">enterprise bargaining where the workplace delegate has been appointed as a bargaining representative under section 176 of the </w:t>
      </w:r>
      <w:hyperlink r:id="rId182" w:history="1">
        <w:r w:rsidRPr="00A413DD">
          <w:rPr>
            <w:color w:val="0000FF"/>
            <w:u w:val="single"/>
          </w:rPr>
          <w:t>Act</w:t>
        </w:r>
      </w:hyperlink>
      <w:r w:rsidRPr="00A55624">
        <w:t xml:space="preserve"> or is assisting the delegate’s organisation with enterprise bargaining; and</w:t>
      </w:r>
    </w:p>
    <w:p w14:paraId="1DE4260A" w14:textId="77777777" w:rsidR="00322A62" w:rsidRPr="00A55624" w:rsidRDefault="00322A62" w:rsidP="00322A62">
      <w:pPr>
        <w:pStyle w:val="Level3"/>
      </w:pPr>
      <w:r w:rsidRPr="00A55624">
        <w:t>any process or procedure within an award, enterprise agreement or policy of the employer under which eligible employees are entitled to be represented and which concerns their industrial interests.</w:t>
      </w:r>
    </w:p>
    <w:p w14:paraId="5494121E" w14:textId="74B55071" w:rsidR="00322A62" w:rsidRPr="00A55624" w:rsidRDefault="00322A62" w:rsidP="00322A62">
      <w:pPr>
        <w:pStyle w:val="Level2Bold"/>
        <w:numPr>
          <w:ilvl w:val="0"/>
          <w:numId w:val="0"/>
        </w:numPr>
        <w:ind w:left="851" w:hanging="851"/>
      </w:pPr>
      <w:r>
        <w:rPr>
          <w:noProof/>
        </w:rPr>
        <w:t>27A</w:t>
      </w:r>
      <w:r w:rsidRPr="00A55624">
        <w:t>.</w:t>
      </w:r>
      <w:r>
        <w:t>6</w:t>
      </w:r>
      <w:r w:rsidRPr="00A55624">
        <w:tab/>
        <w:t>Entitlement to reasonable communication</w:t>
      </w:r>
    </w:p>
    <w:p w14:paraId="4F87E37C" w14:textId="1178196B" w:rsidR="00322A62" w:rsidRPr="00A55624" w:rsidRDefault="00322A62" w:rsidP="007138FA">
      <w:pPr>
        <w:pStyle w:val="Level3"/>
        <w:numPr>
          <w:ilvl w:val="2"/>
          <w:numId w:val="23"/>
        </w:numPr>
      </w:pPr>
      <w:r w:rsidRPr="00A55624">
        <w:t>A workplace delegate may communicate with eligible employees for the purpose of representing their industrial interests under clause </w:t>
      </w:r>
      <w:r>
        <w:rPr>
          <w:noProof/>
        </w:rPr>
        <w:t>27A</w:t>
      </w:r>
      <w:r w:rsidRPr="00A55624">
        <w:t>.</w:t>
      </w:r>
      <w:r>
        <w:t>5</w:t>
      </w:r>
      <w:r w:rsidRPr="00A55624">
        <w:t xml:space="preserve">. This includes discussing membership of the delegate’s organisation and representation with eligible employees. </w:t>
      </w:r>
    </w:p>
    <w:p w14:paraId="2B2EFD0A" w14:textId="77777777" w:rsidR="00322A62" w:rsidRPr="00A55624" w:rsidRDefault="00322A62" w:rsidP="00322A62">
      <w:pPr>
        <w:pStyle w:val="Level3"/>
      </w:pPr>
      <w:r w:rsidRPr="00A55624">
        <w:t>A workplace delegate may communicate with eligible employees during working hours or work breaks, or before or after work.</w:t>
      </w:r>
    </w:p>
    <w:p w14:paraId="44AE3F2D" w14:textId="44B9AC65" w:rsidR="00322A62" w:rsidRPr="00402056" w:rsidRDefault="00322A62" w:rsidP="00322A62">
      <w:pPr>
        <w:pStyle w:val="Level2-Bold"/>
        <w:rPr>
          <w:sz w:val="24"/>
          <w:szCs w:val="24"/>
        </w:rPr>
      </w:pPr>
      <w:r>
        <w:rPr>
          <w:noProof/>
          <w:sz w:val="24"/>
          <w:szCs w:val="24"/>
        </w:rPr>
        <w:t>27A</w:t>
      </w:r>
      <w:r w:rsidRPr="00402056">
        <w:rPr>
          <w:sz w:val="24"/>
          <w:szCs w:val="24"/>
        </w:rPr>
        <w:t>.</w:t>
      </w:r>
      <w:r>
        <w:rPr>
          <w:sz w:val="24"/>
          <w:szCs w:val="24"/>
        </w:rPr>
        <w:t>7</w:t>
      </w:r>
      <w:r w:rsidRPr="00402056">
        <w:rPr>
          <w:sz w:val="24"/>
          <w:szCs w:val="24"/>
        </w:rPr>
        <w:tab/>
        <w:t>Entitlement to reasonable access to the workplace and workplace facilities</w:t>
      </w:r>
    </w:p>
    <w:p w14:paraId="6BBA7351" w14:textId="77777777" w:rsidR="00322A62" w:rsidRPr="00A55624" w:rsidRDefault="00322A62" w:rsidP="00322A62">
      <w:pPr>
        <w:pStyle w:val="Level3"/>
        <w:numPr>
          <w:ilvl w:val="0"/>
          <w:numId w:val="0"/>
        </w:numPr>
        <w:ind w:left="1418" w:hanging="567"/>
      </w:pPr>
      <w:r w:rsidRPr="00A55624">
        <w:rPr>
          <w:b/>
          <w:bCs/>
        </w:rPr>
        <w:t>(a)</w:t>
      </w:r>
      <w:r w:rsidRPr="00A55624">
        <w:tab/>
        <w:t xml:space="preserve">The employer must provide a workplace delegate with access to or use of the following workplace facilities: </w:t>
      </w:r>
    </w:p>
    <w:p w14:paraId="6AE6DFB0" w14:textId="77777777" w:rsidR="00322A62" w:rsidRPr="00A55624" w:rsidRDefault="00322A62" w:rsidP="00322A62">
      <w:pPr>
        <w:pStyle w:val="Level4"/>
      </w:pPr>
      <w:r w:rsidRPr="00A55624">
        <w:t>a room or area to hold discussions that is fit for purpose, private and accessible by the workplace delegate and eligible employees;</w:t>
      </w:r>
    </w:p>
    <w:p w14:paraId="3620471E" w14:textId="77777777" w:rsidR="00322A62" w:rsidRPr="00A55624" w:rsidRDefault="00322A62" w:rsidP="00322A62">
      <w:pPr>
        <w:pStyle w:val="Level4"/>
      </w:pPr>
      <w:r w:rsidRPr="00A55624">
        <w:t>a physical or electronic noticeboard;</w:t>
      </w:r>
    </w:p>
    <w:p w14:paraId="0F551E32" w14:textId="77777777" w:rsidR="00322A62" w:rsidRPr="00A55624" w:rsidRDefault="00322A62" w:rsidP="00322A62">
      <w:pPr>
        <w:pStyle w:val="Level4"/>
      </w:pPr>
      <w:r w:rsidRPr="00A55624">
        <w:t xml:space="preserve">electronic means of communication ordinarily used in the workplace by the employer to communicate with eligible employees and by eligible employees to communicate with each other, including access to Wi-Fi; </w:t>
      </w:r>
    </w:p>
    <w:p w14:paraId="4F7424E7" w14:textId="77777777" w:rsidR="00322A62" w:rsidRPr="00A55624" w:rsidRDefault="00322A62" w:rsidP="00322A62">
      <w:pPr>
        <w:pStyle w:val="Level4"/>
      </w:pPr>
      <w:r w:rsidRPr="00A55624">
        <w:t>a lockable filing cabinet or other secure document storage area; and</w:t>
      </w:r>
    </w:p>
    <w:p w14:paraId="35B8895C" w14:textId="77777777" w:rsidR="00322A62" w:rsidRPr="00A55624" w:rsidRDefault="00322A62" w:rsidP="00322A62">
      <w:pPr>
        <w:pStyle w:val="Level4"/>
      </w:pPr>
      <w:r w:rsidRPr="00A55624">
        <w:t xml:space="preserve">office facilities and equipment including printers, scanners and photocopiers. </w:t>
      </w:r>
    </w:p>
    <w:p w14:paraId="037A674A" w14:textId="7AF33A01" w:rsidR="00322A62" w:rsidRPr="00A55624" w:rsidRDefault="00322A62" w:rsidP="00322A62">
      <w:pPr>
        <w:pStyle w:val="Level3"/>
        <w:numPr>
          <w:ilvl w:val="0"/>
          <w:numId w:val="0"/>
        </w:numPr>
        <w:ind w:left="1418" w:hanging="567"/>
      </w:pPr>
      <w:r w:rsidRPr="00A55624">
        <w:rPr>
          <w:b/>
          <w:bCs/>
        </w:rPr>
        <w:t>(b)</w:t>
      </w:r>
      <w:r w:rsidRPr="00A55624">
        <w:rPr>
          <w:b/>
          <w:bCs/>
        </w:rPr>
        <w:tab/>
      </w:r>
      <w:r w:rsidRPr="00A55624">
        <w:t xml:space="preserve">The employer is not required to provide access to or use of a workplace facility under clause </w:t>
      </w:r>
      <w:r>
        <w:rPr>
          <w:noProof/>
        </w:rPr>
        <w:t>27A</w:t>
      </w:r>
      <w:r w:rsidRPr="00A55624">
        <w:t>.7(a) if:</w:t>
      </w:r>
    </w:p>
    <w:p w14:paraId="09D945B2" w14:textId="77777777" w:rsidR="00322A62" w:rsidRPr="00A55624" w:rsidRDefault="00322A62" w:rsidP="007138FA">
      <w:pPr>
        <w:pStyle w:val="Level4"/>
        <w:numPr>
          <w:ilvl w:val="3"/>
          <w:numId w:val="24"/>
        </w:numPr>
      </w:pPr>
      <w:r w:rsidRPr="00A55624">
        <w:t>the workplace does not have the facility;</w:t>
      </w:r>
    </w:p>
    <w:p w14:paraId="6F537FE6" w14:textId="77777777" w:rsidR="00322A62" w:rsidRPr="00A55624" w:rsidRDefault="00322A62" w:rsidP="00322A62">
      <w:pPr>
        <w:pStyle w:val="Level4"/>
      </w:pPr>
      <w:r w:rsidRPr="00A55624">
        <w:t xml:space="preserve">due to operational requirements, it is impractical to provide access to or use of the facility at the time or in the manner it is sought; or </w:t>
      </w:r>
    </w:p>
    <w:p w14:paraId="715E8A45" w14:textId="77777777" w:rsidR="00322A62" w:rsidRPr="00A55624" w:rsidRDefault="00322A62" w:rsidP="00322A62">
      <w:pPr>
        <w:pStyle w:val="Level4"/>
      </w:pPr>
      <w:r w:rsidRPr="00A55624">
        <w:t>the employer does not have access to the facility at the enterprise and is unable to obtain access after taking reasonable steps.</w:t>
      </w:r>
    </w:p>
    <w:p w14:paraId="52EB72AD" w14:textId="423E3119" w:rsidR="00322A62" w:rsidRPr="004B61E4" w:rsidRDefault="00322A62" w:rsidP="00322A62">
      <w:pPr>
        <w:pStyle w:val="Level2Bold"/>
        <w:numPr>
          <w:ilvl w:val="0"/>
          <w:numId w:val="0"/>
        </w:numPr>
        <w:ind w:left="851" w:hanging="851"/>
      </w:pPr>
      <w:r>
        <w:rPr>
          <w:noProof/>
        </w:rPr>
        <w:t>27A</w:t>
      </w:r>
      <w:r w:rsidRPr="004B61E4">
        <w:t>.</w:t>
      </w:r>
      <w:r>
        <w:t>8</w:t>
      </w:r>
      <w:r w:rsidRPr="004B61E4">
        <w:tab/>
        <w:t>Entitlement to reasonable access to training</w:t>
      </w:r>
    </w:p>
    <w:p w14:paraId="2D9B2932" w14:textId="77777777" w:rsidR="00322A62" w:rsidRPr="00A55624" w:rsidRDefault="00322A62" w:rsidP="00322A62">
      <w:pPr>
        <w:pStyle w:val="Block1"/>
      </w:pPr>
      <w:r w:rsidRPr="00A55624">
        <w:t>Unless the employer is a small business employer, the employer must provide a workplace delegate with access to up to 5 days of paid time during normal working hours for initial training and at least one day each subsequent year, to attend training related to representation of the industrial interests of eligible employees, subject to the following conditions:</w:t>
      </w:r>
    </w:p>
    <w:p w14:paraId="34882E8B" w14:textId="77777777" w:rsidR="00322A62" w:rsidRPr="00A55624" w:rsidRDefault="00322A62" w:rsidP="007138FA">
      <w:pPr>
        <w:pStyle w:val="Level3"/>
        <w:numPr>
          <w:ilvl w:val="2"/>
          <w:numId w:val="25"/>
        </w:numPr>
      </w:pPr>
      <w:r w:rsidRPr="00A55624">
        <w:t>In each year commencing 1 July, the employer is not required to provide access to paid time for training to more than one workplace delegate per 50 eligible employees.</w:t>
      </w:r>
    </w:p>
    <w:p w14:paraId="676E59FE" w14:textId="77777777" w:rsidR="00322A62" w:rsidRPr="00A55624" w:rsidRDefault="00322A62" w:rsidP="00322A62">
      <w:pPr>
        <w:pStyle w:val="Level3"/>
      </w:pPr>
      <w:r w:rsidRPr="00A55624">
        <w:t xml:space="preserve">The number of eligible employees will be determined on the day a delegate requests paid time to attend training, as the number of eligible employees who are: </w:t>
      </w:r>
    </w:p>
    <w:p w14:paraId="0F7F5AC4" w14:textId="77777777" w:rsidR="00322A62" w:rsidRPr="00A55624" w:rsidRDefault="00322A62" w:rsidP="00322A62">
      <w:pPr>
        <w:pStyle w:val="Level4"/>
      </w:pPr>
      <w:r w:rsidRPr="00A55624">
        <w:t>full-time or part-time employees; or</w:t>
      </w:r>
    </w:p>
    <w:p w14:paraId="23C9BD7D" w14:textId="77777777" w:rsidR="00322A62" w:rsidRPr="00A55624" w:rsidRDefault="00322A62" w:rsidP="00322A62">
      <w:pPr>
        <w:pStyle w:val="Level4"/>
      </w:pPr>
      <w:r w:rsidRPr="00A55624">
        <w:t>regular casual employees.</w:t>
      </w:r>
    </w:p>
    <w:p w14:paraId="0D77254D" w14:textId="77777777" w:rsidR="00322A62" w:rsidRPr="00A55624" w:rsidRDefault="00322A62" w:rsidP="00322A62">
      <w:pPr>
        <w:pStyle w:val="Level3"/>
      </w:pPr>
      <w:r w:rsidRPr="00A55624">
        <w:t>Payment for a day of paid time during normal working hours is payment of the amount the workplace delegate would have been paid for the hours the workplace delegate would have been rostered or required to work on that day if the delegate had not been absent from work to attend the training.</w:t>
      </w:r>
    </w:p>
    <w:p w14:paraId="2EDEB9FD" w14:textId="77777777" w:rsidR="00322A62" w:rsidRPr="00A55624" w:rsidRDefault="00322A62" w:rsidP="00322A62">
      <w:pPr>
        <w:pStyle w:val="Level3"/>
      </w:pPr>
      <w:r w:rsidRPr="00A55624">
        <w:t>The workplace delegate must give the employer not less than 5 weeks’ notice (unless the employer and delegate agree to a shorter period of notice) of the dates, subject matter, the daily start and finish times of the training, and the name of the training provider.</w:t>
      </w:r>
    </w:p>
    <w:p w14:paraId="3191EF89" w14:textId="77777777" w:rsidR="00322A62" w:rsidRPr="00A55624" w:rsidRDefault="00322A62" w:rsidP="00322A62">
      <w:pPr>
        <w:pStyle w:val="Level3"/>
      </w:pPr>
      <w:r w:rsidRPr="00A55624">
        <w:t>If requested by the employer, the workplace delegate must provide the employer with an outline of the training content.</w:t>
      </w:r>
    </w:p>
    <w:p w14:paraId="469F1F54" w14:textId="77777777" w:rsidR="00322A62" w:rsidRPr="00A55624" w:rsidRDefault="00322A62" w:rsidP="00322A62">
      <w:pPr>
        <w:pStyle w:val="Level3"/>
      </w:pPr>
      <w:r w:rsidRPr="00A55624">
        <w:t>The employer must advise the workplace delegate not less than 2 weeks from the day on which the training is scheduled to commence, whether the workplace delegate’s access to paid time during normal working hours to attend the training has been approved. Such approval must not be unreasonably withheld.</w:t>
      </w:r>
    </w:p>
    <w:p w14:paraId="6181BB12" w14:textId="77777777" w:rsidR="00322A62" w:rsidRPr="00A55624" w:rsidRDefault="00322A62" w:rsidP="00322A62">
      <w:pPr>
        <w:pStyle w:val="Level3"/>
      </w:pPr>
      <w:r w:rsidRPr="00A55624">
        <w:t>The workplace delegate must, within 7 days after the day on which the training ends, provide the employer with evidence that would satisfy a reasonable person of their attendance at the training.</w:t>
      </w:r>
    </w:p>
    <w:p w14:paraId="48F28E69" w14:textId="2AC509C8" w:rsidR="00322A62" w:rsidRPr="004B61E4" w:rsidRDefault="00322A62" w:rsidP="00322A62">
      <w:pPr>
        <w:pStyle w:val="Level2Bold"/>
        <w:numPr>
          <w:ilvl w:val="0"/>
          <w:numId w:val="0"/>
        </w:numPr>
        <w:ind w:left="851" w:hanging="851"/>
      </w:pPr>
      <w:r>
        <w:rPr>
          <w:noProof/>
        </w:rPr>
        <w:t>27A</w:t>
      </w:r>
      <w:r w:rsidRPr="004B61E4">
        <w:t>.</w:t>
      </w:r>
      <w:r>
        <w:t>9</w:t>
      </w:r>
      <w:r w:rsidRPr="004B61E4">
        <w:tab/>
        <w:t>Exercise of entitlements under clause </w:t>
      </w:r>
      <w:r>
        <w:rPr>
          <w:noProof/>
        </w:rPr>
        <w:t>27A</w:t>
      </w:r>
    </w:p>
    <w:p w14:paraId="1C4E2910" w14:textId="17671DFE" w:rsidR="00322A62" w:rsidRPr="00A55624" w:rsidRDefault="00322A62" w:rsidP="007138FA">
      <w:pPr>
        <w:pStyle w:val="Level3"/>
        <w:numPr>
          <w:ilvl w:val="2"/>
          <w:numId w:val="26"/>
        </w:numPr>
      </w:pPr>
      <w:r w:rsidRPr="00A55624">
        <w:t xml:space="preserve">A workplace delegate’s entitlements under clause </w:t>
      </w:r>
      <w:r>
        <w:rPr>
          <w:noProof/>
        </w:rPr>
        <w:t>27A</w:t>
      </w:r>
      <w:r w:rsidRPr="00A55624">
        <w:t xml:space="preserve"> are subject to the conditions that the workplace delegate must, when exercising those entitlements:</w:t>
      </w:r>
    </w:p>
    <w:p w14:paraId="7D8A1942" w14:textId="77777777" w:rsidR="00322A62" w:rsidRPr="00A55624" w:rsidRDefault="00322A62" w:rsidP="00322A62">
      <w:pPr>
        <w:pStyle w:val="Level4"/>
      </w:pPr>
      <w:r w:rsidRPr="00A55624">
        <w:t>comply with their duties and obligations as an employee;</w:t>
      </w:r>
    </w:p>
    <w:p w14:paraId="35F80000" w14:textId="77777777" w:rsidR="00322A62" w:rsidRPr="00A55624" w:rsidRDefault="00322A62" w:rsidP="00322A62">
      <w:pPr>
        <w:pStyle w:val="Level4"/>
      </w:pPr>
      <w:r w:rsidRPr="00A55624">
        <w:t>comply with the reasonable policies and procedures of the employer, including reasonable codes of conduct and requirements in relation to occupational health and safety and acceptable use of ICT resources;</w:t>
      </w:r>
    </w:p>
    <w:p w14:paraId="0624BFC5" w14:textId="77777777" w:rsidR="00322A62" w:rsidRPr="00A55624" w:rsidRDefault="00322A62" w:rsidP="00322A62">
      <w:pPr>
        <w:pStyle w:val="Level4"/>
      </w:pPr>
      <w:r w:rsidRPr="00A55624">
        <w:t>not hinder, obstruct or prevent the normal performance of work; and</w:t>
      </w:r>
    </w:p>
    <w:p w14:paraId="4ADD8BC8" w14:textId="77777777" w:rsidR="00322A62" w:rsidRPr="00A55624" w:rsidRDefault="00322A62" w:rsidP="00322A62">
      <w:pPr>
        <w:pStyle w:val="Level4"/>
      </w:pPr>
      <w:r w:rsidRPr="00A55624">
        <w:t xml:space="preserve">not hinder, obstruct or prevent eligible employees exercising their rights to freedom of association. </w:t>
      </w:r>
    </w:p>
    <w:p w14:paraId="30485FBC" w14:textId="2C74AAB0" w:rsidR="00322A62" w:rsidRPr="00A55624" w:rsidRDefault="00322A62" w:rsidP="00322A62">
      <w:pPr>
        <w:pStyle w:val="Level3"/>
      </w:pPr>
      <w:r w:rsidRPr="00A55624">
        <w:t>Clause </w:t>
      </w:r>
      <w:r>
        <w:rPr>
          <w:noProof/>
        </w:rPr>
        <w:t>27A</w:t>
      </w:r>
      <w:r w:rsidRPr="00A55624">
        <w:t xml:space="preserve"> does not require the employer to provide a workplace delegate with access to electronic means of communication in a way that provides individual contact details for eligible employees.</w:t>
      </w:r>
    </w:p>
    <w:p w14:paraId="638D6E3C" w14:textId="25196B39" w:rsidR="00322A62" w:rsidRPr="004B61E4" w:rsidRDefault="00322A62" w:rsidP="00322A62">
      <w:pPr>
        <w:pStyle w:val="Level3"/>
      </w:pPr>
      <w:r w:rsidRPr="00A55624">
        <w:t>Clause </w:t>
      </w:r>
      <w:r>
        <w:rPr>
          <w:noProof/>
        </w:rPr>
        <w:t>27A</w:t>
      </w:r>
      <w:r w:rsidRPr="00A55624">
        <w:t xml:space="preserve"> does not require an eligible employee to be represented by a workplace delegate without the employee’s agreement.</w:t>
      </w:r>
    </w:p>
    <w:p w14:paraId="43CAE3D1" w14:textId="6E54F2D6" w:rsidR="00322A62" w:rsidRPr="00A55624" w:rsidRDefault="00322A62" w:rsidP="00322A62">
      <w:pPr>
        <w:pStyle w:val="Block1"/>
      </w:pPr>
      <w:r w:rsidRPr="00A55624">
        <w:t>NOTE:</w:t>
      </w:r>
      <w:r>
        <w:t> </w:t>
      </w:r>
      <w:r w:rsidRPr="00A55624">
        <w:t xml:space="preserve">Under section 350A of the </w:t>
      </w:r>
      <w:hyperlink r:id="rId183" w:history="1">
        <w:r w:rsidRPr="00A413DD">
          <w:rPr>
            <w:color w:val="0000FF"/>
            <w:u w:val="single"/>
          </w:rPr>
          <w:t>Act</w:t>
        </w:r>
      </w:hyperlink>
      <w:r w:rsidRPr="00A55624">
        <w:t>, the employer must not:</w:t>
      </w:r>
    </w:p>
    <w:p w14:paraId="5992919B" w14:textId="77777777" w:rsidR="00322A62" w:rsidRPr="00A55624" w:rsidRDefault="00322A62" w:rsidP="00B5366D">
      <w:pPr>
        <w:pStyle w:val="Level4"/>
        <w:numPr>
          <w:ilvl w:val="0"/>
          <w:numId w:val="0"/>
        </w:numPr>
        <w:ind w:left="1985" w:hanging="567"/>
      </w:pPr>
      <w:r w:rsidRPr="00A55624">
        <w:t>(a)</w:t>
      </w:r>
      <w:r>
        <w:tab/>
      </w:r>
      <w:r w:rsidRPr="00A55624">
        <w:t>unreasonably fail or refuse to deal with a workplace delegate; or</w:t>
      </w:r>
    </w:p>
    <w:p w14:paraId="66E8C87D" w14:textId="77777777" w:rsidR="00322A62" w:rsidRPr="00A55624" w:rsidRDefault="00322A62" w:rsidP="00B5366D">
      <w:pPr>
        <w:pStyle w:val="Level4"/>
        <w:numPr>
          <w:ilvl w:val="0"/>
          <w:numId w:val="0"/>
        </w:numPr>
        <w:ind w:left="1985" w:hanging="567"/>
      </w:pPr>
      <w:r w:rsidRPr="00A55624">
        <w:t>(b)</w:t>
      </w:r>
      <w:r w:rsidRPr="00A55624">
        <w:tab/>
        <w:t>knowingly or recklessly make a false or misleading representation to a workplace delegate; or</w:t>
      </w:r>
    </w:p>
    <w:p w14:paraId="0440FFB4" w14:textId="0B8A1D41" w:rsidR="00517D62" w:rsidRPr="00517D62" w:rsidRDefault="00322A62" w:rsidP="00B5366D">
      <w:pPr>
        <w:pStyle w:val="Level4"/>
        <w:numPr>
          <w:ilvl w:val="0"/>
          <w:numId w:val="0"/>
        </w:numPr>
        <w:ind w:left="1985" w:hanging="567"/>
      </w:pPr>
      <w:r w:rsidRPr="00A55624">
        <w:t>(c)</w:t>
      </w:r>
      <w:r w:rsidRPr="00A55624">
        <w:tab/>
        <w:t xml:space="preserve">unreasonably hinder, obstruct or prevent the exercise of the rights of a workplace delegate under the </w:t>
      </w:r>
      <w:hyperlink r:id="rId184" w:history="1">
        <w:r w:rsidRPr="00A413DD">
          <w:rPr>
            <w:color w:val="0000FF"/>
            <w:u w:val="single"/>
          </w:rPr>
          <w:t>Act</w:t>
        </w:r>
      </w:hyperlink>
      <w:r w:rsidRPr="00A55624">
        <w:t xml:space="preserve"> or clause </w:t>
      </w:r>
      <w:r>
        <w:rPr>
          <w:noProof/>
        </w:rPr>
        <w:t>27A</w:t>
      </w:r>
      <w:r w:rsidRPr="00A55624">
        <w:t>.</w:t>
      </w:r>
    </w:p>
    <w:p w14:paraId="4F9DA39B" w14:textId="77777777" w:rsidR="00C12D67" w:rsidRDefault="00C12D67" w:rsidP="00C12D67">
      <w:pPr>
        <w:pStyle w:val="Level1"/>
      </w:pPr>
      <w:bookmarkStart w:id="346" w:name="_Ref527718899"/>
      <w:bookmarkStart w:id="347" w:name="_Toc175753964"/>
      <w:r w:rsidRPr="00E01939">
        <w:t>Consultation about major workplace change</w:t>
      </w:r>
      <w:bookmarkEnd w:id="346"/>
      <w:bookmarkEnd w:id="347"/>
    </w:p>
    <w:p w14:paraId="6D9A5363" w14:textId="77777777" w:rsidR="00C12D67" w:rsidRPr="001B00CD" w:rsidRDefault="00C12D67" w:rsidP="00C12D67">
      <w:pPr>
        <w:pStyle w:val="Level2"/>
      </w:pPr>
      <w:r w:rsidRPr="001B00CD">
        <w:t>If an employer makes a definite decision to make major changes in production, program, organisation, structure or technology that are likely to have significant effects on employees, the employer must:</w:t>
      </w:r>
    </w:p>
    <w:p w14:paraId="547DF440" w14:textId="77777777" w:rsidR="00C12D67" w:rsidRPr="001B00CD" w:rsidRDefault="00C12D67" w:rsidP="00C12D67">
      <w:pPr>
        <w:pStyle w:val="Level3"/>
      </w:pPr>
      <w:r w:rsidRPr="001B00CD">
        <w:t>give notice of the changes to all employees who may be affected by them and their representatives (if any); and</w:t>
      </w:r>
    </w:p>
    <w:p w14:paraId="7F101BAE" w14:textId="77777777" w:rsidR="00C12D67" w:rsidRPr="001B00CD" w:rsidRDefault="00C12D67" w:rsidP="00C12D67">
      <w:pPr>
        <w:pStyle w:val="Level3"/>
      </w:pPr>
      <w:bookmarkStart w:id="348" w:name="_Ref527718853"/>
      <w:r w:rsidRPr="001B00CD">
        <w:t>discuss with affected employees and their representatives (if any):</w:t>
      </w:r>
      <w:bookmarkEnd w:id="348"/>
    </w:p>
    <w:p w14:paraId="2802D9A6" w14:textId="77777777" w:rsidR="00C12D67" w:rsidRPr="001B00CD" w:rsidRDefault="00C12D67" w:rsidP="00C12D67">
      <w:pPr>
        <w:pStyle w:val="Level4"/>
      </w:pPr>
      <w:r w:rsidRPr="001B00CD">
        <w:t>the introduction of the changes; and</w:t>
      </w:r>
    </w:p>
    <w:p w14:paraId="10647D77" w14:textId="77777777" w:rsidR="00A9665A" w:rsidRDefault="00C12D67" w:rsidP="00C12D67">
      <w:pPr>
        <w:pStyle w:val="Level4"/>
      </w:pPr>
      <w:r w:rsidRPr="001B00CD">
        <w:t>their likely effect on employees; and</w:t>
      </w:r>
    </w:p>
    <w:p w14:paraId="7A2DEEA2" w14:textId="77777777" w:rsidR="00C12D67" w:rsidRPr="001B00CD" w:rsidRDefault="00C12D67" w:rsidP="00C12D67">
      <w:pPr>
        <w:pStyle w:val="Level4"/>
      </w:pPr>
      <w:r w:rsidRPr="001B00CD">
        <w:t>measures to avoid or reduce the adverse effects of the changes on employees; and</w:t>
      </w:r>
    </w:p>
    <w:p w14:paraId="4F28A3BA" w14:textId="77777777" w:rsidR="00C12D67" w:rsidRPr="001B00CD" w:rsidRDefault="00C12D67" w:rsidP="00C12D67">
      <w:pPr>
        <w:pStyle w:val="Level3"/>
      </w:pPr>
      <w:r w:rsidRPr="001B00CD">
        <w:t>commence discussions as soon as practicable after a definite decision has been made.</w:t>
      </w:r>
    </w:p>
    <w:p w14:paraId="651DFF8B" w14:textId="7289227F" w:rsidR="00C12D67" w:rsidRPr="001B00CD" w:rsidRDefault="00C12D67" w:rsidP="00C12D67">
      <w:pPr>
        <w:pStyle w:val="Level2"/>
      </w:pPr>
      <w:bookmarkStart w:id="349" w:name="_Ref527886238"/>
      <w:r w:rsidRPr="001B00CD">
        <w:t xml:space="preserve">For the purposes of the discussion under clause </w:t>
      </w:r>
      <w:r w:rsidRPr="001B00CD">
        <w:rPr>
          <w:noProof/>
        </w:rPr>
        <w:fldChar w:fldCharType="begin"/>
      </w:r>
      <w:r w:rsidRPr="001B00CD">
        <w:instrText xml:space="preserve"> REF _Ref527718853 \w \h </w:instrText>
      </w:r>
      <w:r w:rsidRPr="001B00CD">
        <w:rPr>
          <w:noProof/>
        </w:rPr>
        <w:instrText xml:space="preserve"> \* MERGEFORMAT </w:instrText>
      </w:r>
      <w:r w:rsidRPr="001B00CD">
        <w:rPr>
          <w:noProof/>
        </w:rPr>
      </w:r>
      <w:r w:rsidRPr="001B00CD">
        <w:rPr>
          <w:noProof/>
        </w:rPr>
        <w:fldChar w:fldCharType="separate"/>
      </w:r>
      <w:r w:rsidR="003D1D62">
        <w:t>28.1(b)</w:t>
      </w:r>
      <w:r w:rsidRPr="001B00CD">
        <w:rPr>
          <w:noProof/>
        </w:rPr>
        <w:fldChar w:fldCharType="end"/>
      </w:r>
      <w:r w:rsidRPr="001B00CD">
        <w:t>, the employer must give in writing to the affected employees and their representatives (if any) all relevant information about the changes including:</w:t>
      </w:r>
      <w:bookmarkEnd w:id="349"/>
    </w:p>
    <w:p w14:paraId="4AE163B1" w14:textId="77777777" w:rsidR="00C12D67" w:rsidRPr="001B00CD" w:rsidRDefault="00C12D67" w:rsidP="00C12D67">
      <w:pPr>
        <w:pStyle w:val="Level3"/>
      </w:pPr>
      <w:r w:rsidRPr="001B00CD">
        <w:t>their nature; and</w:t>
      </w:r>
    </w:p>
    <w:p w14:paraId="43BA623B" w14:textId="77777777" w:rsidR="00C12D67" w:rsidRPr="001B00CD" w:rsidRDefault="00C12D67" w:rsidP="00C12D67">
      <w:pPr>
        <w:pStyle w:val="Level3"/>
      </w:pPr>
      <w:r w:rsidRPr="001B00CD">
        <w:t>their expected effect on employees; and</w:t>
      </w:r>
    </w:p>
    <w:p w14:paraId="60573E9C" w14:textId="77777777" w:rsidR="00C12D67" w:rsidRPr="001B00CD" w:rsidRDefault="00C12D67" w:rsidP="00C12D67">
      <w:pPr>
        <w:pStyle w:val="Level3"/>
      </w:pPr>
      <w:r w:rsidRPr="001B00CD">
        <w:t>any other matters likely to affect employees.</w:t>
      </w:r>
    </w:p>
    <w:p w14:paraId="0E09C3F6" w14:textId="3F5C64AB" w:rsidR="00C12D67" w:rsidRPr="001B00CD" w:rsidRDefault="00C12D67" w:rsidP="00C12D67">
      <w:pPr>
        <w:pStyle w:val="Level2"/>
      </w:pPr>
      <w:r w:rsidRPr="001B00CD">
        <w:t xml:space="preserve">Clause </w:t>
      </w:r>
      <w:r w:rsidRPr="001B00CD">
        <w:rPr>
          <w:noProof/>
        </w:rPr>
        <w:fldChar w:fldCharType="begin"/>
      </w:r>
      <w:r w:rsidRPr="001B00CD">
        <w:instrText xml:space="preserve"> REF _Ref527886238 \w \h </w:instrText>
      </w:r>
      <w:r w:rsidRPr="001B00CD">
        <w:rPr>
          <w:noProof/>
        </w:rPr>
        <w:instrText xml:space="preserve"> \* MERGEFORMAT </w:instrText>
      </w:r>
      <w:r w:rsidRPr="001B00CD">
        <w:rPr>
          <w:noProof/>
        </w:rPr>
      </w:r>
      <w:r w:rsidRPr="001B00CD">
        <w:rPr>
          <w:noProof/>
        </w:rPr>
        <w:fldChar w:fldCharType="separate"/>
      </w:r>
      <w:r w:rsidR="003D1D62">
        <w:t>28.2</w:t>
      </w:r>
      <w:r w:rsidRPr="001B00CD">
        <w:rPr>
          <w:noProof/>
        </w:rPr>
        <w:fldChar w:fldCharType="end"/>
      </w:r>
      <w:r w:rsidRPr="001B00CD">
        <w:t xml:space="preserve"> does not require an employer to disclose any confidential information if its disclosure would be contrary to the employer’s interests.</w:t>
      </w:r>
    </w:p>
    <w:p w14:paraId="27AF6D51" w14:textId="3E2FD72C" w:rsidR="00C12D67" w:rsidRPr="001B00CD" w:rsidRDefault="00C12D67" w:rsidP="00C12D67">
      <w:pPr>
        <w:pStyle w:val="Level2"/>
      </w:pPr>
      <w:r w:rsidRPr="001B00CD">
        <w:t xml:space="preserve">The employer must promptly consider any matters raised by the employees or their representatives about the changes in the course of the discussion under clause </w:t>
      </w:r>
      <w:r w:rsidRPr="001B00CD">
        <w:rPr>
          <w:noProof/>
        </w:rPr>
        <w:fldChar w:fldCharType="begin"/>
      </w:r>
      <w:r w:rsidRPr="001B00CD">
        <w:instrText xml:space="preserve"> REF _Ref527718853 \w \h </w:instrText>
      </w:r>
      <w:r w:rsidRPr="001B00CD">
        <w:rPr>
          <w:noProof/>
        </w:rPr>
        <w:instrText xml:space="preserve"> \* MERGEFORMAT </w:instrText>
      </w:r>
      <w:r w:rsidRPr="001B00CD">
        <w:rPr>
          <w:noProof/>
        </w:rPr>
      </w:r>
      <w:r w:rsidRPr="001B00CD">
        <w:rPr>
          <w:noProof/>
        </w:rPr>
        <w:fldChar w:fldCharType="separate"/>
      </w:r>
      <w:r w:rsidR="003D1D62">
        <w:t>28.1(b)</w:t>
      </w:r>
      <w:r w:rsidRPr="001B00CD">
        <w:rPr>
          <w:noProof/>
        </w:rPr>
        <w:fldChar w:fldCharType="end"/>
      </w:r>
      <w:r w:rsidRPr="001B00CD">
        <w:t>.</w:t>
      </w:r>
    </w:p>
    <w:p w14:paraId="100171B4" w14:textId="5FC0C9AE" w:rsidR="00C12D67" w:rsidRPr="001B00CD" w:rsidRDefault="00C12D67" w:rsidP="00C12D67">
      <w:pPr>
        <w:pStyle w:val="Level2"/>
      </w:pPr>
      <w:bookmarkStart w:id="350" w:name="_Ref527718986"/>
      <w:r w:rsidRPr="001B00CD">
        <w:t xml:space="preserve">In clause </w:t>
      </w:r>
      <w:r w:rsidRPr="001B00CD">
        <w:rPr>
          <w:noProof/>
        </w:rPr>
        <w:fldChar w:fldCharType="begin"/>
      </w:r>
      <w:r w:rsidRPr="001B00CD">
        <w:instrText xml:space="preserve"> REF _Ref527718899 \w \h </w:instrText>
      </w:r>
      <w:r w:rsidRPr="001B00CD">
        <w:rPr>
          <w:noProof/>
        </w:rPr>
        <w:instrText xml:space="preserve"> \* MERGEFORMAT </w:instrText>
      </w:r>
      <w:r w:rsidRPr="001B00CD">
        <w:rPr>
          <w:noProof/>
        </w:rPr>
      </w:r>
      <w:r w:rsidRPr="001B00CD">
        <w:rPr>
          <w:noProof/>
        </w:rPr>
        <w:fldChar w:fldCharType="separate"/>
      </w:r>
      <w:r w:rsidR="003D1D62">
        <w:t>28</w:t>
      </w:r>
      <w:r w:rsidRPr="001B00CD">
        <w:rPr>
          <w:noProof/>
        </w:rPr>
        <w:fldChar w:fldCharType="end"/>
      </w:r>
      <w:bookmarkEnd w:id="350"/>
      <w:r w:rsidRPr="001B00CD">
        <w:t xml:space="preserve"> </w:t>
      </w:r>
      <w:r w:rsidRPr="001B00CD">
        <w:rPr>
          <w:b/>
        </w:rPr>
        <w:t>significant effects</w:t>
      </w:r>
      <w:r w:rsidRPr="001B00CD">
        <w:t>, on employees, includes any of the following:</w:t>
      </w:r>
    </w:p>
    <w:p w14:paraId="2273BF7D" w14:textId="77777777" w:rsidR="00C12D67" w:rsidRPr="001B00CD" w:rsidRDefault="00C12D67" w:rsidP="00C12D67">
      <w:pPr>
        <w:pStyle w:val="Level3"/>
      </w:pPr>
      <w:r w:rsidRPr="001B00CD">
        <w:t>termination of employment; or</w:t>
      </w:r>
    </w:p>
    <w:p w14:paraId="4D85E19F" w14:textId="77777777" w:rsidR="00C12D67" w:rsidRPr="001B00CD" w:rsidRDefault="00C12D67" w:rsidP="00C12D67">
      <w:pPr>
        <w:pStyle w:val="Level3"/>
      </w:pPr>
      <w:r w:rsidRPr="001B00CD">
        <w:t>major changes in the composition, operation or size of the employer’s workforce or in the skills required; or</w:t>
      </w:r>
    </w:p>
    <w:p w14:paraId="242D67FB" w14:textId="77777777" w:rsidR="00C12D67" w:rsidRPr="001B00CD" w:rsidRDefault="00C12D67" w:rsidP="00C12D67">
      <w:pPr>
        <w:pStyle w:val="Level3"/>
      </w:pPr>
      <w:r w:rsidRPr="001B00CD">
        <w:t>loss of, or reduction in, job or promotion opportunities; or</w:t>
      </w:r>
    </w:p>
    <w:p w14:paraId="7CFACC24" w14:textId="77777777" w:rsidR="00C12D67" w:rsidRPr="001B00CD" w:rsidRDefault="00C12D67" w:rsidP="00C12D67">
      <w:pPr>
        <w:pStyle w:val="Level3"/>
      </w:pPr>
      <w:r w:rsidRPr="001B00CD">
        <w:t>loss of, or reduction in, job tenure; or</w:t>
      </w:r>
    </w:p>
    <w:p w14:paraId="3C76779E" w14:textId="77777777" w:rsidR="00C12D67" w:rsidRPr="001B00CD" w:rsidRDefault="00C12D67" w:rsidP="00C12D67">
      <w:pPr>
        <w:pStyle w:val="Level3"/>
      </w:pPr>
      <w:r w:rsidRPr="001B00CD">
        <w:t>alteration of hours of work; or</w:t>
      </w:r>
    </w:p>
    <w:p w14:paraId="27D7A9AA" w14:textId="77777777" w:rsidR="00C12D67" w:rsidRPr="001B00CD" w:rsidRDefault="00C12D67" w:rsidP="00C12D67">
      <w:pPr>
        <w:pStyle w:val="Level3"/>
      </w:pPr>
      <w:r w:rsidRPr="001B00CD">
        <w:t>the need for employees to be retrained or transferred to other work or locations; or</w:t>
      </w:r>
    </w:p>
    <w:p w14:paraId="17949A41" w14:textId="77777777" w:rsidR="00C12D67" w:rsidRPr="001B00CD" w:rsidRDefault="00C12D67" w:rsidP="00C12D67">
      <w:pPr>
        <w:pStyle w:val="Level3"/>
      </w:pPr>
      <w:r w:rsidRPr="001B00CD">
        <w:t>job restructuring.</w:t>
      </w:r>
    </w:p>
    <w:p w14:paraId="3AEE6BA2" w14:textId="3B48B5B2" w:rsidR="00C12D67" w:rsidRDefault="00C12D67" w:rsidP="00C12D67">
      <w:pPr>
        <w:pStyle w:val="Level2"/>
      </w:pPr>
      <w:r w:rsidRPr="001B00CD">
        <w:t>Where this award makes provision for alteration of any of the matters defined at clause</w:t>
      </w:r>
      <w:r w:rsidR="00FE6300">
        <w:t> </w:t>
      </w:r>
      <w:r w:rsidRPr="001B00CD">
        <w:rPr>
          <w:noProof/>
        </w:rPr>
        <w:fldChar w:fldCharType="begin"/>
      </w:r>
      <w:r w:rsidRPr="001B00CD">
        <w:instrText xml:space="preserve"> REF _Ref527718986 \w \h </w:instrText>
      </w:r>
      <w:r w:rsidRPr="001B00CD">
        <w:rPr>
          <w:noProof/>
        </w:rPr>
        <w:instrText xml:space="preserve"> \* MERGEFORMAT </w:instrText>
      </w:r>
      <w:r w:rsidRPr="001B00CD">
        <w:rPr>
          <w:noProof/>
        </w:rPr>
      </w:r>
      <w:r w:rsidRPr="001B00CD">
        <w:rPr>
          <w:noProof/>
        </w:rPr>
        <w:fldChar w:fldCharType="separate"/>
      </w:r>
      <w:r w:rsidR="003D1D62">
        <w:t>28.5</w:t>
      </w:r>
      <w:r w:rsidRPr="001B00CD">
        <w:rPr>
          <w:noProof/>
        </w:rPr>
        <w:fldChar w:fldCharType="end"/>
      </w:r>
      <w:r w:rsidRPr="001B00CD">
        <w:t>, such alteration</w:t>
      </w:r>
      <w:r w:rsidRPr="00E01939">
        <w:t xml:space="preserve"> is taken not to have significant effect.</w:t>
      </w:r>
    </w:p>
    <w:p w14:paraId="67A3EC48" w14:textId="77777777" w:rsidR="00D42D23" w:rsidRPr="0011757A" w:rsidRDefault="00D42D23" w:rsidP="00D42D23">
      <w:pPr>
        <w:pStyle w:val="Level1"/>
      </w:pPr>
      <w:bookmarkStart w:id="351" w:name="_Ref7427799"/>
      <w:bookmarkStart w:id="352" w:name="_Toc7516658"/>
      <w:bookmarkStart w:id="353" w:name="_Toc175753965"/>
      <w:r w:rsidRPr="0011757A">
        <w:t>Consultation about changes to rosters or hours of work</w:t>
      </w:r>
      <w:bookmarkEnd w:id="351"/>
      <w:bookmarkEnd w:id="352"/>
      <w:bookmarkEnd w:id="353"/>
    </w:p>
    <w:p w14:paraId="16AC7C79" w14:textId="180C0B97" w:rsidR="00D42D23" w:rsidRPr="0011757A" w:rsidRDefault="00D42D23" w:rsidP="00D42D23">
      <w:pPr>
        <w:pStyle w:val="Level2"/>
      </w:pPr>
      <w:r w:rsidRPr="0011757A">
        <w:t xml:space="preserve">Clause </w:t>
      </w:r>
      <w:r>
        <w:rPr>
          <w:noProof/>
        </w:rPr>
        <w:fldChar w:fldCharType="begin"/>
      </w:r>
      <w:r>
        <w:instrText xml:space="preserve"> REF _Ref7427799 \w \h </w:instrText>
      </w:r>
      <w:r>
        <w:rPr>
          <w:noProof/>
        </w:rPr>
      </w:r>
      <w:r>
        <w:rPr>
          <w:noProof/>
        </w:rPr>
        <w:fldChar w:fldCharType="separate"/>
      </w:r>
      <w:r w:rsidR="003D1D62">
        <w:t>29</w:t>
      </w:r>
      <w:r>
        <w:rPr>
          <w:noProof/>
        </w:rPr>
        <w:fldChar w:fldCharType="end"/>
      </w:r>
      <w:r w:rsidRPr="0011757A">
        <w:t xml:space="preserve"> applies if an employer proposes to change the regular roster or ordinary hours of work of an employee, other than an employee whose working hours are irregular, sporadic or unpredictable.</w:t>
      </w:r>
    </w:p>
    <w:p w14:paraId="722FDA29" w14:textId="77777777" w:rsidR="00D42D23" w:rsidRPr="0011757A" w:rsidRDefault="00D42D23" w:rsidP="00D42D23">
      <w:pPr>
        <w:pStyle w:val="Level2"/>
      </w:pPr>
      <w:bookmarkStart w:id="354" w:name="_Ref7427816"/>
      <w:r w:rsidRPr="0011757A">
        <w:t>The employer must consult with any employees affected by the proposed change and their representatives (if any).</w:t>
      </w:r>
      <w:bookmarkEnd w:id="354"/>
    </w:p>
    <w:p w14:paraId="30D15D8B" w14:textId="77777777" w:rsidR="00D42D23" w:rsidRPr="0011757A" w:rsidRDefault="00D42D23" w:rsidP="00D42D23">
      <w:pPr>
        <w:pStyle w:val="Level2"/>
      </w:pPr>
      <w:r w:rsidRPr="0011757A">
        <w:t>For the purpose of the consultation, the employer must:</w:t>
      </w:r>
    </w:p>
    <w:p w14:paraId="6AFE60B4" w14:textId="2F373E59" w:rsidR="00D42D23" w:rsidRPr="0011757A" w:rsidRDefault="00D42D23" w:rsidP="00D42D23">
      <w:pPr>
        <w:pStyle w:val="Level3"/>
      </w:pPr>
      <w:r w:rsidRPr="0011757A">
        <w:t xml:space="preserve">provide to the employees and representatives mentioned in clause </w:t>
      </w:r>
      <w:r>
        <w:rPr>
          <w:noProof/>
        </w:rPr>
        <w:fldChar w:fldCharType="begin"/>
      </w:r>
      <w:r>
        <w:instrText xml:space="preserve"> REF _Ref7427816 \w \h </w:instrText>
      </w:r>
      <w:r>
        <w:rPr>
          <w:noProof/>
        </w:rPr>
      </w:r>
      <w:r>
        <w:rPr>
          <w:noProof/>
        </w:rPr>
        <w:fldChar w:fldCharType="separate"/>
      </w:r>
      <w:r w:rsidR="003D1D62">
        <w:t>29.2</w:t>
      </w:r>
      <w:r>
        <w:rPr>
          <w:noProof/>
        </w:rPr>
        <w:fldChar w:fldCharType="end"/>
      </w:r>
      <w:r>
        <w:rPr>
          <w:noProof/>
        </w:rPr>
        <w:t xml:space="preserve"> </w:t>
      </w:r>
      <w:r w:rsidRPr="0011757A">
        <w:t>information about the proposed change (for example, information about the nature of the change and when it is to begin); and</w:t>
      </w:r>
    </w:p>
    <w:p w14:paraId="3BD0D6F9" w14:textId="77777777" w:rsidR="00D42D23" w:rsidRPr="0011757A" w:rsidRDefault="00D42D23" w:rsidP="00D42D23">
      <w:pPr>
        <w:pStyle w:val="Level3"/>
      </w:pPr>
      <w:bookmarkStart w:id="355" w:name="_Ref7427851"/>
      <w:r w:rsidRPr="0011757A">
        <w:t>invite the employees to give their views about the impact of the proposed change on them (including any impact on their family or caring responsibilities) and also invite their representative (if any) to give their views about that impact.</w:t>
      </w:r>
      <w:bookmarkEnd w:id="355"/>
    </w:p>
    <w:p w14:paraId="55D3D26A" w14:textId="6FCBF678" w:rsidR="00D42D23" w:rsidRPr="0011757A" w:rsidRDefault="00D42D23" w:rsidP="00D42D23">
      <w:pPr>
        <w:pStyle w:val="Level2"/>
      </w:pPr>
      <w:r w:rsidRPr="0011757A">
        <w:t xml:space="preserve">The employer must consider any views given under clause </w:t>
      </w:r>
      <w:r>
        <w:rPr>
          <w:noProof/>
        </w:rPr>
        <w:fldChar w:fldCharType="begin"/>
      </w:r>
      <w:r>
        <w:instrText xml:space="preserve"> REF _Ref7427851 \w \h </w:instrText>
      </w:r>
      <w:r>
        <w:rPr>
          <w:noProof/>
        </w:rPr>
      </w:r>
      <w:r>
        <w:rPr>
          <w:noProof/>
        </w:rPr>
        <w:fldChar w:fldCharType="separate"/>
      </w:r>
      <w:r w:rsidR="003D1D62">
        <w:t>29.3(b)</w:t>
      </w:r>
      <w:r>
        <w:rPr>
          <w:noProof/>
        </w:rPr>
        <w:fldChar w:fldCharType="end"/>
      </w:r>
      <w:r>
        <w:rPr>
          <w:noProof/>
        </w:rPr>
        <w:t>.</w:t>
      </w:r>
    </w:p>
    <w:p w14:paraId="3A3C230C" w14:textId="73B8C121" w:rsidR="00D42D23" w:rsidRPr="00B1746F" w:rsidRDefault="00D42D23" w:rsidP="00D42D23">
      <w:pPr>
        <w:pStyle w:val="Level2"/>
      </w:pPr>
      <w:r w:rsidRPr="0011757A">
        <w:t xml:space="preserve">Clause </w:t>
      </w:r>
      <w:r>
        <w:rPr>
          <w:noProof/>
        </w:rPr>
        <w:fldChar w:fldCharType="begin"/>
      </w:r>
      <w:r>
        <w:instrText xml:space="preserve"> REF _Ref7427799 \w \h </w:instrText>
      </w:r>
      <w:r>
        <w:rPr>
          <w:noProof/>
        </w:rPr>
      </w:r>
      <w:r>
        <w:rPr>
          <w:noProof/>
        </w:rPr>
        <w:fldChar w:fldCharType="separate"/>
      </w:r>
      <w:r w:rsidR="003D1D62">
        <w:t>29</w:t>
      </w:r>
      <w:r>
        <w:rPr>
          <w:noProof/>
        </w:rPr>
        <w:fldChar w:fldCharType="end"/>
      </w:r>
      <w:r w:rsidRPr="0011757A">
        <w:t xml:space="preserve"> is to be read in conjunction with any other provisions of this award concerning the scheduling of work or the giving of notice.</w:t>
      </w:r>
    </w:p>
    <w:p w14:paraId="30194479" w14:textId="77777777" w:rsidR="009E537E" w:rsidRDefault="00EF4E85" w:rsidP="009E537E">
      <w:pPr>
        <w:pStyle w:val="Level1"/>
      </w:pPr>
      <w:bookmarkStart w:id="356" w:name="_Toc208885987"/>
      <w:bookmarkStart w:id="357" w:name="_Toc208886075"/>
      <w:bookmarkStart w:id="358" w:name="_Toc208902565"/>
      <w:bookmarkStart w:id="359" w:name="_Toc208932470"/>
      <w:bookmarkStart w:id="360" w:name="_Toc208932555"/>
      <w:bookmarkStart w:id="361" w:name="_Toc208979910"/>
      <w:bookmarkStart w:id="362" w:name="_Ref219521295"/>
      <w:bookmarkStart w:id="363" w:name="_Ref535319987"/>
      <w:bookmarkStart w:id="364" w:name="_Ref535320038"/>
      <w:bookmarkStart w:id="365" w:name="_Ref12618982"/>
      <w:bookmarkStart w:id="366" w:name="_Ref12618986"/>
      <w:bookmarkStart w:id="367" w:name="_Ref12619452"/>
      <w:bookmarkStart w:id="368" w:name="_Ref12619455"/>
      <w:bookmarkStart w:id="369" w:name="_Ref82439796"/>
      <w:bookmarkStart w:id="370" w:name="_Ref82439803"/>
      <w:bookmarkStart w:id="371" w:name="_Ref140487388"/>
      <w:bookmarkStart w:id="372" w:name="_Ref140487400"/>
      <w:bookmarkStart w:id="373" w:name="_Ref140487656"/>
      <w:bookmarkStart w:id="374" w:name="_Ref140487664"/>
      <w:bookmarkStart w:id="375" w:name="_Ref140488457"/>
      <w:bookmarkStart w:id="376" w:name="_Ref140488469"/>
      <w:bookmarkStart w:id="377" w:name="_Ref140488865"/>
      <w:bookmarkStart w:id="378" w:name="_Ref174607793"/>
      <w:bookmarkStart w:id="379" w:name="_Ref174607797"/>
      <w:bookmarkStart w:id="380" w:name="_Toc175753966"/>
      <w:r w:rsidRPr="0021634E">
        <w:t>Dispute resolution</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532A7637" w14:textId="28352A08" w:rsidR="00213B23" w:rsidRPr="00213B23" w:rsidRDefault="00213B23" w:rsidP="00213B23">
      <w:pPr>
        <w:pStyle w:val="History"/>
      </w:pPr>
      <w:r>
        <w:rPr>
          <w:rStyle w:val="Hyperlink"/>
          <w:color w:val="auto"/>
          <w:u w:val="none"/>
        </w:rPr>
        <w:t>[Varied by</w:t>
      </w:r>
      <w:r w:rsidRPr="006D6A04">
        <w:rPr>
          <w:rStyle w:val="Hyperlink"/>
          <w:color w:val="auto"/>
          <w:u w:val="none"/>
        </w:rPr>
        <w:t xml:space="preserve"> </w:t>
      </w:r>
      <w:hyperlink r:id="rId185" w:history="1">
        <w:r>
          <w:rPr>
            <w:rStyle w:val="Hyperlink"/>
          </w:rPr>
          <w:t>PR763213</w:t>
        </w:r>
      </w:hyperlink>
      <w:r w:rsidR="00B21D28" w:rsidRPr="00B21D28">
        <w:t xml:space="preserve">, </w:t>
      </w:r>
      <w:hyperlink r:id="rId186" w:history="1">
        <w:r w:rsidR="00B21D28" w:rsidRPr="00B21D28">
          <w:rPr>
            <w:rStyle w:val="Hyperlink"/>
          </w:rPr>
          <w:t>PR777246</w:t>
        </w:r>
      </w:hyperlink>
      <w:r w:rsidR="00D034CD" w:rsidRPr="00D034CD">
        <w:rPr>
          <w:rStyle w:val="Hyperlink"/>
          <w:color w:val="auto"/>
          <w:u w:val="none"/>
        </w:rPr>
        <w:t xml:space="preserve">, </w:t>
      </w:r>
      <w:hyperlink r:id="rId187" w:history="1">
        <w:r w:rsidR="00D034CD" w:rsidRPr="000D69CF">
          <w:rPr>
            <w:rStyle w:val="Hyperlink"/>
          </w:rPr>
          <w:t>PR</w:t>
        </w:r>
        <w:r w:rsidR="00D034CD" w:rsidRPr="000D69CF">
          <w:rPr>
            <w:rStyle w:val="Hyperlink"/>
            <w:noProof/>
          </w:rPr>
          <w:t>777977</w:t>
        </w:r>
      </w:hyperlink>
      <w:r w:rsidRPr="00213B23">
        <w:rPr>
          <w:rStyle w:val="Hyperlink"/>
          <w:color w:val="auto"/>
          <w:u w:val="none"/>
        </w:rPr>
        <w:t>]</w:t>
      </w:r>
    </w:p>
    <w:p w14:paraId="5464A9E0" w14:textId="633D77A2" w:rsidR="009E537E" w:rsidRPr="009E537E" w:rsidRDefault="009E537E" w:rsidP="009E537E">
      <w:pPr>
        <w:pStyle w:val="Level2"/>
        <w:rPr>
          <w:sz w:val="22"/>
          <w:szCs w:val="22"/>
        </w:rPr>
      </w:pPr>
      <w:r w:rsidRPr="009E537E">
        <w:t xml:space="preserve">Clause </w:t>
      </w:r>
      <w:r w:rsidR="00AE6A89">
        <w:fldChar w:fldCharType="begin"/>
      </w:r>
      <w:r w:rsidR="00AE6A89">
        <w:instrText xml:space="preserve"> REF _Ref535319987 \w \h </w:instrText>
      </w:r>
      <w:r w:rsidR="00AE6A89">
        <w:fldChar w:fldCharType="separate"/>
      </w:r>
      <w:r w:rsidR="003D1D62">
        <w:t>30</w:t>
      </w:r>
      <w:r w:rsidR="00AE6A89">
        <w:fldChar w:fldCharType="end"/>
      </w:r>
      <w:r w:rsidRPr="009E537E">
        <w:t xml:space="preserve"> sets out the procedures to be followed if a dispute arises about a </w:t>
      </w:r>
      <w:r w:rsidRPr="009E537E">
        <w:rPr>
          <w:color w:val="000000"/>
        </w:rPr>
        <w:t xml:space="preserve">matter under this award or in relation </w:t>
      </w:r>
      <w:r w:rsidRPr="009E537E">
        <w:t xml:space="preserve">to </w:t>
      </w:r>
      <w:r w:rsidRPr="009E537E">
        <w:rPr>
          <w:sz w:val="22"/>
          <w:szCs w:val="22"/>
        </w:rPr>
        <w:t xml:space="preserve">the </w:t>
      </w:r>
      <w:hyperlink r:id="rId188" w:history="1">
        <w:r w:rsidRPr="009E537E">
          <w:rPr>
            <w:rStyle w:val="Hyperlink"/>
          </w:rPr>
          <w:t>NES</w:t>
        </w:r>
      </w:hyperlink>
      <w:r w:rsidRPr="009E537E">
        <w:rPr>
          <w:sz w:val="22"/>
          <w:szCs w:val="22"/>
        </w:rPr>
        <w:t>.</w:t>
      </w:r>
    </w:p>
    <w:p w14:paraId="34D5E100" w14:textId="77777777" w:rsidR="009E537E" w:rsidRPr="009E537E" w:rsidRDefault="009E537E" w:rsidP="009E537E">
      <w:pPr>
        <w:pStyle w:val="Level2"/>
      </w:pPr>
      <w:bookmarkStart w:id="381" w:name="_Ref527719033"/>
      <w:r w:rsidRPr="009E537E">
        <w:t>The parties to the dispute must first try to resolve the dispute at the workplace through discussion between the employee or employees concerned and the relevant supervisor.</w:t>
      </w:r>
      <w:bookmarkEnd w:id="381"/>
    </w:p>
    <w:p w14:paraId="0C2582B0" w14:textId="121F28D8" w:rsidR="009E537E" w:rsidRPr="009E537E" w:rsidRDefault="009E537E" w:rsidP="009E537E">
      <w:pPr>
        <w:pStyle w:val="Level2"/>
      </w:pPr>
      <w:bookmarkStart w:id="382" w:name="_Ref527719046"/>
      <w:r w:rsidRPr="009E537E">
        <w:t xml:space="preserve">If the dispute is not resolved through discussion as mentioned in clause </w:t>
      </w:r>
      <w:r w:rsidRPr="009E537E">
        <w:rPr>
          <w:noProof/>
        </w:rPr>
        <w:fldChar w:fldCharType="begin"/>
      </w:r>
      <w:r w:rsidRPr="009E537E">
        <w:instrText xml:space="preserve"> REF _Ref527719033 \w \h </w:instrText>
      </w:r>
      <w:r w:rsidRPr="009E537E">
        <w:rPr>
          <w:noProof/>
        </w:rPr>
        <w:instrText xml:space="preserve"> \* MERGEFORMAT </w:instrText>
      </w:r>
      <w:r w:rsidRPr="009E537E">
        <w:rPr>
          <w:noProof/>
        </w:rPr>
      </w:r>
      <w:r w:rsidRPr="009E537E">
        <w:rPr>
          <w:noProof/>
        </w:rPr>
        <w:fldChar w:fldCharType="separate"/>
      </w:r>
      <w:r w:rsidR="003D1D62">
        <w:t>30.2</w:t>
      </w:r>
      <w:r w:rsidRPr="009E537E">
        <w:rPr>
          <w:noProof/>
        </w:rPr>
        <w:fldChar w:fldCharType="end"/>
      </w:r>
      <w:r w:rsidRPr="009E537E">
        <w:t>, the parties to the dispute must then try to resolve it in a timely manner at the workplace through discussion between the employee or employees concerned and more senior levels of management, as appropriate.</w:t>
      </w:r>
      <w:bookmarkEnd w:id="382"/>
    </w:p>
    <w:p w14:paraId="16134A92" w14:textId="45CEB912" w:rsidR="009E537E" w:rsidRPr="009E537E" w:rsidRDefault="009E537E" w:rsidP="009E537E">
      <w:pPr>
        <w:pStyle w:val="Level2"/>
      </w:pPr>
      <w:r w:rsidRPr="009E537E">
        <w:t xml:space="preserve">If the dispute is unable to be resolved at the workplace and all appropriate steps have been taken under clauses </w:t>
      </w:r>
      <w:r w:rsidRPr="009E537E">
        <w:rPr>
          <w:noProof/>
        </w:rPr>
        <w:fldChar w:fldCharType="begin"/>
      </w:r>
      <w:r w:rsidRPr="009E537E">
        <w:instrText xml:space="preserve"> REF _Ref527719033 \w \h </w:instrText>
      </w:r>
      <w:r w:rsidRPr="009E537E">
        <w:rPr>
          <w:noProof/>
        </w:rPr>
        <w:instrText xml:space="preserve"> \* MERGEFORMAT </w:instrText>
      </w:r>
      <w:r w:rsidRPr="009E537E">
        <w:rPr>
          <w:noProof/>
        </w:rPr>
      </w:r>
      <w:r w:rsidRPr="009E537E">
        <w:rPr>
          <w:noProof/>
        </w:rPr>
        <w:fldChar w:fldCharType="separate"/>
      </w:r>
      <w:r w:rsidR="003D1D62">
        <w:t>30.2</w:t>
      </w:r>
      <w:r w:rsidRPr="009E537E">
        <w:rPr>
          <w:noProof/>
        </w:rPr>
        <w:fldChar w:fldCharType="end"/>
      </w:r>
      <w:r w:rsidRPr="009E537E">
        <w:t xml:space="preserve"> and </w:t>
      </w:r>
      <w:r w:rsidRPr="009E537E">
        <w:rPr>
          <w:noProof/>
        </w:rPr>
        <w:fldChar w:fldCharType="begin"/>
      </w:r>
      <w:r w:rsidRPr="009E537E">
        <w:instrText xml:space="preserve"> REF _Ref527719046 \w \h </w:instrText>
      </w:r>
      <w:r w:rsidRPr="009E537E">
        <w:rPr>
          <w:noProof/>
        </w:rPr>
        <w:instrText xml:space="preserve"> \* MERGEFORMAT </w:instrText>
      </w:r>
      <w:r w:rsidRPr="009E537E">
        <w:rPr>
          <w:noProof/>
        </w:rPr>
      </w:r>
      <w:r w:rsidRPr="009E537E">
        <w:rPr>
          <w:noProof/>
        </w:rPr>
        <w:fldChar w:fldCharType="separate"/>
      </w:r>
      <w:r w:rsidR="003D1D62">
        <w:t>30.3</w:t>
      </w:r>
      <w:r w:rsidRPr="009E537E">
        <w:rPr>
          <w:noProof/>
        </w:rPr>
        <w:fldChar w:fldCharType="end"/>
      </w:r>
      <w:r w:rsidRPr="009E537E">
        <w:t>, a party to the dispute may refer it to the Fair Work Commission.</w:t>
      </w:r>
    </w:p>
    <w:p w14:paraId="7D207217" w14:textId="77777777" w:rsidR="009E537E" w:rsidRPr="009E537E" w:rsidRDefault="009E537E" w:rsidP="009E537E">
      <w:pPr>
        <w:pStyle w:val="Level2"/>
      </w:pPr>
      <w:r w:rsidRPr="009E537E">
        <w:t>The parties may agree on the process to be followed by the Fair Work Commission in dealing with the dispute, including mediation, conciliation and consent arbitration.</w:t>
      </w:r>
    </w:p>
    <w:p w14:paraId="60C5DF41" w14:textId="30E6B502" w:rsidR="009E537E" w:rsidRPr="009E537E" w:rsidRDefault="009E537E" w:rsidP="009E537E">
      <w:pPr>
        <w:pStyle w:val="Level2"/>
      </w:pPr>
      <w:r w:rsidRPr="009E537E">
        <w:t xml:space="preserve">If the dispute remains unresolved, the Fair Work Commission may use any method of dispute resolution that it is permitted by the </w:t>
      </w:r>
      <w:hyperlink r:id="rId189" w:history="1">
        <w:r w:rsidRPr="009E537E">
          <w:rPr>
            <w:rStyle w:val="Hyperlink"/>
          </w:rPr>
          <w:t>Act</w:t>
        </w:r>
      </w:hyperlink>
      <w:r w:rsidRPr="009E537E">
        <w:t xml:space="preserve"> to use and that it considers appropriate for resolving the dispute.</w:t>
      </w:r>
    </w:p>
    <w:p w14:paraId="2212A70B" w14:textId="273B4CE0" w:rsidR="009E537E" w:rsidRPr="009E537E" w:rsidRDefault="009E537E" w:rsidP="009E537E">
      <w:pPr>
        <w:pStyle w:val="Level2"/>
      </w:pPr>
      <w:r w:rsidRPr="009E537E">
        <w:t>A party to the dispute may appoint a person, organisation or association to support and/or represent them in any discussion or process under clause</w:t>
      </w:r>
      <w:r w:rsidR="00AE6A89">
        <w:t xml:space="preserve"> </w:t>
      </w:r>
      <w:r w:rsidR="00AE6A89">
        <w:fldChar w:fldCharType="begin"/>
      </w:r>
      <w:r w:rsidR="00AE6A89">
        <w:instrText xml:space="preserve"> REF _Ref535319987 \w \h </w:instrText>
      </w:r>
      <w:r w:rsidR="00AE6A89">
        <w:fldChar w:fldCharType="separate"/>
      </w:r>
      <w:r w:rsidR="003D1D62">
        <w:t>30</w:t>
      </w:r>
      <w:r w:rsidR="00AE6A89">
        <w:fldChar w:fldCharType="end"/>
      </w:r>
      <w:r w:rsidRPr="009E537E">
        <w:t>.</w:t>
      </w:r>
    </w:p>
    <w:p w14:paraId="409F1016" w14:textId="236569DC" w:rsidR="009E537E" w:rsidRPr="009E537E" w:rsidRDefault="009E537E" w:rsidP="009E537E">
      <w:pPr>
        <w:pStyle w:val="Level2"/>
      </w:pPr>
      <w:bookmarkStart w:id="383" w:name="_Ref527719077"/>
      <w:r w:rsidRPr="009E537E">
        <w:t xml:space="preserve">While </w:t>
      </w:r>
      <w:r w:rsidRPr="009E537E">
        <w:rPr>
          <w:color w:val="000000"/>
        </w:rPr>
        <w:t>procedures</w:t>
      </w:r>
      <w:r w:rsidRPr="009E537E">
        <w:t xml:space="preserve"> are being followed under clause </w:t>
      </w:r>
      <w:r w:rsidR="00AE6A89">
        <w:fldChar w:fldCharType="begin"/>
      </w:r>
      <w:r w:rsidR="00AE6A89">
        <w:instrText xml:space="preserve"> REF _Ref535319987 \w \h </w:instrText>
      </w:r>
      <w:r w:rsidR="00AE6A89">
        <w:fldChar w:fldCharType="separate"/>
      </w:r>
      <w:r w:rsidR="003D1D62">
        <w:t>30</w:t>
      </w:r>
      <w:r w:rsidR="00AE6A89">
        <w:fldChar w:fldCharType="end"/>
      </w:r>
      <w:r w:rsidR="00AE6A89">
        <w:t xml:space="preserve"> </w:t>
      </w:r>
      <w:r w:rsidRPr="009E537E">
        <w:t>in relation to a dispute:</w:t>
      </w:r>
      <w:bookmarkEnd w:id="383"/>
    </w:p>
    <w:p w14:paraId="3138F396" w14:textId="435BFDAA" w:rsidR="009E537E" w:rsidRPr="009E537E" w:rsidRDefault="009E537E" w:rsidP="009E537E">
      <w:pPr>
        <w:pStyle w:val="Level3"/>
      </w:pPr>
      <w:r w:rsidRPr="009E537E">
        <w:t xml:space="preserve">work must continue in accordance with this award and the </w:t>
      </w:r>
      <w:hyperlink r:id="rId190" w:history="1">
        <w:r w:rsidRPr="009E537E">
          <w:rPr>
            <w:rStyle w:val="Hyperlink"/>
          </w:rPr>
          <w:t>Act</w:t>
        </w:r>
      </w:hyperlink>
      <w:r w:rsidRPr="009E537E">
        <w:t>; and</w:t>
      </w:r>
    </w:p>
    <w:p w14:paraId="70E581EE" w14:textId="77777777" w:rsidR="009E537E" w:rsidRPr="009E537E" w:rsidRDefault="009E537E" w:rsidP="009E537E">
      <w:pPr>
        <w:pStyle w:val="Level3"/>
      </w:pPr>
      <w:r w:rsidRPr="009E537E">
        <w:t>an employee must not unreasonably fail to comply with any direction given by the employer about performing work, whether at the same or another workplace,</w:t>
      </w:r>
      <w:r w:rsidR="00A9665A">
        <w:t xml:space="preserve"> </w:t>
      </w:r>
      <w:r w:rsidRPr="009E537E">
        <w:t>that is safe and appropriate for the employee to perform.</w:t>
      </w:r>
    </w:p>
    <w:p w14:paraId="652CE152" w14:textId="3930A213" w:rsidR="002716CF" w:rsidRDefault="009E537E" w:rsidP="004C2DE7">
      <w:pPr>
        <w:pStyle w:val="Level2"/>
      </w:pPr>
      <w:r w:rsidRPr="009E537E">
        <w:t xml:space="preserve">Clause </w:t>
      </w:r>
      <w:r w:rsidRPr="009E537E">
        <w:rPr>
          <w:noProof/>
        </w:rPr>
        <w:fldChar w:fldCharType="begin"/>
      </w:r>
      <w:r w:rsidRPr="009E537E">
        <w:instrText xml:space="preserve"> REF _Ref527719077 \w \h </w:instrText>
      </w:r>
      <w:r w:rsidRPr="009E537E">
        <w:rPr>
          <w:noProof/>
        </w:rPr>
        <w:instrText xml:space="preserve"> \* MERGEFORMAT </w:instrText>
      </w:r>
      <w:r w:rsidRPr="009E537E">
        <w:rPr>
          <w:noProof/>
        </w:rPr>
      </w:r>
      <w:r w:rsidRPr="009E537E">
        <w:rPr>
          <w:noProof/>
        </w:rPr>
        <w:fldChar w:fldCharType="separate"/>
      </w:r>
      <w:r w:rsidR="003D1D62">
        <w:t>30.8</w:t>
      </w:r>
      <w:r w:rsidRPr="009E537E">
        <w:rPr>
          <w:noProof/>
        </w:rPr>
        <w:fldChar w:fldCharType="end"/>
      </w:r>
      <w:r w:rsidRPr="009E537E">
        <w:t xml:space="preserve"> is </w:t>
      </w:r>
      <w:r w:rsidRPr="009E537E">
        <w:rPr>
          <w:color w:val="000000"/>
        </w:rPr>
        <w:t>subject</w:t>
      </w:r>
      <w:r w:rsidRPr="009E537E">
        <w:t xml:space="preserve"> to any applicable work health and safety</w:t>
      </w:r>
      <w:r w:rsidRPr="00E01939">
        <w:t xml:space="preserve"> legislation</w:t>
      </w:r>
      <w:r w:rsidR="002716CF">
        <w:t>.</w:t>
      </w:r>
    </w:p>
    <w:p w14:paraId="68D4291B" w14:textId="2721F928" w:rsidR="00992F5B" w:rsidRPr="008A3880" w:rsidRDefault="00001CFC" w:rsidP="00001CFC">
      <w:pPr>
        <w:pStyle w:val="History"/>
      </w:pPr>
      <w:r w:rsidRPr="008A3880">
        <w:t>[Note 1</w:t>
      </w:r>
      <w:r w:rsidR="001449E9" w:rsidRPr="008A3880">
        <w:t xml:space="preserve"> and Note 2</w:t>
      </w:r>
      <w:r w:rsidRPr="008A3880">
        <w:t xml:space="preserve"> inserted by </w:t>
      </w:r>
      <w:hyperlink r:id="rId191" w:history="1">
        <w:r w:rsidRPr="008A3880">
          <w:rPr>
            <w:rStyle w:val="Hyperlink"/>
          </w:rPr>
          <w:t>PR763213</w:t>
        </w:r>
      </w:hyperlink>
      <w:r w:rsidR="001449E9" w:rsidRPr="008A3880">
        <w:t xml:space="preserve">; deleted by </w:t>
      </w:r>
      <w:hyperlink r:id="rId192" w:history="1">
        <w:r w:rsidR="00D034CD" w:rsidRPr="008A3880">
          <w:rPr>
            <w:rStyle w:val="Hyperlink"/>
          </w:rPr>
          <w:t>PR</w:t>
        </w:r>
        <w:r w:rsidR="00D034CD" w:rsidRPr="008A3880">
          <w:rPr>
            <w:rStyle w:val="Hyperlink"/>
            <w:noProof/>
          </w:rPr>
          <w:t>777977</w:t>
        </w:r>
      </w:hyperlink>
      <w:r w:rsidR="001449E9" w:rsidRPr="008A3880">
        <w:t xml:space="preserve"> from 26Aug24</w:t>
      </w:r>
      <w:r w:rsidRPr="008A3880">
        <w:rPr>
          <w:rStyle w:val="Hyperlink"/>
          <w:color w:val="auto"/>
          <w:u w:val="none"/>
        </w:rPr>
        <w:t>]</w:t>
      </w:r>
    </w:p>
    <w:p w14:paraId="6E8AAA38" w14:textId="35E427E0" w:rsidR="00001CFC" w:rsidRPr="008A3880" w:rsidRDefault="00001CFC" w:rsidP="00001CFC">
      <w:pPr>
        <w:pStyle w:val="History"/>
      </w:pPr>
      <w:r w:rsidRPr="008A3880">
        <w:t xml:space="preserve">[Note inserted by </w:t>
      </w:r>
      <w:hyperlink r:id="rId193" w:history="1">
        <w:r w:rsidR="00637A57" w:rsidRPr="008A3880">
          <w:rPr>
            <w:rStyle w:val="Hyperlink"/>
          </w:rPr>
          <w:t>PR</w:t>
        </w:r>
        <w:r w:rsidR="00637A57" w:rsidRPr="008A3880">
          <w:rPr>
            <w:rStyle w:val="Hyperlink"/>
            <w:noProof/>
          </w:rPr>
          <w:t>777977</w:t>
        </w:r>
      </w:hyperlink>
      <w:r w:rsidR="001449E9" w:rsidRPr="008A3880">
        <w:t xml:space="preserve"> from 26</w:t>
      </w:r>
      <w:r w:rsidRPr="008A3880">
        <w:rPr>
          <w:rStyle w:val="Hyperlink"/>
          <w:color w:val="auto"/>
          <w:u w:val="none"/>
        </w:rPr>
        <w:t>Aug2</w:t>
      </w:r>
      <w:r w:rsidR="001449E9" w:rsidRPr="008A3880">
        <w:rPr>
          <w:rStyle w:val="Hyperlink"/>
          <w:color w:val="auto"/>
          <w:u w:val="none"/>
        </w:rPr>
        <w:t xml:space="preserve">4; varied by </w:t>
      </w:r>
      <w:hyperlink r:id="rId194" w:history="1">
        <w:r w:rsidR="001449E9" w:rsidRPr="008A3880">
          <w:rPr>
            <w:rStyle w:val="Hyperlink"/>
          </w:rPr>
          <w:t>PR777246</w:t>
        </w:r>
      </w:hyperlink>
      <w:r w:rsidR="001449E9" w:rsidRPr="008A3880">
        <w:t xml:space="preserve"> from 27Aug24</w:t>
      </w:r>
      <w:r w:rsidRPr="008A3880">
        <w:rPr>
          <w:rStyle w:val="Hyperlink"/>
          <w:color w:val="auto"/>
          <w:u w:val="none"/>
        </w:rPr>
        <w:t>]</w:t>
      </w:r>
    </w:p>
    <w:p w14:paraId="1F96C570" w14:textId="2EA491A9" w:rsidR="007C787A" w:rsidRDefault="00992F5B" w:rsidP="00DC3A8A">
      <w:pPr>
        <w:keepNext/>
      </w:pPr>
      <w:r w:rsidRPr="008A3880">
        <w:t>NOTE: In addition to clause </w:t>
      </w:r>
      <w:r w:rsidR="004B53EB" w:rsidRPr="008A3880">
        <w:rPr>
          <w:noProof/>
        </w:rPr>
        <w:fldChar w:fldCharType="begin"/>
      </w:r>
      <w:r w:rsidR="004B53EB" w:rsidRPr="008A3880">
        <w:instrText xml:space="preserve"> REF _Ref140488865 \r \h </w:instrText>
      </w:r>
      <w:r w:rsidR="00DC3A8A" w:rsidRPr="008A3880">
        <w:rPr>
          <w:noProof/>
        </w:rPr>
        <w:instrText xml:space="preserve"> \* MERGEFORMAT </w:instrText>
      </w:r>
      <w:r w:rsidR="004B53EB" w:rsidRPr="008A3880">
        <w:rPr>
          <w:noProof/>
        </w:rPr>
      </w:r>
      <w:r w:rsidR="004B53EB" w:rsidRPr="008A3880">
        <w:rPr>
          <w:noProof/>
        </w:rPr>
        <w:fldChar w:fldCharType="separate"/>
      </w:r>
      <w:r w:rsidR="003D1D62">
        <w:t>30</w:t>
      </w:r>
      <w:r w:rsidR="004B53EB" w:rsidRPr="008A3880">
        <w:rPr>
          <w:noProof/>
        </w:rPr>
        <w:fldChar w:fldCharType="end"/>
      </w:r>
      <w:r w:rsidRPr="008A3880">
        <w:t xml:space="preserve">, the </w:t>
      </w:r>
      <w:hyperlink r:id="rId195" w:history="1">
        <w:r w:rsidRPr="008A3880">
          <w:rPr>
            <w:color w:val="0000FF"/>
            <w:u w:val="single"/>
          </w:rPr>
          <w:t>Act</w:t>
        </w:r>
      </w:hyperlink>
      <w:r w:rsidR="00265797" w:rsidRPr="008A3880">
        <w:t xml:space="preserve"> </w:t>
      </w:r>
      <w:r w:rsidR="00C50BCA" w:rsidRPr="008A3880">
        <w:t>contains dispute resolution procedures as follows</w:t>
      </w:r>
      <w:r w:rsidR="00906F6E">
        <w: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98"/>
        <w:gridCol w:w="1843"/>
      </w:tblGrid>
      <w:tr w:rsidR="007C787A" w:rsidRPr="008A3880" w14:paraId="07C227E0" w14:textId="77777777" w:rsidTr="00022AE3">
        <w:trPr>
          <w:tblHeader/>
        </w:trPr>
        <w:tc>
          <w:tcPr>
            <w:tcW w:w="5098" w:type="dxa"/>
          </w:tcPr>
          <w:p w14:paraId="23CF3E68" w14:textId="77777777" w:rsidR="007C787A" w:rsidRPr="008A3880" w:rsidRDefault="007C787A" w:rsidP="00022AE3">
            <w:pPr>
              <w:pStyle w:val="AMODTable"/>
              <w:spacing w:after="0"/>
              <w:rPr>
                <w:b/>
                <w:bCs/>
              </w:rPr>
            </w:pPr>
            <w:r w:rsidRPr="008A3880">
              <w:rPr>
                <w:b/>
                <w:bCs/>
              </w:rPr>
              <w:t>For a dispute about rights under the Act to</w:t>
            </w:r>
          </w:p>
        </w:tc>
        <w:tc>
          <w:tcPr>
            <w:tcW w:w="1843" w:type="dxa"/>
          </w:tcPr>
          <w:p w14:paraId="6099CFB4" w14:textId="77777777" w:rsidR="007C787A" w:rsidRPr="008A3880" w:rsidRDefault="007C787A" w:rsidP="00022AE3">
            <w:pPr>
              <w:pStyle w:val="AMODTable"/>
              <w:spacing w:after="0"/>
              <w:rPr>
                <w:b/>
                <w:bCs/>
              </w:rPr>
            </w:pPr>
            <w:r w:rsidRPr="008A3880">
              <w:rPr>
                <w:b/>
                <w:bCs/>
              </w:rPr>
              <w:t>Section</w:t>
            </w:r>
          </w:p>
        </w:tc>
      </w:tr>
      <w:tr w:rsidR="007C787A" w:rsidRPr="008A3880" w14:paraId="414F1DCB" w14:textId="77777777" w:rsidTr="00022AE3">
        <w:tc>
          <w:tcPr>
            <w:tcW w:w="5098" w:type="dxa"/>
          </w:tcPr>
          <w:p w14:paraId="3E807D0A" w14:textId="77777777" w:rsidR="007C787A" w:rsidRPr="008A3880" w:rsidRDefault="007C787A" w:rsidP="00022AE3">
            <w:pPr>
              <w:pStyle w:val="AMODTable"/>
              <w:spacing w:after="0"/>
            </w:pPr>
            <w:r w:rsidRPr="008A3880">
              <w:t>Request flexible working arrangements</w:t>
            </w:r>
          </w:p>
        </w:tc>
        <w:tc>
          <w:tcPr>
            <w:tcW w:w="1843" w:type="dxa"/>
          </w:tcPr>
          <w:p w14:paraId="6249B91B" w14:textId="77777777" w:rsidR="007C787A" w:rsidRPr="008A3880" w:rsidRDefault="007C787A" w:rsidP="00022AE3">
            <w:pPr>
              <w:pStyle w:val="AMODTable"/>
              <w:spacing w:after="0"/>
            </w:pPr>
            <w:r w:rsidRPr="008A3880">
              <w:t>65B</w:t>
            </w:r>
          </w:p>
        </w:tc>
      </w:tr>
      <w:tr w:rsidR="007C787A" w:rsidRPr="008A3880" w14:paraId="32E1995C" w14:textId="77777777" w:rsidTr="00022AE3">
        <w:tc>
          <w:tcPr>
            <w:tcW w:w="5098" w:type="dxa"/>
          </w:tcPr>
          <w:p w14:paraId="1336DE8C" w14:textId="77777777" w:rsidR="007C787A" w:rsidRPr="008A3880" w:rsidRDefault="007C787A" w:rsidP="00022AE3">
            <w:pPr>
              <w:pStyle w:val="AMODTable"/>
              <w:spacing w:after="0"/>
            </w:pPr>
            <w:r w:rsidRPr="008A3880">
              <w:t>Change casual employment status</w:t>
            </w:r>
          </w:p>
        </w:tc>
        <w:tc>
          <w:tcPr>
            <w:tcW w:w="1843" w:type="dxa"/>
          </w:tcPr>
          <w:p w14:paraId="3B04669E" w14:textId="77777777" w:rsidR="007C787A" w:rsidRPr="008A3880" w:rsidRDefault="007C787A" w:rsidP="00022AE3">
            <w:pPr>
              <w:pStyle w:val="AMODTable"/>
              <w:spacing w:after="0"/>
            </w:pPr>
            <w:r w:rsidRPr="008A3880">
              <w:t>66M</w:t>
            </w:r>
          </w:p>
        </w:tc>
      </w:tr>
      <w:tr w:rsidR="007C787A" w:rsidRPr="008A3880" w14:paraId="23D908F2" w14:textId="77777777" w:rsidTr="00022AE3">
        <w:tc>
          <w:tcPr>
            <w:tcW w:w="5098" w:type="dxa"/>
          </w:tcPr>
          <w:p w14:paraId="13C52FB9" w14:textId="77777777" w:rsidR="007C787A" w:rsidRPr="008A3880" w:rsidRDefault="007C787A" w:rsidP="00022AE3">
            <w:pPr>
              <w:pStyle w:val="AMODTable"/>
              <w:keepNext/>
              <w:spacing w:after="0"/>
            </w:pPr>
            <w:r w:rsidRPr="008A3880">
              <w:t>Request an extension to unpaid parental leave</w:t>
            </w:r>
          </w:p>
        </w:tc>
        <w:tc>
          <w:tcPr>
            <w:tcW w:w="1843" w:type="dxa"/>
          </w:tcPr>
          <w:p w14:paraId="0EC482C2" w14:textId="77777777" w:rsidR="007C787A" w:rsidRPr="008A3880" w:rsidRDefault="007C787A" w:rsidP="00022AE3">
            <w:pPr>
              <w:pStyle w:val="AMODTable"/>
              <w:keepNext/>
              <w:spacing w:after="0"/>
            </w:pPr>
            <w:r w:rsidRPr="008A3880">
              <w:t>76B</w:t>
            </w:r>
          </w:p>
        </w:tc>
      </w:tr>
      <w:tr w:rsidR="007C787A" w:rsidRPr="008E4832" w14:paraId="034273B4" w14:textId="77777777" w:rsidTr="00022AE3">
        <w:tc>
          <w:tcPr>
            <w:tcW w:w="5098" w:type="dxa"/>
          </w:tcPr>
          <w:p w14:paraId="5838F5CB" w14:textId="77777777" w:rsidR="007C787A" w:rsidRPr="008A3880" w:rsidRDefault="007C787A" w:rsidP="00022AE3">
            <w:pPr>
              <w:pStyle w:val="AMODTable"/>
              <w:spacing w:after="0"/>
            </w:pPr>
            <w:r w:rsidRPr="008A3880">
              <w:t>Exercise an employee’s right to disconnect</w:t>
            </w:r>
          </w:p>
        </w:tc>
        <w:tc>
          <w:tcPr>
            <w:tcW w:w="1843" w:type="dxa"/>
          </w:tcPr>
          <w:p w14:paraId="1C3A4A56" w14:textId="77777777" w:rsidR="007C787A" w:rsidRPr="008E4832" w:rsidRDefault="007C787A" w:rsidP="00022AE3">
            <w:pPr>
              <w:pStyle w:val="AMODTable"/>
              <w:spacing w:after="0"/>
            </w:pPr>
            <w:r w:rsidRPr="008A3880">
              <w:t>333N</w:t>
            </w:r>
          </w:p>
        </w:tc>
      </w:tr>
    </w:tbl>
    <w:p w14:paraId="2FB66965" w14:textId="6FDDB093" w:rsidR="009E537E" w:rsidRPr="008A3880" w:rsidRDefault="007C787A" w:rsidP="004D01AD">
      <w:r>
        <w:t>   </w:t>
      </w:r>
      <w:bookmarkEnd w:id="344"/>
    </w:p>
    <w:p w14:paraId="03F60AC2" w14:textId="7CC574CC" w:rsidR="006837FE" w:rsidRDefault="006837FE" w:rsidP="000B735F">
      <w:pPr>
        <w:pStyle w:val="Partheading"/>
      </w:pPr>
      <w:bookmarkStart w:id="384" w:name="_Ref6317721"/>
      <w:bookmarkStart w:id="385" w:name="_Toc11169529"/>
      <w:bookmarkStart w:id="386" w:name="_Toc175753967"/>
      <w:bookmarkStart w:id="387" w:name="Part8"/>
      <w:r>
        <w:t>Termination of Employment and Redundancy</w:t>
      </w:r>
      <w:bookmarkEnd w:id="384"/>
      <w:bookmarkEnd w:id="385"/>
      <w:bookmarkEnd w:id="386"/>
    </w:p>
    <w:p w14:paraId="11075765" w14:textId="77777777" w:rsidR="006837FE" w:rsidRPr="00E01939" w:rsidRDefault="006837FE" w:rsidP="006837FE">
      <w:pPr>
        <w:pStyle w:val="Level1"/>
      </w:pPr>
      <w:bookmarkStart w:id="388" w:name="_Ref534963111"/>
      <w:bookmarkStart w:id="389" w:name="_Toc175753968"/>
      <w:r w:rsidRPr="00E01939">
        <w:t>Termination of employment</w:t>
      </w:r>
      <w:bookmarkEnd w:id="388"/>
      <w:bookmarkEnd w:id="389"/>
    </w:p>
    <w:p w14:paraId="61B089E4" w14:textId="4F6DF83F" w:rsidR="006837FE" w:rsidRDefault="006837FE" w:rsidP="006837FE">
      <w:pPr>
        <w:keepNext/>
      </w:pPr>
      <w:r>
        <w:t>NOTE: </w:t>
      </w:r>
      <w:r w:rsidRPr="00E01939">
        <w:t xml:space="preserve">The </w:t>
      </w:r>
      <w:hyperlink r:id="rId196" w:history="1">
        <w:r w:rsidRPr="00E01939">
          <w:rPr>
            <w:rStyle w:val="Hyperlink"/>
          </w:rPr>
          <w:t>NES</w:t>
        </w:r>
      </w:hyperlink>
      <w:r w:rsidRPr="00E01939">
        <w:t xml:space="preserve"> sets out requirements for notice of termination by an employer. See </w:t>
      </w:r>
      <w:r>
        <w:t>sections </w:t>
      </w:r>
      <w:r w:rsidRPr="00E01939">
        <w:t xml:space="preserve">117 and 123 of the </w:t>
      </w:r>
      <w:hyperlink r:id="rId197" w:history="1">
        <w:r w:rsidRPr="00E01939">
          <w:rPr>
            <w:rStyle w:val="Hyperlink"/>
          </w:rPr>
          <w:t>Act</w:t>
        </w:r>
      </w:hyperlink>
      <w:r w:rsidRPr="00E01939">
        <w:t>.</w:t>
      </w:r>
    </w:p>
    <w:p w14:paraId="4CA6E59D" w14:textId="77777777" w:rsidR="006837FE" w:rsidRPr="00E01939" w:rsidRDefault="006837FE" w:rsidP="006837FE">
      <w:pPr>
        <w:pStyle w:val="Level2Bold"/>
      </w:pPr>
      <w:bookmarkStart w:id="390" w:name="_Ref534729273"/>
      <w:r w:rsidRPr="00E01939">
        <w:t>Notice of termination by an employee</w:t>
      </w:r>
      <w:bookmarkEnd w:id="390"/>
    </w:p>
    <w:p w14:paraId="39C3A68E" w14:textId="4912C231" w:rsidR="006837FE" w:rsidRPr="00FE77AE" w:rsidRDefault="006837FE" w:rsidP="006837FE">
      <w:pPr>
        <w:pStyle w:val="Level3"/>
      </w:pPr>
      <w:r w:rsidRPr="00FE77AE">
        <w:t xml:space="preserve">Clause </w:t>
      </w:r>
      <w:r w:rsidR="00B25603">
        <w:fldChar w:fldCharType="begin"/>
      </w:r>
      <w:r w:rsidR="00B25603">
        <w:instrText xml:space="preserve"> REF _Ref534729273 \w \h </w:instrText>
      </w:r>
      <w:r w:rsidR="00B25603">
        <w:fldChar w:fldCharType="separate"/>
      </w:r>
      <w:r w:rsidR="003D1D62">
        <w:t>31.1</w:t>
      </w:r>
      <w:r w:rsidR="00B25603">
        <w:fldChar w:fldCharType="end"/>
      </w:r>
      <w:r w:rsidRPr="00FE77AE">
        <w:t xml:space="preserve"> applies to all employees except those identified in sections 123(1) and 123(3) of the </w:t>
      </w:r>
      <w:hyperlink r:id="rId198" w:history="1">
        <w:r w:rsidRPr="00FE77AE">
          <w:rPr>
            <w:rStyle w:val="Hyperlink"/>
          </w:rPr>
          <w:t>Act</w:t>
        </w:r>
      </w:hyperlink>
      <w:r w:rsidRPr="00FE77AE">
        <w:t>.</w:t>
      </w:r>
    </w:p>
    <w:p w14:paraId="21D96C5B" w14:textId="69E8BD1C" w:rsidR="006837FE" w:rsidRPr="00FE77AE" w:rsidRDefault="006837FE" w:rsidP="006837FE">
      <w:pPr>
        <w:pStyle w:val="Level3"/>
      </w:pPr>
      <w:bookmarkStart w:id="391" w:name="_Ref527719172"/>
      <w:r w:rsidRPr="00FE77AE">
        <w:t xml:space="preserve">An employee must give the employer notice of termination in accordance with </w:t>
      </w:r>
      <w:r w:rsidR="00D85094" w:rsidRPr="00FE77AE">
        <w:rPr>
          <w:b/>
        </w:rPr>
        <w:t>Table 1—Period of notice</w:t>
      </w:r>
      <w:r w:rsidRPr="00FE77AE">
        <w:t xml:space="preserve"> of at least the period specified in column 2 according to the period of continuous service of the employee specified in column 1.</w:t>
      </w:r>
      <w:bookmarkEnd w:id="391"/>
    </w:p>
    <w:p w14:paraId="2D1E9F93" w14:textId="77777777" w:rsidR="006837FE" w:rsidRPr="00655F3C" w:rsidRDefault="006837FE" w:rsidP="00DF6DB1">
      <w:pPr>
        <w:pStyle w:val="Block1"/>
        <w:keepNext/>
        <w:rPr>
          <w:b/>
          <w:bCs/>
        </w:rPr>
      </w:pPr>
      <w:r w:rsidRPr="00655F3C">
        <w:rPr>
          <w:b/>
          <w:bCs/>
        </w:rPr>
        <w:t>Table 1—Period of notice</w:t>
      </w:r>
    </w:p>
    <w:tbl>
      <w:tblPr>
        <w:tblW w:w="4215" w:type="pct"/>
        <w:tblCellSpacing w:w="0" w:type="dxa"/>
        <w:tblInd w:w="141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0" w:type="dxa"/>
          <w:right w:w="0" w:type="dxa"/>
        </w:tblCellMar>
        <w:tblLook w:val="04A0" w:firstRow="1" w:lastRow="0" w:firstColumn="1" w:lastColumn="0" w:noHBand="0" w:noVBand="1"/>
      </w:tblPr>
      <w:tblGrid>
        <w:gridCol w:w="5663"/>
        <w:gridCol w:w="1975"/>
      </w:tblGrid>
      <w:tr w:rsidR="006837FE" w:rsidRPr="00FE77AE" w14:paraId="2DE5B38F" w14:textId="77777777" w:rsidTr="001D66D3">
        <w:trPr>
          <w:tblHeader/>
          <w:tblCellSpacing w:w="0" w:type="dxa"/>
        </w:trPr>
        <w:tc>
          <w:tcPr>
            <w:tcW w:w="3707" w:type="pct"/>
            <w:hideMark/>
          </w:tcPr>
          <w:p w14:paraId="0ADC8CF1" w14:textId="77777777" w:rsidR="006837FE" w:rsidRPr="00FE77AE" w:rsidRDefault="006837FE" w:rsidP="001D66D3">
            <w:pPr>
              <w:pStyle w:val="AMODTable"/>
              <w:rPr>
                <w:b/>
              </w:rPr>
            </w:pPr>
            <w:r w:rsidRPr="00FE77AE">
              <w:rPr>
                <w:b/>
              </w:rPr>
              <w:t>Column 1</w:t>
            </w:r>
          </w:p>
          <w:p w14:paraId="4A17B86A" w14:textId="77777777" w:rsidR="006837FE" w:rsidRPr="00FE77AE" w:rsidRDefault="006837FE" w:rsidP="001D66D3">
            <w:pPr>
              <w:pStyle w:val="AMODTable"/>
              <w:rPr>
                <w:b/>
              </w:rPr>
            </w:pPr>
            <w:r w:rsidRPr="00FE77AE">
              <w:rPr>
                <w:b/>
              </w:rPr>
              <w:t>Employee’s period of continuous service with the employer at the end of the day the notice is given</w:t>
            </w:r>
          </w:p>
        </w:tc>
        <w:tc>
          <w:tcPr>
            <w:tcW w:w="1293" w:type="pct"/>
            <w:hideMark/>
          </w:tcPr>
          <w:p w14:paraId="0B0AA390" w14:textId="77777777" w:rsidR="006837FE" w:rsidRPr="00FE77AE" w:rsidRDefault="006837FE" w:rsidP="001D66D3">
            <w:pPr>
              <w:pStyle w:val="AMODTable"/>
              <w:rPr>
                <w:b/>
              </w:rPr>
            </w:pPr>
            <w:r w:rsidRPr="00FE77AE">
              <w:rPr>
                <w:b/>
              </w:rPr>
              <w:t>Column 2</w:t>
            </w:r>
          </w:p>
          <w:p w14:paraId="323171C0" w14:textId="77777777" w:rsidR="006837FE" w:rsidRPr="00FE77AE" w:rsidRDefault="006837FE" w:rsidP="001D66D3">
            <w:pPr>
              <w:pStyle w:val="AMODTable"/>
              <w:rPr>
                <w:b/>
              </w:rPr>
            </w:pPr>
            <w:r w:rsidRPr="00FE77AE">
              <w:rPr>
                <w:b/>
              </w:rPr>
              <w:t>Period of notice</w:t>
            </w:r>
          </w:p>
        </w:tc>
      </w:tr>
      <w:tr w:rsidR="006837FE" w:rsidRPr="00FE77AE" w14:paraId="31ADB568" w14:textId="77777777" w:rsidTr="001D66D3">
        <w:trPr>
          <w:tblCellSpacing w:w="0" w:type="dxa"/>
        </w:trPr>
        <w:tc>
          <w:tcPr>
            <w:tcW w:w="3707" w:type="pct"/>
            <w:hideMark/>
          </w:tcPr>
          <w:p w14:paraId="60264280" w14:textId="77777777" w:rsidR="006837FE" w:rsidRPr="00FE77AE" w:rsidRDefault="006837FE" w:rsidP="001D66D3">
            <w:pPr>
              <w:pStyle w:val="AMODTable"/>
            </w:pPr>
            <w:r w:rsidRPr="00FE77AE">
              <w:t>Not more than 1 year</w:t>
            </w:r>
          </w:p>
        </w:tc>
        <w:tc>
          <w:tcPr>
            <w:tcW w:w="1293" w:type="pct"/>
            <w:hideMark/>
          </w:tcPr>
          <w:p w14:paraId="36D20244" w14:textId="77777777" w:rsidR="006837FE" w:rsidRPr="00FE77AE" w:rsidRDefault="006837FE" w:rsidP="001D66D3">
            <w:pPr>
              <w:pStyle w:val="AMODTable"/>
            </w:pPr>
            <w:r w:rsidRPr="00FE77AE">
              <w:t>1 week</w:t>
            </w:r>
          </w:p>
        </w:tc>
      </w:tr>
      <w:tr w:rsidR="006837FE" w:rsidRPr="00FE77AE" w14:paraId="7878616E" w14:textId="77777777" w:rsidTr="001D66D3">
        <w:trPr>
          <w:tblCellSpacing w:w="0" w:type="dxa"/>
        </w:trPr>
        <w:tc>
          <w:tcPr>
            <w:tcW w:w="3707" w:type="pct"/>
            <w:hideMark/>
          </w:tcPr>
          <w:p w14:paraId="7015344A" w14:textId="77777777" w:rsidR="006837FE" w:rsidRPr="00FE77AE" w:rsidRDefault="006837FE" w:rsidP="001D66D3">
            <w:pPr>
              <w:pStyle w:val="AMODTable"/>
            </w:pPr>
            <w:r w:rsidRPr="00FE77AE">
              <w:t>More than 1 year but not more than 3 years</w:t>
            </w:r>
          </w:p>
        </w:tc>
        <w:tc>
          <w:tcPr>
            <w:tcW w:w="1293" w:type="pct"/>
            <w:hideMark/>
          </w:tcPr>
          <w:p w14:paraId="7883EF18" w14:textId="77777777" w:rsidR="006837FE" w:rsidRPr="00FE77AE" w:rsidRDefault="006837FE" w:rsidP="001D66D3">
            <w:pPr>
              <w:pStyle w:val="AMODTable"/>
            </w:pPr>
            <w:r w:rsidRPr="00FE77AE">
              <w:t>2 weeks</w:t>
            </w:r>
          </w:p>
        </w:tc>
      </w:tr>
      <w:tr w:rsidR="006837FE" w:rsidRPr="00FE77AE" w14:paraId="68E92495" w14:textId="77777777" w:rsidTr="001D66D3">
        <w:trPr>
          <w:tblCellSpacing w:w="0" w:type="dxa"/>
        </w:trPr>
        <w:tc>
          <w:tcPr>
            <w:tcW w:w="3707" w:type="pct"/>
            <w:hideMark/>
          </w:tcPr>
          <w:p w14:paraId="3D3EA096" w14:textId="77777777" w:rsidR="006837FE" w:rsidRPr="00FE77AE" w:rsidRDefault="006837FE" w:rsidP="001D66D3">
            <w:pPr>
              <w:pStyle w:val="AMODTable"/>
            </w:pPr>
            <w:r w:rsidRPr="00FE77AE">
              <w:t>More than 3 years but not more than 5 years</w:t>
            </w:r>
          </w:p>
        </w:tc>
        <w:tc>
          <w:tcPr>
            <w:tcW w:w="1293" w:type="pct"/>
            <w:hideMark/>
          </w:tcPr>
          <w:p w14:paraId="26A37C6D" w14:textId="77777777" w:rsidR="006837FE" w:rsidRPr="00FE77AE" w:rsidRDefault="006837FE" w:rsidP="001D66D3">
            <w:pPr>
              <w:pStyle w:val="AMODTable"/>
            </w:pPr>
            <w:r w:rsidRPr="00FE77AE">
              <w:t>3 weeks</w:t>
            </w:r>
          </w:p>
        </w:tc>
      </w:tr>
      <w:tr w:rsidR="006837FE" w:rsidRPr="00FE77AE" w14:paraId="688F56F1" w14:textId="77777777" w:rsidTr="001D66D3">
        <w:trPr>
          <w:tblCellSpacing w:w="0" w:type="dxa"/>
        </w:trPr>
        <w:tc>
          <w:tcPr>
            <w:tcW w:w="3707" w:type="pct"/>
            <w:hideMark/>
          </w:tcPr>
          <w:p w14:paraId="532D50CE" w14:textId="77777777" w:rsidR="006837FE" w:rsidRPr="00FE77AE" w:rsidRDefault="006837FE" w:rsidP="001D66D3">
            <w:pPr>
              <w:pStyle w:val="AMODTable"/>
            </w:pPr>
            <w:r w:rsidRPr="00FE77AE">
              <w:t>More than 5 years</w:t>
            </w:r>
          </w:p>
        </w:tc>
        <w:tc>
          <w:tcPr>
            <w:tcW w:w="1293" w:type="pct"/>
            <w:hideMark/>
          </w:tcPr>
          <w:p w14:paraId="0C81BF2A" w14:textId="77777777" w:rsidR="006837FE" w:rsidRPr="00FE77AE" w:rsidRDefault="006837FE" w:rsidP="001D66D3">
            <w:pPr>
              <w:pStyle w:val="AMODTable"/>
            </w:pPr>
            <w:r w:rsidRPr="00FE77AE">
              <w:t>4 weeks</w:t>
            </w:r>
          </w:p>
        </w:tc>
      </w:tr>
    </w:tbl>
    <w:p w14:paraId="5E074D97" w14:textId="77777777" w:rsidR="006837FE" w:rsidRPr="00FE77AE" w:rsidRDefault="006837FE" w:rsidP="00655F3C">
      <w:pPr>
        <w:pStyle w:val="Block1"/>
      </w:pPr>
      <w:r>
        <w:t>NOTE: </w:t>
      </w:r>
      <w:r w:rsidRPr="00FE77AE">
        <w:t>The notice of termination required to be given by an employee is the same as that required of an employer except that the employee does not have to give additional notice based on the age of the employee.</w:t>
      </w:r>
    </w:p>
    <w:p w14:paraId="5938853A" w14:textId="4A9B1F21" w:rsidR="006837FE" w:rsidRPr="00FE77AE" w:rsidRDefault="006837FE" w:rsidP="006837FE">
      <w:pPr>
        <w:pStyle w:val="Level3"/>
      </w:pPr>
      <w:r w:rsidRPr="00FE77AE">
        <w:t xml:space="preserve">In </w:t>
      </w:r>
      <w:r w:rsidR="004D07D6">
        <w:t xml:space="preserve">clause </w:t>
      </w:r>
      <w:r w:rsidR="004D07D6">
        <w:fldChar w:fldCharType="begin"/>
      </w:r>
      <w:r w:rsidR="004D07D6">
        <w:instrText xml:space="preserve"> REF _Ref534729273 \w \h </w:instrText>
      </w:r>
      <w:r w:rsidR="004D07D6">
        <w:fldChar w:fldCharType="separate"/>
      </w:r>
      <w:r w:rsidR="003D1D62">
        <w:t>31.1</w:t>
      </w:r>
      <w:r w:rsidR="004D07D6">
        <w:fldChar w:fldCharType="end"/>
      </w:r>
      <w:r w:rsidRPr="00FE77AE">
        <w:t xml:space="preserve"> </w:t>
      </w:r>
      <w:r w:rsidRPr="00FE77AE">
        <w:rPr>
          <w:b/>
          <w:bCs/>
        </w:rPr>
        <w:t>continuous service</w:t>
      </w:r>
      <w:r w:rsidRPr="00FE77AE">
        <w:t xml:space="preserve"> has the same meaning as in </w:t>
      </w:r>
      <w:r>
        <w:t>section </w:t>
      </w:r>
      <w:r w:rsidRPr="00FE77AE">
        <w:t>117 of the</w:t>
      </w:r>
      <w:r w:rsidR="005B2675">
        <w:t> </w:t>
      </w:r>
      <w:hyperlink r:id="rId199" w:history="1">
        <w:r w:rsidRPr="00FE77AE">
          <w:rPr>
            <w:rStyle w:val="Hyperlink"/>
          </w:rPr>
          <w:t>Act</w:t>
        </w:r>
      </w:hyperlink>
      <w:r w:rsidRPr="00FE77AE">
        <w:t>.</w:t>
      </w:r>
    </w:p>
    <w:p w14:paraId="685BE712" w14:textId="51CF5187" w:rsidR="006837FE" w:rsidRPr="00FE77AE" w:rsidRDefault="006837FE" w:rsidP="006837FE">
      <w:pPr>
        <w:pStyle w:val="Level3"/>
      </w:pPr>
      <w:bookmarkStart w:id="392" w:name="_Ref527719219"/>
      <w:r w:rsidRPr="00FE77AE">
        <w:t xml:space="preserve">If an employee who is at least 18 years old does not give the period of notice required under </w:t>
      </w:r>
      <w:r w:rsidR="004D07D6">
        <w:t xml:space="preserve">clause </w:t>
      </w:r>
      <w:r w:rsidR="004D07D6">
        <w:fldChar w:fldCharType="begin"/>
      </w:r>
      <w:r w:rsidR="004D07D6">
        <w:instrText xml:space="preserve"> REF _Ref534729273 \w \h </w:instrText>
      </w:r>
      <w:r w:rsidR="004D07D6">
        <w:fldChar w:fldCharType="separate"/>
      </w:r>
      <w:r w:rsidR="003D1D62">
        <w:t>31.1</w:t>
      </w:r>
      <w:r w:rsidR="004D07D6">
        <w:fldChar w:fldCharType="end"/>
      </w:r>
      <w:r w:rsidRPr="00FE77AE">
        <w:t>, then the employer may deduct from wages due to the employee under this award an amount that is no more than one week’s wages for the employee.</w:t>
      </w:r>
      <w:bookmarkEnd w:id="392"/>
    </w:p>
    <w:p w14:paraId="28BC980C" w14:textId="2DD641A0" w:rsidR="006837FE" w:rsidRPr="00FE77AE" w:rsidRDefault="006837FE" w:rsidP="006837FE">
      <w:pPr>
        <w:pStyle w:val="Level3"/>
      </w:pPr>
      <w:r w:rsidRPr="00FE77AE">
        <w:t xml:space="preserve">If the employer has agreed to a shorter period of notice than that required under </w:t>
      </w:r>
      <w:r w:rsidR="004D07D6">
        <w:t xml:space="preserve">clause </w:t>
      </w:r>
      <w:r w:rsidR="004D07D6">
        <w:fldChar w:fldCharType="begin"/>
      </w:r>
      <w:r w:rsidR="004D07D6">
        <w:instrText xml:space="preserve"> REF _Ref534729273 \w \h </w:instrText>
      </w:r>
      <w:r w:rsidR="004D07D6">
        <w:fldChar w:fldCharType="separate"/>
      </w:r>
      <w:r w:rsidR="003D1D62">
        <w:t>31.1</w:t>
      </w:r>
      <w:r w:rsidR="004D07D6">
        <w:fldChar w:fldCharType="end"/>
      </w:r>
      <w:r w:rsidRPr="00FE77AE">
        <w:t xml:space="preserve">, then no deduction can be made under </w:t>
      </w:r>
      <w:r w:rsidR="004D07D6">
        <w:t xml:space="preserve">clause </w:t>
      </w:r>
      <w:r w:rsidR="004D07D6">
        <w:fldChar w:fldCharType="begin"/>
      </w:r>
      <w:r w:rsidR="004D07D6">
        <w:instrText xml:space="preserve"> REF _Ref527719219 \w \h </w:instrText>
      </w:r>
      <w:r w:rsidR="004D07D6">
        <w:fldChar w:fldCharType="separate"/>
      </w:r>
      <w:r w:rsidR="003D1D62">
        <w:t>31.1(d)</w:t>
      </w:r>
      <w:r w:rsidR="004D07D6">
        <w:fldChar w:fldCharType="end"/>
      </w:r>
      <w:r w:rsidRPr="00FE77AE">
        <w:t>.</w:t>
      </w:r>
    </w:p>
    <w:p w14:paraId="6621DD86" w14:textId="15DEAAA7" w:rsidR="006837FE" w:rsidRPr="00FE77AE" w:rsidRDefault="006837FE" w:rsidP="006837FE">
      <w:pPr>
        <w:pStyle w:val="Level3"/>
      </w:pPr>
      <w:r w:rsidRPr="00FE77AE">
        <w:t xml:space="preserve">Any deduction made under </w:t>
      </w:r>
      <w:r w:rsidR="004D07D6">
        <w:t xml:space="preserve">clause </w:t>
      </w:r>
      <w:r w:rsidR="004D07D6">
        <w:fldChar w:fldCharType="begin"/>
      </w:r>
      <w:r w:rsidR="004D07D6">
        <w:instrText xml:space="preserve"> REF _Ref527719219 \w \h </w:instrText>
      </w:r>
      <w:r w:rsidR="004D07D6">
        <w:fldChar w:fldCharType="separate"/>
      </w:r>
      <w:r w:rsidR="003D1D62">
        <w:t>31.1(d)</w:t>
      </w:r>
      <w:r w:rsidR="004D07D6">
        <w:fldChar w:fldCharType="end"/>
      </w:r>
      <w:r w:rsidRPr="00FE77AE">
        <w:t xml:space="preserve"> must not be unreasonable in the circumstances.</w:t>
      </w:r>
    </w:p>
    <w:p w14:paraId="3C3C3D5D" w14:textId="77777777" w:rsidR="006837FE" w:rsidRPr="00FE77AE" w:rsidRDefault="006837FE" w:rsidP="006837FE">
      <w:pPr>
        <w:pStyle w:val="Level2Bold"/>
      </w:pPr>
      <w:bookmarkStart w:id="393" w:name="_Ref534887126"/>
      <w:r w:rsidRPr="00FE77AE">
        <w:t>Job search entitlement</w:t>
      </w:r>
      <w:bookmarkEnd w:id="393"/>
    </w:p>
    <w:p w14:paraId="6E0AF0E6" w14:textId="77777777" w:rsidR="006837FE" w:rsidRPr="00FE77AE" w:rsidRDefault="006837FE" w:rsidP="006837FE">
      <w:pPr>
        <w:pStyle w:val="Level3"/>
      </w:pPr>
      <w:r w:rsidRPr="00FE77AE">
        <w:t>Where an employer has given notice of termination to an employee, the employee must be allowed time off without loss of pay of up to one day for the purpose of seeking other employment.</w:t>
      </w:r>
    </w:p>
    <w:p w14:paraId="34C898C6" w14:textId="764B2E06" w:rsidR="006837FE" w:rsidRDefault="006837FE" w:rsidP="006837FE">
      <w:pPr>
        <w:pStyle w:val="Level3"/>
      </w:pPr>
      <w:r w:rsidRPr="00FE77AE">
        <w:t xml:space="preserve">The time off under clause </w:t>
      </w:r>
      <w:r w:rsidR="00B25603">
        <w:rPr>
          <w:noProof/>
        </w:rPr>
        <w:fldChar w:fldCharType="begin"/>
      </w:r>
      <w:r w:rsidR="00B25603">
        <w:instrText xml:space="preserve"> REF _Ref534887126 \w \h </w:instrText>
      </w:r>
      <w:r w:rsidR="00B25603">
        <w:rPr>
          <w:noProof/>
        </w:rPr>
      </w:r>
      <w:r w:rsidR="00B25603">
        <w:rPr>
          <w:noProof/>
        </w:rPr>
        <w:fldChar w:fldCharType="separate"/>
      </w:r>
      <w:r w:rsidR="003D1D62">
        <w:t>31.2</w:t>
      </w:r>
      <w:r w:rsidR="00B25603">
        <w:rPr>
          <w:noProof/>
        </w:rPr>
        <w:fldChar w:fldCharType="end"/>
      </w:r>
      <w:r w:rsidRPr="00FE77AE">
        <w:t xml:space="preserve"> is to be</w:t>
      </w:r>
      <w:r w:rsidRPr="00E01939">
        <w:t xml:space="preserve"> taken at times that are convenient to the employee after consultation with the employer.</w:t>
      </w:r>
    </w:p>
    <w:p w14:paraId="0E99A918" w14:textId="0B60D0B5" w:rsidR="006837FE" w:rsidRDefault="006837FE" w:rsidP="006837FE">
      <w:pPr>
        <w:pStyle w:val="Level1"/>
      </w:pPr>
      <w:bookmarkStart w:id="394" w:name="_Ref6919723"/>
      <w:bookmarkStart w:id="395" w:name="_Toc175753969"/>
      <w:r>
        <w:t>Redundancy</w:t>
      </w:r>
      <w:bookmarkEnd w:id="394"/>
      <w:bookmarkEnd w:id="395"/>
    </w:p>
    <w:p w14:paraId="311B8B6B" w14:textId="2C198AB5" w:rsidR="00073F46" w:rsidRPr="00E7145A" w:rsidRDefault="00073F46" w:rsidP="00073F46">
      <w:pPr>
        <w:keepNext/>
      </w:pPr>
      <w:bookmarkStart w:id="396" w:name="_Ref528226910"/>
      <w:r>
        <w:t>NOTE: </w:t>
      </w:r>
      <w:r w:rsidRPr="00E7145A">
        <w:t xml:space="preserve">Redundancy pay is provided for in the </w:t>
      </w:r>
      <w:hyperlink r:id="rId200" w:history="1">
        <w:r w:rsidRPr="00E7145A">
          <w:rPr>
            <w:rStyle w:val="Hyperlink"/>
          </w:rPr>
          <w:t>NES</w:t>
        </w:r>
      </w:hyperlink>
      <w:r>
        <w:t>. See sections </w:t>
      </w:r>
      <w:r w:rsidRPr="00E7145A">
        <w:t>119</w:t>
      </w:r>
      <w:r>
        <w:t xml:space="preserve"> to </w:t>
      </w:r>
      <w:r w:rsidRPr="00E7145A">
        <w:t xml:space="preserve">123 of the </w:t>
      </w:r>
      <w:hyperlink r:id="rId201" w:history="1">
        <w:r w:rsidRPr="00E7145A">
          <w:rPr>
            <w:rStyle w:val="Hyperlink"/>
          </w:rPr>
          <w:t>Act</w:t>
        </w:r>
      </w:hyperlink>
      <w:r w:rsidRPr="00E7145A">
        <w:t>.</w:t>
      </w:r>
    </w:p>
    <w:p w14:paraId="08C04970" w14:textId="77777777" w:rsidR="00073F46" w:rsidRPr="00E7145A" w:rsidRDefault="00073F46" w:rsidP="00073F46">
      <w:pPr>
        <w:pStyle w:val="Level2Bold"/>
      </w:pPr>
      <w:bookmarkStart w:id="397" w:name="_Ref6919596"/>
      <w:r w:rsidRPr="00E7145A">
        <w:t>Transfer to lower paid duties on redundancy</w:t>
      </w:r>
      <w:bookmarkEnd w:id="396"/>
      <w:bookmarkEnd w:id="397"/>
    </w:p>
    <w:p w14:paraId="53CDFEB1" w14:textId="54BFF3BB" w:rsidR="00073F46" w:rsidRPr="008764CF" w:rsidRDefault="00073F46" w:rsidP="00073F46">
      <w:pPr>
        <w:pStyle w:val="Level3"/>
      </w:pPr>
      <w:r w:rsidRPr="008764CF">
        <w:t xml:space="preserve">Clause </w:t>
      </w:r>
      <w:r>
        <w:fldChar w:fldCharType="begin"/>
      </w:r>
      <w:r>
        <w:instrText xml:space="preserve"> REF _Ref6919596 \w \h </w:instrText>
      </w:r>
      <w:r>
        <w:fldChar w:fldCharType="separate"/>
      </w:r>
      <w:r w:rsidR="003D1D62">
        <w:t>32.1</w:t>
      </w:r>
      <w:r>
        <w:fldChar w:fldCharType="end"/>
      </w:r>
      <w:r>
        <w:t xml:space="preserve"> </w:t>
      </w:r>
      <w:r w:rsidRPr="008764CF">
        <w:t xml:space="preserve">applies if, because of redundancy, an employee </w:t>
      </w:r>
      <w:r>
        <w:t xml:space="preserve">is transferred </w:t>
      </w:r>
      <w:r w:rsidRPr="008764CF">
        <w:t xml:space="preserve">to new duties to which a lower ordinary rate of pay </w:t>
      </w:r>
      <w:r>
        <w:t>applies</w:t>
      </w:r>
      <w:r w:rsidRPr="008764CF">
        <w:t>.</w:t>
      </w:r>
    </w:p>
    <w:p w14:paraId="20B09E33" w14:textId="77777777" w:rsidR="00073F46" w:rsidRPr="008764CF" w:rsidRDefault="00073F46" w:rsidP="00073F46">
      <w:pPr>
        <w:pStyle w:val="Level3"/>
      </w:pPr>
      <w:r w:rsidRPr="008764CF">
        <w:t>The employer may:</w:t>
      </w:r>
    </w:p>
    <w:p w14:paraId="32B1D276" w14:textId="1A9030B4" w:rsidR="00073F46" w:rsidRPr="0081727B" w:rsidRDefault="00073F46" w:rsidP="00073F46">
      <w:pPr>
        <w:pStyle w:val="Level4"/>
      </w:pPr>
      <w:r w:rsidRPr="008764CF">
        <w:t xml:space="preserve">give the employee notice of the transfer of at least the same length as the employee would be entitled to under </w:t>
      </w:r>
      <w:r>
        <w:t>section </w:t>
      </w:r>
      <w:r w:rsidRPr="008764CF">
        <w:t xml:space="preserve">117 of the </w:t>
      </w:r>
      <w:hyperlink r:id="rId202" w:history="1">
        <w:r w:rsidRPr="008764CF">
          <w:rPr>
            <w:rStyle w:val="Hyperlink"/>
          </w:rPr>
          <w:t>Act</w:t>
        </w:r>
      </w:hyperlink>
      <w:r w:rsidRPr="008764CF">
        <w:t xml:space="preserve"> as if it were a notice of </w:t>
      </w:r>
      <w:r w:rsidRPr="0081727B">
        <w:t>termin</w:t>
      </w:r>
      <w:bookmarkStart w:id="398" w:name="_Ref499548098"/>
      <w:r w:rsidRPr="0081727B">
        <w:t>ation given by the employer; or</w:t>
      </w:r>
    </w:p>
    <w:p w14:paraId="6AE3BABA" w14:textId="7E79D7A4" w:rsidR="00073F46" w:rsidRPr="0081727B" w:rsidRDefault="00073F46" w:rsidP="00073F46">
      <w:pPr>
        <w:pStyle w:val="Level4"/>
      </w:pPr>
      <w:bookmarkStart w:id="399" w:name="_Ref528226924"/>
      <w:bookmarkStart w:id="400" w:name="_Ref6922317"/>
      <w:r w:rsidRPr="0081727B">
        <w:t>transfer the employee to the</w:t>
      </w:r>
      <w:r w:rsidRPr="008764CF">
        <w:t xml:space="preserve"> new duties without giving notice of transfer or before the expiry of a notice of transfer</w:t>
      </w:r>
      <w:r>
        <w:t xml:space="preserve">, provided that the employer pays the employee as set out in clause </w:t>
      </w:r>
      <w:bookmarkEnd w:id="398"/>
      <w:bookmarkEnd w:id="399"/>
      <w:r>
        <w:fldChar w:fldCharType="begin"/>
      </w:r>
      <w:r>
        <w:instrText xml:space="preserve"> REF _Ref6919631 \w \h </w:instrText>
      </w:r>
      <w:r>
        <w:fldChar w:fldCharType="separate"/>
      </w:r>
      <w:r w:rsidR="003D1D62">
        <w:t>32.1(c)</w:t>
      </w:r>
      <w:r>
        <w:fldChar w:fldCharType="end"/>
      </w:r>
      <w:r>
        <w:t>.</w:t>
      </w:r>
      <w:bookmarkEnd w:id="400"/>
    </w:p>
    <w:p w14:paraId="3D7F64CF" w14:textId="33619EED" w:rsidR="00073F46" w:rsidRDefault="00073F46" w:rsidP="00073F46">
      <w:pPr>
        <w:pStyle w:val="Level3"/>
      </w:pPr>
      <w:bookmarkStart w:id="401" w:name="_Ref6919631"/>
      <w:r w:rsidRPr="008764CF">
        <w:t xml:space="preserve">If the employer acts as mentioned </w:t>
      </w:r>
      <w:r>
        <w:t xml:space="preserve">in clause </w:t>
      </w:r>
      <w:r>
        <w:fldChar w:fldCharType="begin"/>
      </w:r>
      <w:r>
        <w:instrText xml:space="preserve"> REF _Ref6922317 \w \h </w:instrText>
      </w:r>
      <w:r>
        <w:fldChar w:fldCharType="separate"/>
      </w:r>
      <w:r w:rsidR="003D1D62">
        <w:t>32.1(b)(ii)</w:t>
      </w:r>
      <w:r>
        <w:fldChar w:fldCharType="end"/>
      </w:r>
      <w:r w:rsidRPr="008764CF">
        <w:t>, the employee is entitled to a payment of an amount equal to the difference between the ordinary rate of pay of</w:t>
      </w:r>
      <w:r>
        <w:t xml:space="preserve"> the employee (inclusive of all-</w:t>
      </w:r>
      <w:r w:rsidRPr="008764CF">
        <w:t>purpose allowances</w:t>
      </w:r>
      <w:r w:rsidRPr="00D42D23">
        <w:t xml:space="preserve">, shift rates </w:t>
      </w:r>
      <w:r w:rsidRPr="008764CF">
        <w:t>and penalty rates applicable to ordinary hours) for the hours of work the employee would have worked in the first role, and the ordinary rat</w:t>
      </w:r>
      <w:r>
        <w:t>e of pay (also inclusive of all-</w:t>
      </w:r>
      <w:r w:rsidRPr="008764CF">
        <w:t>purpose allowances</w:t>
      </w:r>
      <w:r w:rsidRPr="00D42D23">
        <w:t xml:space="preserve">, shift rates </w:t>
      </w:r>
      <w:r w:rsidRPr="008764CF">
        <w:t>and penalty rates applicable to ordinary hours) of the employee in the second role for the period for which notice was not given.</w:t>
      </w:r>
      <w:bookmarkEnd w:id="401"/>
    </w:p>
    <w:p w14:paraId="5B4B4120" w14:textId="77777777" w:rsidR="00073F46" w:rsidRPr="008764CF" w:rsidRDefault="00073F46" w:rsidP="00073F46">
      <w:pPr>
        <w:pStyle w:val="Level2Bold"/>
      </w:pPr>
      <w:r w:rsidRPr="002232A4">
        <w:t>Employee leaving during redundancy notice period</w:t>
      </w:r>
    </w:p>
    <w:p w14:paraId="710E3FFD" w14:textId="721B5F8B" w:rsidR="00073F46" w:rsidRPr="008764CF" w:rsidRDefault="00073F46" w:rsidP="00073F46">
      <w:pPr>
        <w:pStyle w:val="Level3"/>
      </w:pPr>
      <w:r w:rsidRPr="008764CF">
        <w:t xml:space="preserve">An employee given notice of termination in circumstances of redundancy may terminate their employment during the </w:t>
      </w:r>
      <w:r>
        <w:t xml:space="preserve">minimum </w:t>
      </w:r>
      <w:r w:rsidRPr="008764CF">
        <w:t xml:space="preserve">period of notice </w:t>
      </w:r>
      <w:r>
        <w:t>prescribed by section </w:t>
      </w:r>
      <w:r w:rsidRPr="008764CF">
        <w:t xml:space="preserve">117(3) of the </w:t>
      </w:r>
      <w:hyperlink r:id="rId203" w:history="1">
        <w:r w:rsidRPr="008764CF">
          <w:rPr>
            <w:rStyle w:val="Hyperlink"/>
          </w:rPr>
          <w:t>Act</w:t>
        </w:r>
      </w:hyperlink>
      <w:r w:rsidRPr="008764CF">
        <w:t>.</w:t>
      </w:r>
    </w:p>
    <w:p w14:paraId="4AB9C52B" w14:textId="7849921C" w:rsidR="00073F46" w:rsidRPr="008764CF" w:rsidRDefault="00073F46" w:rsidP="00073F46">
      <w:pPr>
        <w:pStyle w:val="Level3"/>
      </w:pPr>
      <w:r w:rsidRPr="008764CF">
        <w:t xml:space="preserve">The employee is entitled to receive the benefits and payments they would have received under clause </w:t>
      </w:r>
      <w:r>
        <w:fldChar w:fldCharType="begin"/>
      </w:r>
      <w:r>
        <w:instrText xml:space="preserve"> REF _Ref6919723 \w \h </w:instrText>
      </w:r>
      <w:r>
        <w:fldChar w:fldCharType="separate"/>
      </w:r>
      <w:r w:rsidR="003D1D62">
        <w:t>32</w:t>
      </w:r>
      <w:r>
        <w:fldChar w:fldCharType="end"/>
      </w:r>
      <w:r>
        <w:t xml:space="preserve"> </w:t>
      </w:r>
      <w:r w:rsidRPr="008764CF">
        <w:t xml:space="preserve">or under </w:t>
      </w:r>
      <w:r>
        <w:t xml:space="preserve">sections 119 to 123 </w:t>
      </w:r>
      <w:r w:rsidRPr="008764CF">
        <w:t xml:space="preserve">of the </w:t>
      </w:r>
      <w:hyperlink r:id="rId204" w:history="1">
        <w:r w:rsidRPr="008764CF">
          <w:rPr>
            <w:rStyle w:val="Hyperlink"/>
          </w:rPr>
          <w:t>Act</w:t>
        </w:r>
      </w:hyperlink>
      <w:r w:rsidRPr="008764CF">
        <w:t xml:space="preserve"> had they remained in employment until the expiry of the notice.</w:t>
      </w:r>
    </w:p>
    <w:p w14:paraId="53CDF0FD" w14:textId="77777777" w:rsidR="00073F46" w:rsidRPr="008764CF" w:rsidRDefault="00073F46" w:rsidP="00073F46">
      <w:pPr>
        <w:pStyle w:val="Level3"/>
      </w:pPr>
      <w:r w:rsidRPr="008764CF">
        <w:t>However, the employee is not entitled to be paid for any part of the period of notice remaining after the employee ceased to be employed.</w:t>
      </w:r>
    </w:p>
    <w:p w14:paraId="1EA3091B" w14:textId="77777777" w:rsidR="00073F46" w:rsidRPr="00260D37" w:rsidRDefault="00073F46" w:rsidP="00073F46">
      <w:pPr>
        <w:pStyle w:val="Level2Bold"/>
      </w:pPr>
      <w:r w:rsidRPr="00260D37">
        <w:t>Job search entitlement</w:t>
      </w:r>
    </w:p>
    <w:p w14:paraId="6FA11990" w14:textId="2F98D1EF" w:rsidR="00073F46" w:rsidRPr="008764CF" w:rsidRDefault="00073F46" w:rsidP="00073F46">
      <w:pPr>
        <w:pStyle w:val="Level3"/>
      </w:pPr>
      <w:bookmarkStart w:id="402" w:name="_Ref528227362"/>
      <w:r w:rsidRPr="008764CF">
        <w:t xml:space="preserve">Where an employer has given notice of termination to an employee in circumstances of redundancy, the employee must be allowed time off without loss of pay of up to one day each week of the minimum period of notice </w:t>
      </w:r>
      <w:r>
        <w:t>prescribed by section </w:t>
      </w:r>
      <w:r w:rsidRPr="008764CF">
        <w:t xml:space="preserve">117(3) of the </w:t>
      </w:r>
      <w:hyperlink r:id="rId205" w:history="1">
        <w:r w:rsidRPr="008764CF">
          <w:rPr>
            <w:rStyle w:val="Hyperlink"/>
          </w:rPr>
          <w:t>Act</w:t>
        </w:r>
      </w:hyperlink>
      <w:r w:rsidRPr="000222A8">
        <w:t xml:space="preserve"> </w:t>
      </w:r>
      <w:r w:rsidRPr="008764CF">
        <w:t>for the purpose of seeking other employment.</w:t>
      </w:r>
      <w:bookmarkEnd w:id="402"/>
    </w:p>
    <w:p w14:paraId="125E9177" w14:textId="547BD063" w:rsidR="00073F46" w:rsidRPr="008764CF" w:rsidRDefault="00073F46" w:rsidP="00073F46">
      <w:pPr>
        <w:pStyle w:val="Level3"/>
      </w:pPr>
      <w:bookmarkStart w:id="403" w:name="_Ref528227254"/>
      <w:r>
        <w:t>I</w:t>
      </w:r>
      <w:r w:rsidRPr="008764CF">
        <w:t xml:space="preserve">f an employee is allowed time off without loss of pay of more than one day under </w:t>
      </w:r>
      <w:r>
        <w:t xml:space="preserve">clause </w:t>
      </w:r>
      <w:r>
        <w:fldChar w:fldCharType="begin"/>
      </w:r>
      <w:r>
        <w:instrText xml:space="preserve"> REF _Ref528227362 \w \h </w:instrText>
      </w:r>
      <w:r>
        <w:fldChar w:fldCharType="separate"/>
      </w:r>
      <w:r w:rsidR="003D1D62">
        <w:t>32.3(a)</w:t>
      </w:r>
      <w:r>
        <w:fldChar w:fldCharType="end"/>
      </w:r>
      <w:r w:rsidRPr="008764CF">
        <w:t>, the employee must, at the request of the employer, produce proof of attendance at an interview.</w:t>
      </w:r>
      <w:bookmarkEnd w:id="403"/>
    </w:p>
    <w:p w14:paraId="50FF484A" w14:textId="7F78E24E" w:rsidR="00073F46" w:rsidRPr="008764CF" w:rsidRDefault="00073F46" w:rsidP="00073F46">
      <w:pPr>
        <w:pStyle w:val="Level3"/>
      </w:pPr>
      <w:r w:rsidRPr="008764CF">
        <w:t xml:space="preserve">A statutory declaration is sufficient for the purpose of </w:t>
      </w:r>
      <w:r>
        <w:t xml:space="preserve">clause </w:t>
      </w:r>
      <w:r>
        <w:fldChar w:fldCharType="begin"/>
      </w:r>
      <w:r>
        <w:instrText xml:space="preserve"> REF _Ref528227254 \w \h </w:instrText>
      </w:r>
      <w:r>
        <w:fldChar w:fldCharType="separate"/>
      </w:r>
      <w:r w:rsidR="003D1D62">
        <w:t>32.3(b)</w:t>
      </w:r>
      <w:r>
        <w:fldChar w:fldCharType="end"/>
      </w:r>
      <w:r>
        <w:t>.</w:t>
      </w:r>
    </w:p>
    <w:p w14:paraId="6C85125A" w14:textId="0E4515BF" w:rsidR="00073F46" w:rsidRPr="008764CF" w:rsidRDefault="00073F46" w:rsidP="00073F46">
      <w:pPr>
        <w:pStyle w:val="Level3"/>
      </w:pPr>
      <w:r>
        <w:t>A</w:t>
      </w:r>
      <w:r w:rsidRPr="008764CF">
        <w:t xml:space="preserve">n employee who fails to produce proof when required under </w:t>
      </w:r>
      <w:r>
        <w:t xml:space="preserve">clause </w:t>
      </w:r>
      <w:r>
        <w:fldChar w:fldCharType="begin"/>
      </w:r>
      <w:r>
        <w:instrText xml:space="preserve"> REF _Ref528227254 \w \h </w:instrText>
      </w:r>
      <w:r>
        <w:fldChar w:fldCharType="separate"/>
      </w:r>
      <w:r w:rsidR="003D1D62">
        <w:t>32.3(b)</w:t>
      </w:r>
      <w:r>
        <w:fldChar w:fldCharType="end"/>
      </w:r>
      <w:r w:rsidRPr="008764CF">
        <w:t xml:space="preserve"> is not entitl</w:t>
      </w:r>
      <w:r>
        <w:t>ed to be paid for the time off.</w:t>
      </w:r>
    </w:p>
    <w:p w14:paraId="3157CF27" w14:textId="79E1E50D" w:rsidR="00AF6BBD" w:rsidRDefault="00073F46" w:rsidP="00AF6BBD">
      <w:pPr>
        <w:pStyle w:val="Level3"/>
      </w:pPr>
      <w:r>
        <w:t>T</w:t>
      </w:r>
      <w:r w:rsidRPr="008764CF">
        <w:t>his entitlement applies instead of clause</w:t>
      </w:r>
      <w:r>
        <w:t xml:space="preserve"> </w:t>
      </w:r>
      <w:r>
        <w:fldChar w:fldCharType="begin"/>
      </w:r>
      <w:r>
        <w:instrText xml:space="preserve"> REF _Ref534887126 \w \h </w:instrText>
      </w:r>
      <w:r>
        <w:fldChar w:fldCharType="separate"/>
      </w:r>
      <w:r w:rsidR="003D1D62">
        <w:t>31.2</w:t>
      </w:r>
      <w:r>
        <w:fldChar w:fldCharType="end"/>
      </w:r>
      <w:r>
        <w:t>.</w:t>
      </w:r>
    </w:p>
    <w:bookmarkEnd w:id="387"/>
    <w:p w14:paraId="376B80AF" w14:textId="32348A20" w:rsidR="00C76B9D" w:rsidRDefault="00C76B9D">
      <w:r>
        <w:br w:type="page"/>
      </w:r>
    </w:p>
    <w:p w14:paraId="0F61619B" w14:textId="35EC42A9" w:rsidR="00D604A1" w:rsidRDefault="00D604A1" w:rsidP="00C76B9D">
      <w:pPr>
        <w:pStyle w:val="Subdocument"/>
      </w:pPr>
      <w:bookmarkStart w:id="404" w:name="_Ref217099869"/>
      <w:bookmarkStart w:id="405" w:name="_Ref435429906"/>
      <w:bookmarkStart w:id="406" w:name="_Ref435429933"/>
      <w:bookmarkStart w:id="407" w:name="_Ref435429940"/>
      <w:bookmarkStart w:id="408" w:name="_Toc175753970"/>
      <w:r w:rsidRPr="0021634E">
        <w:t>—</w:t>
      </w:r>
      <w:bookmarkStart w:id="409" w:name="sched_a"/>
      <w:r w:rsidRPr="0021634E">
        <w:t xml:space="preserve">Classification </w:t>
      </w:r>
      <w:bookmarkEnd w:id="404"/>
      <w:r w:rsidR="00456EE6">
        <w:t>Definitions</w:t>
      </w:r>
      <w:bookmarkEnd w:id="405"/>
      <w:bookmarkEnd w:id="406"/>
      <w:bookmarkEnd w:id="407"/>
      <w:bookmarkEnd w:id="408"/>
    </w:p>
    <w:bookmarkEnd w:id="409"/>
    <w:p w14:paraId="25EA34D4" w14:textId="77777777" w:rsidR="00D604A1" w:rsidRPr="0021634E" w:rsidRDefault="00D604A1" w:rsidP="00B60614">
      <w:pPr>
        <w:pStyle w:val="SubLevel1Bold"/>
      </w:pPr>
      <w:r w:rsidRPr="0021634E">
        <w:t>Level 1</w:t>
      </w:r>
    </w:p>
    <w:p w14:paraId="24F9615D" w14:textId="77777777" w:rsidR="00D604A1" w:rsidRPr="0021634E" w:rsidRDefault="00D604A1" w:rsidP="00B60614">
      <w:pPr>
        <w:pStyle w:val="Block1"/>
      </w:pPr>
      <w:r w:rsidRPr="0021634E">
        <w:t>A Level 1 position is one in which employees work within established routines, methods and procedures that are predictable and may require the exercise of limited discretion.</w:t>
      </w:r>
    </w:p>
    <w:p w14:paraId="0E18F70B" w14:textId="77777777" w:rsidR="00D604A1" w:rsidRPr="0021634E" w:rsidRDefault="00D604A1" w:rsidP="00B60614">
      <w:pPr>
        <w:pStyle w:val="Block1"/>
      </w:pPr>
      <w:r w:rsidRPr="0021634E">
        <w:t>Typical activities and skills may include but are not limited to:</w:t>
      </w:r>
    </w:p>
    <w:p w14:paraId="6ECA14B2" w14:textId="77777777" w:rsidR="00A9665A" w:rsidRDefault="00D604A1" w:rsidP="00B60614">
      <w:pPr>
        <w:pStyle w:val="Bullet1"/>
      </w:pPr>
      <w:r w:rsidRPr="0021634E">
        <w:t>applying basic office procedures;</w:t>
      </w:r>
    </w:p>
    <w:p w14:paraId="5988D73D" w14:textId="77777777" w:rsidR="00A9665A" w:rsidRDefault="00D604A1" w:rsidP="00B60614">
      <w:pPr>
        <w:pStyle w:val="Bullet1"/>
      </w:pPr>
      <w:r w:rsidRPr="0021634E">
        <w:t>operating office equipment;</w:t>
      </w:r>
    </w:p>
    <w:p w14:paraId="71B6329F" w14:textId="77777777" w:rsidR="00A9665A" w:rsidRDefault="00D604A1" w:rsidP="00B60614">
      <w:pPr>
        <w:pStyle w:val="Bullet1"/>
      </w:pPr>
      <w:r w:rsidRPr="0021634E">
        <w:t>receiving,</w:t>
      </w:r>
      <w:r w:rsidR="00B13A77">
        <w:t xml:space="preserve"> sorting, distributing and</w:t>
      </w:r>
      <w:r w:rsidRPr="0021634E">
        <w:t xml:space="preserve"> filing correspondence and documents;</w:t>
      </w:r>
    </w:p>
    <w:p w14:paraId="75C0FA70" w14:textId="77777777" w:rsidR="00D604A1" w:rsidRPr="0021634E" w:rsidRDefault="00D604A1" w:rsidP="00B60614">
      <w:pPr>
        <w:pStyle w:val="Bullet1"/>
      </w:pPr>
      <w:r w:rsidRPr="0021634E">
        <w:t>performing basic manual or technical duties;</w:t>
      </w:r>
    </w:p>
    <w:p w14:paraId="0754A47C" w14:textId="77777777" w:rsidR="00D604A1" w:rsidRPr="0021634E" w:rsidRDefault="00D604A1" w:rsidP="00B60614">
      <w:pPr>
        <w:pStyle w:val="Bullet1"/>
      </w:pPr>
      <w:r w:rsidRPr="0021634E">
        <w:t>performing defined data entry/inquiry tasks; and/or</w:t>
      </w:r>
    </w:p>
    <w:p w14:paraId="5536DE05" w14:textId="77777777" w:rsidR="00D604A1" w:rsidRPr="0021634E" w:rsidRDefault="00D604A1" w:rsidP="00B60614">
      <w:pPr>
        <w:pStyle w:val="Bullet1"/>
      </w:pPr>
      <w:r w:rsidRPr="0021634E">
        <w:t>answering enquiries using a general knowledge of the employer</w:t>
      </w:r>
      <w:r w:rsidR="00E135C1">
        <w:t>’</w:t>
      </w:r>
      <w:r w:rsidRPr="0021634E">
        <w:t>s services.</w:t>
      </w:r>
    </w:p>
    <w:p w14:paraId="34F04FC4" w14:textId="77777777" w:rsidR="00D604A1" w:rsidRPr="0021634E" w:rsidRDefault="00D604A1" w:rsidP="00B60614">
      <w:pPr>
        <w:pStyle w:val="Block1"/>
      </w:pPr>
      <w:r w:rsidRPr="0021634E">
        <w:rPr>
          <w:b/>
        </w:rPr>
        <w:t>Indicative job list</w:t>
      </w:r>
      <w:r w:rsidRPr="0021634E">
        <w:t>—office trainee, filing clerk, mail sorting clerk, switchboard operator, assistant receptionist, messenger, yardhand, canteen worker, cleaner, deposit officer, scanning officer.</w:t>
      </w:r>
    </w:p>
    <w:p w14:paraId="0230E5E7" w14:textId="77777777" w:rsidR="00D604A1" w:rsidRPr="0021634E" w:rsidRDefault="00D604A1" w:rsidP="00B60614">
      <w:pPr>
        <w:pStyle w:val="SubLevel1Bold"/>
      </w:pPr>
      <w:r w:rsidRPr="0021634E">
        <w:t>Level 2</w:t>
      </w:r>
    </w:p>
    <w:p w14:paraId="28F07E46" w14:textId="77777777" w:rsidR="00D604A1" w:rsidRPr="0021634E" w:rsidRDefault="00D604A1" w:rsidP="00B60614">
      <w:pPr>
        <w:pStyle w:val="Block1"/>
      </w:pPr>
      <w:r w:rsidRPr="0021634E">
        <w:t>A Level 2 position performs tasks and service requirements given authority within defined limits and employer established guidelines, using a more extensive range of skills and knowledge at a level higher than in Level 1.</w:t>
      </w:r>
    </w:p>
    <w:p w14:paraId="2D29157B" w14:textId="77777777" w:rsidR="00D604A1" w:rsidRPr="0021634E" w:rsidRDefault="00D604A1" w:rsidP="00B60614">
      <w:pPr>
        <w:pStyle w:val="Block1"/>
      </w:pPr>
      <w:r w:rsidRPr="0021634E">
        <w:t>Level 2 employees are responsible for their own work which is performed within established routines, methods and procedures.</w:t>
      </w:r>
    </w:p>
    <w:p w14:paraId="1C29D632" w14:textId="77777777" w:rsidR="00D604A1" w:rsidRPr="0021634E" w:rsidRDefault="00D604A1" w:rsidP="00B60614">
      <w:pPr>
        <w:pStyle w:val="Block1"/>
      </w:pPr>
      <w:r w:rsidRPr="0021634E">
        <w:t>Typical activities and skills may include but are not limited to:</w:t>
      </w:r>
    </w:p>
    <w:p w14:paraId="0C0AECB9" w14:textId="77777777" w:rsidR="00D604A1" w:rsidRPr="0021634E" w:rsidRDefault="00D604A1" w:rsidP="00B60614">
      <w:pPr>
        <w:pStyle w:val="Bullet1"/>
      </w:pPr>
      <w:r w:rsidRPr="0021634E">
        <w:t>processing of standard documentation;</w:t>
      </w:r>
    </w:p>
    <w:p w14:paraId="1A281D4C" w14:textId="77777777" w:rsidR="00D604A1" w:rsidRPr="0021634E" w:rsidRDefault="00D604A1" w:rsidP="00B60614">
      <w:pPr>
        <w:pStyle w:val="Bullet1"/>
      </w:pPr>
      <w:r w:rsidRPr="0021634E">
        <w:t>undertaking cashiering functions;</w:t>
      </w:r>
    </w:p>
    <w:p w14:paraId="0FF8A6E8" w14:textId="77777777" w:rsidR="00D604A1" w:rsidRPr="0021634E" w:rsidRDefault="00D604A1" w:rsidP="00B60614">
      <w:pPr>
        <w:pStyle w:val="Bullet1"/>
      </w:pPr>
      <w:r w:rsidRPr="0021634E">
        <w:t>answering enquiries from members and external parties using a detailed knowledge of specific business activities;</w:t>
      </w:r>
    </w:p>
    <w:p w14:paraId="5127D1E5" w14:textId="77777777" w:rsidR="00D604A1" w:rsidRPr="0021634E" w:rsidRDefault="00D604A1" w:rsidP="00B60614">
      <w:pPr>
        <w:pStyle w:val="Bullet1"/>
      </w:pPr>
      <w:r w:rsidRPr="0021634E">
        <w:t>drafting correspondence appropriate to job function;</w:t>
      </w:r>
    </w:p>
    <w:p w14:paraId="7FAC2032" w14:textId="77777777" w:rsidR="00D604A1" w:rsidRPr="0021634E" w:rsidRDefault="00D604A1" w:rsidP="00B60614">
      <w:pPr>
        <w:pStyle w:val="Bullet1"/>
      </w:pPr>
      <w:r w:rsidRPr="0021634E">
        <w:t>organising own work schedule; and/or</w:t>
      </w:r>
    </w:p>
    <w:p w14:paraId="095C0E7C" w14:textId="77777777" w:rsidR="00D604A1" w:rsidRPr="0021634E" w:rsidRDefault="00D604A1" w:rsidP="00B60614">
      <w:pPr>
        <w:pStyle w:val="Bullet1"/>
      </w:pPr>
      <w:r w:rsidRPr="0021634E">
        <w:t>providing information/assistance to other staff members.</w:t>
      </w:r>
    </w:p>
    <w:p w14:paraId="2BA46950" w14:textId="77777777" w:rsidR="00D604A1" w:rsidRPr="0021634E" w:rsidRDefault="00D604A1" w:rsidP="00B60614">
      <w:pPr>
        <w:pStyle w:val="Block1"/>
      </w:pPr>
      <w:r w:rsidRPr="0021634E">
        <w:rPr>
          <w:b/>
        </w:rPr>
        <w:t>Indicative job list</w:t>
      </w:r>
      <w:r w:rsidR="00E01BE7">
        <w:t>—telemarketer, sales and service trainee</w:t>
      </w:r>
      <w:r w:rsidRPr="0021634E">
        <w:t>, data processing offi</w:t>
      </w:r>
      <w:r w:rsidR="00E01BE7">
        <w:t>cer</w:t>
      </w:r>
      <w:r w:rsidRPr="0021634E">
        <w:t>, teller/</w:t>
      </w:r>
      <w:r w:rsidR="00E01BE7">
        <w:t>customer service representative</w:t>
      </w:r>
      <w:r w:rsidRPr="0021634E">
        <w:t xml:space="preserve"> with less than 12 months experience, entry level claims officer.</w:t>
      </w:r>
    </w:p>
    <w:p w14:paraId="5D68F9BA" w14:textId="77777777" w:rsidR="00D604A1" w:rsidRPr="0021634E" w:rsidRDefault="00D604A1" w:rsidP="00B60614">
      <w:pPr>
        <w:pStyle w:val="SubLevel1Bold"/>
      </w:pPr>
      <w:r w:rsidRPr="0021634E">
        <w:t>Level 3</w:t>
      </w:r>
    </w:p>
    <w:p w14:paraId="1F414258" w14:textId="77777777" w:rsidR="00D604A1" w:rsidRPr="0021634E" w:rsidRDefault="00D604A1" w:rsidP="00B60614">
      <w:pPr>
        <w:pStyle w:val="Block1"/>
      </w:pPr>
      <w:r w:rsidRPr="0021634E">
        <w:t>A Level 3 position is one in which tasks and service requirements are performed using a more extensive range of skills and knowledge at a higher level than required in Level 2.</w:t>
      </w:r>
    </w:p>
    <w:p w14:paraId="259AE16B" w14:textId="77777777" w:rsidR="00D604A1" w:rsidRPr="0021634E" w:rsidRDefault="00D604A1" w:rsidP="00B60614">
      <w:pPr>
        <w:pStyle w:val="Block1"/>
      </w:pPr>
      <w:r w:rsidRPr="0021634E">
        <w:t>The position encompasses limit</w:t>
      </w:r>
      <w:r w:rsidR="00B13A77">
        <w:t>ed discretion in achieving task</w:t>
      </w:r>
      <w:r w:rsidRPr="0021634E">
        <w:t xml:space="preserve"> outcomes. A level of delegation and authority may be employed consistent with the job function and is performed predominantly within established policies and guidelines.</w:t>
      </w:r>
    </w:p>
    <w:p w14:paraId="41C6893B" w14:textId="77777777" w:rsidR="00D604A1" w:rsidRPr="0021634E" w:rsidRDefault="00D604A1" w:rsidP="00B60614">
      <w:pPr>
        <w:pStyle w:val="Block1"/>
      </w:pPr>
      <w:r w:rsidRPr="0021634E">
        <w:t>Those employed at this level are responsible and accountable for their own work, and may be expected to provide direction to other staff.</w:t>
      </w:r>
    </w:p>
    <w:p w14:paraId="788B8195" w14:textId="77777777" w:rsidR="00D604A1" w:rsidRPr="0021634E" w:rsidRDefault="00D604A1" w:rsidP="00B60614">
      <w:pPr>
        <w:pStyle w:val="Block1"/>
      </w:pPr>
      <w:r w:rsidRPr="0021634E">
        <w:t>Typical activities and skills may include but are not limited to:</w:t>
      </w:r>
    </w:p>
    <w:p w14:paraId="1AF73993" w14:textId="77777777" w:rsidR="00A9665A" w:rsidRDefault="00D604A1" w:rsidP="00B60614">
      <w:pPr>
        <w:pStyle w:val="Bullet1"/>
      </w:pPr>
      <w:r w:rsidRPr="0021634E">
        <w:t>undertaking of projects;</w:t>
      </w:r>
    </w:p>
    <w:p w14:paraId="19688D67" w14:textId="77777777" w:rsidR="00A9665A" w:rsidRDefault="00D604A1" w:rsidP="00B60614">
      <w:pPr>
        <w:pStyle w:val="Bullet1"/>
      </w:pPr>
      <w:r w:rsidRPr="0021634E">
        <w:t>preparing reports and recommendations within their own job function;</w:t>
      </w:r>
    </w:p>
    <w:p w14:paraId="5B056974" w14:textId="77777777" w:rsidR="00A9665A" w:rsidRDefault="00D604A1" w:rsidP="00B60614">
      <w:pPr>
        <w:pStyle w:val="Bullet1"/>
      </w:pPr>
      <w:r w:rsidRPr="0021634E">
        <w:t>drafting of routine correspondence;</w:t>
      </w:r>
    </w:p>
    <w:p w14:paraId="79AB7A74" w14:textId="77777777" w:rsidR="00D604A1" w:rsidRPr="0021634E" w:rsidRDefault="00D604A1" w:rsidP="00B60614">
      <w:pPr>
        <w:pStyle w:val="Bullet1"/>
      </w:pPr>
      <w:r w:rsidRPr="0021634E">
        <w:t>administering/maintaining staff records; and/or</w:t>
      </w:r>
    </w:p>
    <w:p w14:paraId="4285A2E3" w14:textId="77777777" w:rsidR="00D604A1" w:rsidRPr="0021634E" w:rsidRDefault="00D604A1" w:rsidP="00B60614">
      <w:pPr>
        <w:pStyle w:val="Bullet1"/>
      </w:pPr>
      <w:r w:rsidRPr="0021634E">
        <w:t>delivery and/or co-ordination of learning and development activities.</w:t>
      </w:r>
    </w:p>
    <w:p w14:paraId="1BC6A3ED" w14:textId="77777777" w:rsidR="00D604A1" w:rsidRPr="0021634E" w:rsidRDefault="00D604A1" w:rsidP="00B60614">
      <w:pPr>
        <w:pStyle w:val="Block1"/>
      </w:pPr>
      <w:r w:rsidRPr="0021634E">
        <w:rPr>
          <w:b/>
        </w:rPr>
        <w:t>Indicative job list</w:t>
      </w:r>
      <w:r w:rsidR="00E01BE7">
        <w:t>—receptionist, loans</w:t>
      </w:r>
      <w:r w:rsidRPr="0021634E">
        <w:t xml:space="preserve"> processing officer, helpdesk operator, credit analyst, card services operator, contact centre officer, payroll clerk, teller or sales representative with at least 12 months</w:t>
      </w:r>
      <w:r w:rsidR="00E135C1">
        <w:t>’</w:t>
      </w:r>
      <w:r w:rsidRPr="0021634E">
        <w:t xml:space="preserve"> experience, insurance clerk, case manager, account manager, technical officer, statistical clerk.</w:t>
      </w:r>
    </w:p>
    <w:p w14:paraId="2E8B7D30" w14:textId="77777777" w:rsidR="00D604A1" w:rsidRPr="0021634E" w:rsidRDefault="00D604A1" w:rsidP="00B60614">
      <w:pPr>
        <w:pStyle w:val="SubLevel1Bold"/>
      </w:pPr>
      <w:r w:rsidRPr="0021634E">
        <w:t>Level 4</w:t>
      </w:r>
    </w:p>
    <w:p w14:paraId="384E55DB" w14:textId="77777777" w:rsidR="00D604A1" w:rsidRPr="0021634E" w:rsidRDefault="00D604A1" w:rsidP="00B60614">
      <w:pPr>
        <w:pStyle w:val="Block1"/>
      </w:pPr>
      <w:r w:rsidRPr="0021634E">
        <w:t>A Level 4 position is one in which tasks and service requirements are performed using a more extensive range of skills and knowledge at a level higher than required at Level 3. Those employed at this level are responsible for their own work and any employees under their control.</w:t>
      </w:r>
    </w:p>
    <w:p w14:paraId="30408DF9" w14:textId="77777777" w:rsidR="00D604A1" w:rsidRPr="0021634E" w:rsidRDefault="00D604A1" w:rsidP="00B60614">
      <w:pPr>
        <w:pStyle w:val="Block1"/>
      </w:pPr>
      <w:r w:rsidRPr="0021634E">
        <w:t>Positions at this level require the application of relevant specialist knowledge and experience.</w:t>
      </w:r>
    </w:p>
    <w:p w14:paraId="37935403" w14:textId="77777777" w:rsidR="00D604A1" w:rsidRPr="0021634E" w:rsidRDefault="00D604A1" w:rsidP="00B60614">
      <w:pPr>
        <w:pStyle w:val="Block1"/>
      </w:pPr>
      <w:r w:rsidRPr="0021634E">
        <w:t xml:space="preserve">Those employed at this level </w:t>
      </w:r>
      <w:r w:rsidR="00E01BE7">
        <w:t>are</w:t>
      </w:r>
      <w:r w:rsidRPr="0021634E">
        <w:t xml:space="preserve"> required to advise on a range of activities and contribute to the determination of objectives within the required area of expertise.</w:t>
      </w:r>
    </w:p>
    <w:p w14:paraId="2A0AC6AA" w14:textId="77777777" w:rsidR="00D604A1" w:rsidRPr="0021634E" w:rsidRDefault="00D604A1" w:rsidP="00B60614">
      <w:pPr>
        <w:pStyle w:val="Block1"/>
      </w:pPr>
      <w:r w:rsidRPr="0021634E">
        <w:t xml:space="preserve">Typical activities and skills may include but </w:t>
      </w:r>
      <w:r w:rsidR="00B13A77">
        <w:t xml:space="preserve">are </w:t>
      </w:r>
      <w:r w:rsidRPr="0021634E">
        <w:t>not limited to:</w:t>
      </w:r>
    </w:p>
    <w:p w14:paraId="7A743DD9" w14:textId="77777777" w:rsidR="00D604A1" w:rsidRPr="0021634E" w:rsidRDefault="00D604A1" w:rsidP="00B60614">
      <w:pPr>
        <w:pStyle w:val="Bullet1"/>
      </w:pPr>
      <w:r w:rsidRPr="0021634E">
        <w:t>managing and maintaining service standards;</w:t>
      </w:r>
    </w:p>
    <w:p w14:paraId="5875A2B8" w14:textId="77777777" w:rsidR="00D604A1" w:rsidRPr="0021634E" w:rsidRDefault="00B13A77" w:rsidP="00B60614">
      <w:pPr>
        <w:pStyle w:val="Bullet1"/>
      </w:pPr>
      <w:r>
        <w:t>overseeing day-to-</w:t>
      </w:r>
      <w:r w:rsidR="00D604A1" w:rsidRPr="0021634E">
        <w:t>day operations of functional areas of responsibilities;</w:t>
      </w:r>
    </w:p>
    <w:p w14:paraId="33F05478" w14:textId="77777777" w:rsidR="00D604A1" w:rsidRPr="0021634E" w:rsidRDefault="00D604A1" w:rsidP="00B60614">
      <w:pPr>
        <w:pStyle w:val="Bullet1"/>
      </w:pPr>
      <w:r w:rsidRPr="0021634E">
        <w:t>implementing and maintaining effective controls;</w:t>
      </w:r>
    </w:p>
    <w:p w14:paraId="25E56174" w14:textId="77777777" w:rsidR="00D604A1" w:rsidRPr="0021634E" w:rsidRDefault="00D604A1" w:rsidP="00B60614">
      <w:pPr>
        <w:pStyle w:val="Bullet1"/>
      </w:pPr>
      <w:r w:rsidRPr="0021634E">
        <w:t>initiating disciplinary processes;</w:t>
      </w:r>
    </w:p>
    <w:p w14:paraId="6BD85B28" w14:textId="77777777" w:rsidR="00D604A1" w:rsidRPr="0021634E" w:rsidRDefault="00D604A1" w:rsidP="00B60614">
      <w:pPr>
        <w:pStyle w:val="Bullet1"/>
      </w:pPr>
      <w:r w:rsidRPr="0021634E">
        <w:t>assist</w:t>
      </w:r>
      <w:r w:rsidR="00B13A77">
        <w:t>ing</w:t>
      </w:r>
      <w:r w:rsidRPr="0021634E">
        <w:t xml:space="preserve"> with the recruitment and selection of staff; and/or</w:t>
      </w:r>
    </w:p>
    <w:p w14:paraId="662DFA53" w14:textId="77777777" w:rsidR="00D604A1" w:rsidRPr="0021634E" w:rsidRDefault="00B13A77" w:rsidP="00B60614">
      <w:pPr>
        <w:pStyle w:val="Bullet1"/>
      </w:pPr>
      <w:r>
        <w:t>preparing</w:t>
      </w:r>
      <w:r w:rsidR="00D604A1" w:rsidRPr="0021634E">
        <w:t xml:space="preserve"> of reports.</w:t>
      </w:r>
    </w:p>
    <w:p w14:paraId="0CE93878" w14:textId="77777777" w:rsidR="00D604A1" w:rsidRPr="0021634E" w:rsidRDefault="00D604A1" w:rsidP="00B60614">
      <w:pPr>
        <w:pStyle w:val="Block1"/>
      </w:pPr>
      <w:r w:rsidRPr="0021634E">
        <w:rPr>
          <w:b/>
        </w:rPr>
        <w:t>Indicative job list</w:t>
      </w:r>
      <w:r w:rsidRPr="0021634E">
        <w:t>—human resource officer, learning and development officer, compliance officer, personal assistant, assistant accountant, accounts officer, claims officer, assistant underwriter, customer relationship manager, settlement officer, collections officer, lending officer, administrative officer, personal lending relationship officer, personal banker, customer service specialist agency officer, branch services officer, senior case manager, entry level team leader, senior technical officer.</w:t>
      </w:r>
    </w:p>
    <w:p w14:paraId="6A27FFCD" w14:textId="77777777" w:rsidR="00D604A1" w:rsidRPr="0021634E" w:rsidRDefault="00D604A1" w:rsidP="00B60614">
      <w:pPr>
        <w:pStyle w:val="SubLevel1Bold"/>
      </w:pPr>
      <w:bookmarkStart w:id="410" w:name="_Ref254771083"/>
      <w:r w:rsidRPr="0021634E">
        <w:t>Level 5</w:t>
      </w:r>
      <w:bookmarkEnd w:id="410"/>
    </w:p>
    <w:p w14:paraId="1B8D3BC2" w14:textId="77777777" w:rsidR="00D604A1" w:rsidRPr="0021634E" w:rsidRDefault="00D604A1" w:rsidP="00B60614">
      <w:pPr>
        <w:pStyle w:val="Block1"/>
      </w:pPr>
      <w:r w:rsidRPr="0021634E">
        <w:t>A Level 5 position is one in which tasks, service requirements and supervisory functions are performed using a more extensive range of skills and knowledge at a higher level than required at Level 4.</w:t>
      </w:r>
    </w:p>
    <w:p w14:paraId="143A449E" w14:textId="77777777" w:rsidR="00D604A1" w:rsidRPr="0021634E" w:rsidRDefault="00D604A1" w:rsidP="00B60614">
      <w:pPr>
        <w:pStyle w:val="Block1"/>
      </w:pPr>
      <w:r w:rsidRPr="0021634E">
        <w:t>The position may be:</w:t>
      </w:r>
    </w:p>
    <w:p w14:paraId="1A670B49" w14:textId="11B74089" w:rsidR="00D604A1" w:rsidRPr="0021634E" w:rsidRDefault="00D604A1" w:rsidP="007138FA">
      <w:pPr>
        <w:pStyle w:val="Level3"/>
        <w:numPr>
          <w:ilvl w:val="2"/>
          <w:numId w:val="21"/>
        </w:numPr>
      </w:pPr>
      <w:r w:rsidRPr="0021634E">
        <w:t xml:space="preserve">a specialised role, possibly supported by one or </w:t>
      </w:r>
      <w:r w:rsidR="00720977">
        <w:t xml:space="preserve">2 </w:t>
      </w:r>
      <w:r w:rsidRPr="0021634E">
        <w:t>junior staff members,</w:t>
      </w:r>
      <w:r w:rsidR="00CE6815">
        <w:t xml:space="preserve"> </w:t>
      </w:r>
      <w:r w:rsidRPr="0021634E">
        <w:t>requiring formal qualifications and/or specialised vocational training; and/or</w:t>
      </w:r>
    </w:p>
    <w:p w14:paraId="7E28B799" w14:textId="77777777" w:rsidR="00D604A1" w:rsidRPr="0021634E" w:rsidRDefault="00D604A1" w:rsidP="00B60614">
      <w:pPr>
        <w:pStyle w:val="Level3"/>
      </w:pPr>
      <w:r w:rsidRPr="0021634E">
        <w:t>a managerial role (managing 5</w:t>
      </w:r>
      <w:r w:rsidR="009C3CE5" w:rsidRPr="0021634E">
        <w:t>–</w:t>
      </w:r>
      <w:r w:rsidRPr="0021634E">
        <w:t>10 people) responsible for the operation of part or parts of the employer</w:t>
      </w:r>
      <w:r w:rsidR="00E135C1">
        <w:t>’</w:t>
      </w:r>
      <w:r w:rsidRPr="0021634E">
        <w:t>s business.</w:t>
      </w:r>
    </w:p>
    <w:p w14:paraId="7B185EBE" w14:textId="77777777" w:rsidR="00D604A1" w:rsidRPr="0021634E" w:rsidRDefault="00D604A1" w:rsidP="00B60614">
      <w:pPr>
        <w:pStyle w:val="Block1"/>
      </w:pPr>
      <w:r w:rsidRPr="0021634E">
        <w:t>Those employed at this level exercise considerable discretion and/or are responsible for operational planning.</w:t>
      </w:r>
    </w:p>
    <w:p w14:paraId="70F78A18" w14:textId="77777777" w:rsidR="00D604A1" w:rsidRPr="0021634E" w:rsidRDefault="00D604A1" w:rsidP="00B60614">
      <w:pPr>
        <w:pStyle w:val="Block1"/>
      </w:pPr>
      <w:r w:rsidRPr="0021634E">
        <w:rPr>
          <w:b/>
        </w:rPr>
        <w:t>Indicative job list</w:t>
      </w:r>
      <w:r w:rsidRPr="0021634E">
        <w:t>—human resources consultant, senior learning and development officer, accountant, senior claims officer, analyst programmer, fraud investigator, call centre team leader, credit controller, administration manager,</w:t>
      </w:r>
      <w:r w:rsidR="00CE6815">
        <w:t xml:space="preserve"> </w:t>
      </w:r>
      <w:r w:rsidRPr="0021634E">
        <w:t>underwriter, sales manager, customer service team leader, assessor, loss control officer, business analyst, assistant branch manager, personal lending specialist, team leader.</w:t>
      </w:r>
    </w:p>
    <w:p w14:paraId="6379AA49" w14:textId="77777777" w:rsidR="00D604A1" w:rsidRDefault="00D604A1" w:rsidP="00B60614">
      <w:pPr>
        <w:pStyle w:val="SubLevel1Bold"/>
      </w:pPr>
      <w:r w:rsidRPr="0021634E">
        <w:t>Level 6</w:t>
      </w:r>
    </w:p>
    <w:p w14:paraId="4D869E31" w14:textId="77777777" w:rsidR="00991DAB" w:rsidRDefault="00991DAB" w:rsidP="00991DAB">
      <w:pPr>
        <w:pStyle w:val="Block1"/>
      </w:pPr>
      <w:r w:rsidRPr="00F222F1">
        <w:t>A Level 6 position typically performs a middle managerial role primarily to control the conduct of a part of the employer</w:t>
      </w:r>
      <w:r w:rsidR="00E135C1">
        <w:t>’</w:t>
      </w:r>
      <w:r w:rsidRPr="00F222F1">
        <w:t>s business and in which decisions are regularly made and responsibility accepted on matters relating to the administration and conduct of the part of the business. Those responsible for managing more than 10 people must be classified at this level provided that this level 6 classification</w:t>
      </w:r>
      <w:r w:rsidRPr="00F7538B">
        <w:t xml:space="preserve"> does not cover classes of employees:</w:t>
      </w:r>
    </w:p>
    <w:p w14:paraId="406F9851" w14:textId="77777777" w:rsidR="00991DAB" w:rsidRDefault="00991DAB" w:rsidP="00DE7BE7">
      <w:pPr>
        <w:pStyle w:val="Level3"/>
        <w:numPr>
          <w:ilvl w:val="2"/>
          <w:numId w:val="18"/>
        </w:numPr>
      </w:pPr>
      <w:r w:rsidRPr="00F7538B">
        <w:t>who, because of the nature or seniority of their role, were not traditionally covered</w:t>
      </w:r>
      <w:r>
        <w:t xml:space="preserve"> </w:t>
      </w:r>
      <w:r w:rsidRPr="00F7538B">
        <w:t>at all by awards; or</w:t>
      </w:r>
    </w:p>
    <w:p w14:paraId="14331F17" w14:textId="77777777" w:rsidR="00991DAB" w:rsidRDefault="00991DAB" w:rsidP="00991DAB">
      <w:pPr>
        <w:pStyle w:val="Level3"/>
      </w:pPr>
      <w:r w:rsidRPr="00F7538B">
        <w:t xml:space="preserve">who perform </w:t>
      </w:r>
      <w:r w:rsidRPr="00F222F1">
        <w:t>work that is not of a similar nature to work that has previously been regulated at all by awards</w:t>
      </w:r>
      <w:r w:rsidRPr="00F7538B">
        <w:t>.</w:t>
      </w:r>
    </w:p>
    <w:p w14:paraId="083C69A9" w14:textId="77777777" w:rsidR="003B6F28" w:rsidRDefault="00991DAB" w:rsidP="00C76B9D">
      <w:pPr>
        <w:pStyle w:val="Block1"/>
      </w:pPr>
      <w:r w:rsidRPr="00F7538B">
        <w:rPr>
          <w:b/>
          <w:bCs/>
        </w:rPr>
        <w:t>Indicative job list</w:t>
      </w:r>
      <w:r w:rsidRPr="00F7538B">
        <w:t>—branch manager, human resources or fraudulent relations manager, financial planner, in</w:t>
      </w:r>
      <w:r w:rsidR="00C46BBA">
        <w:t>formation technology specialist</w:t>
      </w:r>
      <w:r w:rsidRPr="00F7538B">
        <w:t>, relationship manager, senior analyst, subject matter manager, divisional manager.</w:t>
      </w:r>
    </w:p>
    <w:p w14:paraId="10AE23A2" w14:textId="77777777" w:rsidR="00DF5F2A" w:rsidRDefault="00DF5F2A">
      <w:pPr>
        <w:rPr>
          <w:rFonts w:cs="Arial"/>
          <w:b/>
          <w:bCs/>
          <w:kern w:val="32"/>
          <w:sz w:val="28"/>
          <w:szCs w:val="32"/>
        </w:rPr>
      </w:pPr>
      <w:bookmarkStart w:id="411" w:name="_Ref228329604"/>
      <w:r>
        <w:br w:type="page"/>
      </w:r>
    </w:p>
    <w:p w14:paraId="0399A9EA" w14:textId="50464CE9" w:rsidR="00DF5F2A" w:rsidRDefault="00DF5F2A" w:rsidP="002A42D6">
      <w:pPr>
        <w:pStyle w:val="Subdocument"/>
      </w:pPr>
      <w:bookmarkStart w:id="412" w:name="_Ref409174512"/>
      <w:bookmarkStart w:id="413" w:name="_Toc175753971"/>
      <w:r>
        <w:t>—</w:t>
      </w:r>
      <w:bookmarkStart w:id="414" w:name="sched_b"/>
      <w:r>
        <w:t>Summary of Hourly Rates of Pay</w:t>
      </w:r>
      <w:bookmarkEnd w:id="412"/>
      <w:bookmarkEnd w:id="413"/>
      <w:bookmarkEnd w:id="414"/>
    </w:p>
    <w:p w14:paraId="378E1C4D" w14:textId="0C799B07" w:rsidR="006E3125" w:rsidRDefault="006E3125" w:rsidP="006E3125">
      <w:pPr>
        <w:pStyle w:val="History"/>
      </w:pPr>
      <w:r>
        <w:t>[</w:t>
      </w:r>
      <w:r w:rsidR="009C51E8">
        <w:t>V</w:t>
      </w:r>
      <w:r>
        <w:t xml:space="preserve">aried by </w:t>
      </w:r>
      <w:hyperlink r:id="rId206" w:history="1">
        <w:r w:rsidR="00286CF7">
          <w:rPr>
            <w:rStyle w:val="Hyperlink"/>
          </w:rPr>
          <w:t>PR718836</w:t>
        </w:r>
      </w:hyperlink>
      <w:r w:rsidR="00FC2526" w:rsidRPr="00554EA0">
        <w:rPr>
          <w:rStyle w:val="Hyperlink"/>
          <w:color w:val="auto"/>
          <w:u w:val="none"/>
        </w:rPr>
        <w:t>,</w:t>
      </w:r>
      <w:r w:rsidR="00FC2526">
        <w:t xml:space="preserve"> </w:t>
      </w:r>
      <w:hyperlink r:id="rId207" w:history="1">
        <w:r w:rsidR="00FC2526" w:rsidRPr="004E5DE2">
          <w:rPr>
            <w:rStyle w:val="Hyperlink"/>
            <w:noProof/>
          </w:rPr>
          <w:t>PR729274</w:t>
        </w:r>
      </w:hyperlink>
      <w:r w:rsidR="009D287E">
        <w:t xml:space="preserve">, </w:t>
      </w:r>
      <w:hyperlink r:id="rId208" w:history="1">
        <w:r w:rsidR="009D287E" w:rsidRPr="00FB1321">
          <w:rPr>
            <w:rStyle w:val="Hyperlink"/>
          </w:rPr>
          <w:t>PR740694</w:t>
        </w:r>
      </w:hyperlink>
      <w:r w:rsidR="009C573B">
        <w:t xml:space="preserve">, </w:t>
      </w:r>
      <w:hyperlink r:id="rId209" w:history="1">
        <w:r w:rsidR="009C573B">
          <w:rPr>
            <w:rStyle w:val="Hyperlink"/>
          </w:rPr>
          <w:t>PR762128</w:t>
        </w:r>
      </w:hyperlink>
      <w:r w:rsidR="004118DD">
        <w:t xml:space="preserve">, </w:t>
      </w:r>
      <w:hyperlink r:id="rId210" w:history="1">
        <w:r w:rsidR="004118DD">
          <w:rPr>
            <w:rStyle w:val="Hyperlink"/>
          </w:rPr>
          <w:t>PR767885</w:t>
        </w:r>
      </w:hyperlink>
      <w:r w:rsidR="006A6ABE" w:rsidRPr="006A6ABE">
        <w:t xml:space="preserve">, </w:t>
      </w:r>
      <w:hyperlink r:id="rId211" w:history="1">
        <w:r w:rsidR="006A6ABE" w:rsidRPr="006A6ABE">
          <w:rPr>
            <w:rStyle w:val="Hyperlink"/>
          </w:rPr>
          <w:t>PR773903</w:t>
        </w:r>
      </w:hyperlink>
      <w:r w:rsidR="009D287E">
        <w:t>]</w:t>
      </w:r>
    </w:p>
    <w:p w14:paraId="0B7396D3" w14:textId="77777777" w:rsidR="00A9665A" w:rsidRDefault="00456EE6" w:rsidP="008A64D5">
      <w:pPr>
        <w:pStyle w:val="SubLevel1Bold"/>
      </w:pPr>
      <w:r>
        <w:t>Adult f</w:t>
      </w:r>
      <w:r w:rsidR="008A64D5" w:rsidRPr="006E476D">
        <w:t xml:space="preserve">ull-time </w:t>
      </w:r>
      <w:r w:rsidR="008A64D5">
        <w:t xml:space="preserve">and part-time </w:t>
      </w:r>
      <w:r w:rsidR="008A64D5" w:rsidRPr="006E476D">
        <w:t>employees</w:t>
      </w:r>
    </w:p>
    <w:p w14:paraId="6C6DCFE7" w14:textId="39B665FA" w:rsidR="008A64D5" w:rsidRDefault="008A64D5" w:rsidP="008A64D5">
      <w:pPr>
        <w:pStyle w:val="SubLevel2Bold"/>
      </w:pPr>
      <w:r w:rsidRPr="006E476D">
        <w:t xml:space="preserve">Full-time </w:t>
      </w:r>
      <w:r>
        <w:t xml:space="preserve">and part-time </w:t>
      </w:r>
      <w:r w:rsidRPr="006E476D">
        <w:t>employee</w:t>
      </w:r>
      <w:r w:rsidRPr="00272250">
        <w:t>s other than shiftworkers—</w:t>
      </w:r>
      <w:r w:rsidRPr="006E476D">
        <w:t>ordinary and penalty rates</w:t>
      </w:r>
    </w:p>
    <w:p w14:paraId="6DDC1D54" w14:textId="34CDB579" w:rsidR="00FC32DE" w:rsidRDefault="00FC2526" w:rsidP="00FC32DE">
      <w:pPr>
        <w:pStyle w:val="History"/>
      </w:pPr>
      <w:r>
        <w:t xml:space="preserve">[B.1.1 varied by </w:t>
      </w:r>
      <w:hyperlink r:id="rId212" w:history="1">
        <w:r>
          <w:rPr>
            <w:rStyle w:val="Hyperlink"/>
          </w:rPr>
          <w:t>PR718836</w:t>
        </w:r>
      </w:hyperlink>
      <w:r w:rsidRPr="00554EA0">
        <w:rPr>
          <w:rStyle w:val="Hyperlink"/>
          <w:color w:val="auto"/>
          <w:u w:val="none"/>
        </w:rPr>
        <w:t>,</w:t>
      </w:r>
      <w:r>
        <w:t xml:space="preserve"> </w:t>
      </w:r>
      <w:hyperlink r:id="rId213" w:history="1">
        <w:r w:rsidRPr="004E5DE2">
          <w:rPr>
            <w:rStyle w:val="Hyperlink"/>
            <w:noProof/>
          </w:rPr>
          <w:t>PR729274</w:t>
        </w:r>
      </w:hyperlink>
      <w:r w:rsidR="003A3430">
        <w:t xml:space="preserve">, </w:t>
      </w:r>
      <w:hyperlink r:id="rId214" w:history="1">
        <w:r w:rsidR="003A3430" w:rsidRPr="00FB1321">
          <w:rPr>
            <w:rStyle w:val="Hyperlink"/>
          </w:rPr>
          <w:t>PR740694</w:t>
        </w:r>
      </w:hyperlink>
      <w:r w:rsidR="009C573B">
        <w:t xml:space="preserve">, </w:t>
      </w:r>
      <w:hyperlink r:id="rId215" w:history="1">
        <w:r w:rsidR="009C573B">
          <w:rPr>
            <w:rStyle w:val="Hyperlink"/>
          </w:rPr>
          <w:t>PR762128</w:t>
        </w:r>
      </w:hyperlink>
      <w:r w:rsidR="00A20D1A" w:rsidRPr="00A20D1A">
        <w:rPr>
          <w:noProof/>
        </w:rPr>
        <w:t xml:space="preserve">, </w:t>
      </w:r>
      <w:hyperlink r:id="rId216" w:history="1">
        <w:r w:rsidR="00A20D1A" w:rsidRPr="00A20D1A">
          <w:rPr>
            <w:rStyle w:val="Hyperlink"/>
            <w:noProof/>
          </w:rPr>
          <w:t>PR773903</w:t>
        </w:r>
      </w:hyperlink>
      <w:r w:rsidR="00A20D1A" w:rsidRPr="00A20D1A">
        <w:rPr>
          <w:noProof/>
        </w:rPr>
        <w:t xml:space="preserve"> ppc 01Jul24</w:t>
      </w:r>
      <w:r w:rsidR="003A3430">
        <w:t>]</w:t>
      </w:r>
    </w:p>
    <w:tbl>
      <w:tblPr>
        <w:tblW w:w="567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565"/>
        <w:gridCol w:w="1984"/>
        <w:gridCol w:w="2126"/>
      </w:tblGrid>
      <w:tr w:rsidR="00D627AB" w:rsidRPr="006E476D" w14:paraId="5BBC646C" w14:textId="77777777" w:rsidTr="0051107F">
        <w:trPr>
          <w:trHeight w:val="499"/>
          <w:tblHeader/>
        </w:trPr>
        <w:tc>
          <w:tcPr>
            <w:tcW w:w="1565" w:type="dxa"/>
            <w:vMerge w:val="restart"/>
            <w:noWrap/>
          </w:tcPr>
          <w:p w14:paraId="4BCDB40C" w14:textId="7D88DACC" w:rsidR="00D627AB" w:rsidRPr="006E476D" w:rsidRDefault="00D627AB" w:rsidP="0051107F">
            <w:pPr>
              <w:pStyle w:val="AMODTable"/>
            </w:pPr>
            <w:r w:rsidRPr="006E476D">
              <w:t> </w:t>
            </w:r>
            <w:r w:rsidR="007770C3" w:rsidRPr="007C3FDD">
              <w:rPr>
                <w:b/>
              </w:rPr>
              <w:t xml:space="preserve">Employee </w:t>
            </w:r>
            <w:r w:rsidR="007770C3">
              <w:rPr>
                <w:b/>
              </w:rPr>
              <w:t>c</w:t>
            </w:r>
            <w:r w:rsidR="007770C3" w:rsidRPr="007C3FDD">
              <w:rPr>
                <w:b/>
              </w:rPr>
              <w:t>lassification</w:t>
            </w:r>
          </w:p>
        </w:tc>
        <w:tc>
          <w:tcPr>
            <w:tcW w:w="1984" w:type="dxa"/>
            <w:vMerge w:val="restart"/>
          </w:tcPr>
          <w:p w14:paraId="2D811630" w14:textId="77777777" w:rsidR="00D627AB" w:rsidRPr="006E476D" w:rsidRDefault="00D627AB" w:rsidP="0051107F">
            <w:pPr>
              <w:pStyle w:val="AMODTable"/>
              <w:jc w:val="center"/>
              <w:rPr>
                <w:b/>
                <w:bCs/>
              </w:rPr>
            </w:pPr>
            <w:r>
              <w:rPr>
                <w:b/>
                <w:bCs/>
              </w:rPr>
              <w:t>Ordinary hours</w:t>
            </w:r>
          </w:p>
        </w:tc>
        <w:tc>
          <w:tcPr>
            <w:tcW w:w="2126" w:type="dxa"/>
            <w:vMerge w:val="restart"/>
          </w:tcPr>
          <w:p w14:paraId="4C3D0382" w14:textId="77777777" w:rsidR="00D627AB" w:rsidRPr="006E476D" w:rsidRDefault="00D627AB" w:rsidP="0051107F">
            <w:pPr>
              <w:pStyle w:val="AMODTable"/>
              <w:jc w:val="center"/>
              <w:rPr>
                <w:b/>
                <w:bCs/>
              </w:rPr>
            </w:pPr>
            <w:r w:rsidRPr="006E476D">
              <w:rPr>
                <w:b/>
                <w:bCs/>
              </w:rPr>
              <w:t>Public holiday</w:t>
            </w:r>
          </w:p>
        </w:tc>
      </w:tr>
      <w:tr w:rsidR="00D627AB" w:rsidRPr="006E476D" w14:paraId="532D9017" w14:textId="77777777" w:rsidTr="0051107F">
        <w:trPr>
          <w:trHeight w:val="619"/>
          <w:tblHeader/>
        </w:trPr>
        <w:tc>
          <w:tcPr>
            <w:tcW w:w="1565" w:type="dxa"/>
            <w:vMerge/>
            <w:noWrap/>
          </w:tcPr>
          <w:p w14:paraId="65656709" w14:textId="77777777" w:rsidR="00D627AB" w:rsidRPr="006E476D" w:rsidRDefault="00D627AB" w:rsidP="0051107F">
            <w:pPr>
              <w:pStyle w:val="AMODTable"/>
            </w:pPr>
          </w:p>
        </w:tc>
        <w:tc>
          <w:tcPr>
            <w:tcW w:w="1984" w:type="dxa"/>
            <w:vMerge/>
          </w:tcPr>
          <w:p w14:paraId="7E2EC25F" w14:textId="77777777" w:rsidR="00D627AB" w:rsidRDefault="00D627AB" w:rsidP="0051107F">
            <w:pPr>
              <w:pStyle w:val="AMODTable"/>
              <w:jc w:val="center"/>
              <w:rPr>
                <w:b/>
                <w:bCs/>
              </w:rPr>
            </w:pPr>
          </w:p>
        </w:tc>
        <w:tc>
          <w:tcPr>
            <w:tcW w:w="2126" w:type="dxa"/>
            <w:vMerge/>
          </w:tcPr>
          <w:p w14:paraId="62E3AB40" w14:textId="77777777" w:rsidR="00D627AB" w:rsidRPr="006E476D" w:rsidRDefault="00D627AB" w:rsidP="0051107F">
            <w:pPr>
              <w:pStyle w:val="AMODTable"/>
              <w:jc w:val="center"/>
              <w:rPr>
                <w:b/>
                <w:bCs/>
              </w:rPr>
            </w:pPr>
          </w:p>
        </w:tc>
      </w:tr>
      <w:tr w:rsidR="00D627AB" w:rsidRPr="006E476D" w14:paraId="6598040C" w14:textId="77777777" w:rsidTr="0051107F">
        <w:trPr>
          <w:trHeight w:val="218"/>
          <w:tblHeader/>
        </w:trPr>
        <w:tc>
          <w:tcPr>
            <w:tcW w:w="1565" w:type="dxa"/>
            <w:noWrap/>
          </w:tcPr>
          <w:p w14:paraId="15FD9408" w14:textId="77777777" w:rsidR="00D627AB" w:rsidRPr="006E476D" w:rsidRDefault="00D627AB" w:rsidP="0051107F">
            <w:pPr>
              <w:pStyle w:val="AMODTable"/>
            </w:pPr>
          </w:p>
        </w:tc>
        <w:tc>
          <w:tcPr>
            <w:tcW w:w="4110" w:type="dxa"/>
            <w:gridSpan w:val="2"/>
          </w:tcPr>
          <w:p w14:paraId="3C24A9EF" w14:textId="77777777" w:rsidR="00D627AB" w:rsidRPr="00382E70" w:rsidRDefault="00D627AB" w:rsidP="0051107F">
            <w:pPr>
              <w:pStyle w:val="AMODTable"/>
              <w:jc w:val="center"/>
              <w:rPr>
                <w:b/>
                <w:bCs/>
              </w:rPr>
            </w:pPr>
            <w:r>
              <w:rPr>
                <w:b/>
                <w:bCs/>
              </w:rPr>
              <w:t>% of minimum hourly rate</w:t>
            </w:r>
          </w:p>
        </w:tc>
      </w:tr>
      <w:tr w:rsidR="00D627AB" w:rsidRPr="006E476D" w14:paraId="76A4184A" w14:textId="77777777" w:rsidTr="0051107F">
        <w:trPr>
          <w:trHeight w:val="218"/>
          <w:tblHeader/>
        </w:trPr>
        <w:tc>
          <w:tcPr>
            <w:tcW w:w="1565" w:type="dxa"/>
            <w:noWrap/>
          </w:tcPr>
          <w:p w14:paraId="13E0327A" w14:textId="77777777" w:rsidR="00D627AB" w:rsidRPr="006E476D" w:rsidRDefault="00D627AB" w:rsidP="0051107F">
            <w:pPr>
              <w:pStyle w:val="AMODTable"/>
            </w:pPr>
            <w:r w:rsidRPr="006E476D">
              <w:t> </w:t>
            </w:r>
          </w:p>
        </w:tc>
        <w:tc>
          <w:tcPr>
            <w:tcW w:w="1984" w:type="dxa"/>
          </w:tcPr>
          <w:p w14:paraId="1AFD3E4D" w14:textId="77777777" w:rsidR="00D627AB" w:rsidRPr="00382E70" w:rsidRDefault="00D627AB" w:rsidP="0051107F">
            <w:pPr>
              <w:pStyle w:val="AMODTable"/>
              <w:jc w:val="center"/>
              <w:rPr>
                <w:b/>
                <w:bCs/>
              </w:rPr>
            </w:pPr>
            <w:r w:rsidRPr="00382E70">
              <w:rPr>
                <w:b/>
                <w:bCs/>
              </w:rPr>
              <w:t>100%</w:t>
            </w:r>
          </w:p>
        </w:tc>
        <w:tc>
          <w:tcPr>
            <w:tcW w:w="2126" w:type="dxa"/>
          </w:tcPr>
          <w:p w14:paraId="004BCA7F" w14:textId="77777777" w:rsidR="00D627AB" w:rsidRPr="00382E70" w:rsidRDefault="00D627AB" w:rsidP="0051107F">
            <w:pPr>
              <w:pStyle w:val="AMODTable"/>
              <w:jc w:val="center"/>
              <w:rPr>
                <w:b/>
                <w:bCs/>
              </w:rPr>
            </w:pPr>
            <w:r w:rsidRPr="00382E70">
              <w:rPr>
                <w:b/>
                <w:bCs/>
              </w:rPr>
              <w:t>250%</w:t>
            </w:r>
          </w:p>
        </w:tc>
      </w:tr>
      <w:tr w:rsidR="00D627AB" w:rsidRPr="006E476D" w14:paraId="0AD4C094" w14:textId="77777777" w:rsidTr="0051107F">
        <w:trPr>
          <w:trHeight w:val="218"/>
          <w:tblHeader/>
        </w:trPr>
        <w:tc>
          <w:tcPr>
            <w:tcW w:w="1565" w:type="dxa"/>
          </w:tcPr>
          <w:p w14:paraId="1044CAE5" w14:textId="77777777" w:rsidR="00D627AB" w:rsidRPr="006E476D" w:rsidRDefault="00D627AB" w:rsidP="0051107F">
            <w:pPr>
              <w:pStyle w:val="AMODTable"/>
            </w:pPr>
          </w:p>
        </w:tc>
        <w:tc>
          <w:tcPr>
            <w:tcW w:w="1984" w:type="dxa"/>
            <w:noWrap/>
          </w:tcPr>
          <w:p w14:paraId="3A28665E" w14:textId="77777777" w:rsidR="00D627AB" w:rsidRPr="00DB1891" w:rsidRDefault="00D627AB" w:rsidP="0051107F">
            <w:pPr>
              <w:pStyle w:val="AMODTable"/>
              <w:jc w:val="center"/>
              <w:rPr>
                <w:b/>
                <w:color w:val="000000"/>
                <w:szCs w:val="20"/>
              </w:rPr>
            </w:pPr>
            <w:r w:rsidRPr="00DB1891">
              <w:rPr>
                <w:b/>
                <w:color w:val="000000"/>
                <w:szCs w:val="20"/>
              </w:rPr>
              <w:t>$</w:t>
            </w:r>
          </w:p>
        </w:tc>
        <w:tc>
          <w:tcPr>
            <w:tcW w:w="2126" w:type="dxa"/>
            <w:noWrap/>
          </w:tcPr>
          <w:p w14:paraId="3AEC0050" w14:textId="77777777" w:rsidR="00D627AB" w:rsidRPr="00DB1891" w:rsidRDefault="00D627AB" w:rsidP="0051107F">
            <w:pPr>
              <w:pStyle w:val="AMODTable"/>
              <w:jc w:val="center"/>
              <w:rPr>
                <w:b/>
                <w:color w:val="000000"/>
                <w:szCs w:val="20"/>
              </w:rPr>
            </w:pPr>
            <w:r w:rsidRPr="00DB1891">
              <w:rPr>
                <w:b/>
                <w:color w:val="000000"/>
                <w:szCs w:val="20"/>
              </w:rPr>
              <w:t>$</w:t>
            </w:r>
          </w:p>
        </w:tc>
      </w:tr>
      <w:tr w:rsidR="00E35371" w:rsidRPr="006E476D" w14:paraId="5BB3FE7A" w14:textId="77777777" w:rsidTr="00B22004">
        <w:trPr>
          <w:trHeight w:val="218"/>
        </w:trPr>
        <w:tc>
          <w:tcPr>
            <w:tcW w:w="1565" w:type="dxa"/>
            <w:vAlign w:val="center"/>
          </w:tcPr>
          <w:p w14:paraId="1EEC9422" w14:textId="26D9EA55" w:rsidR="00E35371" w:rsidRPr="00A2496F" w:rsidRDefault="00696800" w:rsidP="00E35371">
            <w:pPr>
              <w:pStyle w:val="AMODTable"/>
            </w:pPr>
            <w:r>
              <w:rPr>
                <w:noProof/>
              </w:rPr>
              <w:t>Level 1</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4FB8FD3" w14:textId="36FA1C8D" w:rsidR="00E35371" w:rsidRPr="000D5759" w:rsidRDefault="00696800" w:rsidP="00E35371">
            <w:pPr>
              <w:pStyle w:val="AMODTable"/>
              <w:jc w:val="center"/>
            </w:pPr>
            <w:r>
              <w:rPr>
                <w:noProof/>
              </w:rPr>
              <w:t>24.87</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1C989AF" w14:textId="42934F7A" w:rsidR="00E35371" w:rsidRPr="000D5759" w:rsidRDefault="00696800" w:rsidP="00E35371">
            <w:pPr>
              <w:pStyle w:val="AMODTable"/>
              <w:jc w:val="center"/>
            </w:pPr>
            <w:r>
              <w:rPr>
                <w:noProof/>
              </w:rPr>
              <w:t>62.18</w:t>
            </w:r>
          </w:p>
        </w:tc>
      </w:tr>
      <w:tr w:rsidR="00E35371" w:rsidRPr="006E476D" w14:paraId="7F669F7D" w14:textId="77777777" w:rsidTr="00B22004">
        <w:trPr>
          <w:trHeight w:val="218"/>
        </w:trPr>
        <w:tc>
          <w:tcPr>
            <w:tcW w:w="1565" w:type="dxa"/>
            <w:vAlign w:val="center"/>
          </w:tcPr>
          <w:p w14:paraId="6BE4831B" w14:textId="77777777" w:rsidR="00E35371" w:rsidRPr="00A2496F" w:rsidRDefault="00696800" w:rsidP="00E35371">
            <w:pPr>
              <w:pStyle w:val="AMODTable"/>
            </w:pPr>
            <w:r>
              <w:rPr>
                <w:noProof/>
              </w:rPr>
              <w:t>Level 2</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886A017" w14:textId="77777777" w:rsidR="00E35371" w:rsidRPr="000D5759" w:rsidRDefault="00696800" w:rsidP="00E35371">
            <w:pPr>
              <w:pStyle w:val="AMODTable"/>
              <w:jc w:val="center"/>
            </w:pPr>
            <w:r>
              <w:rPr>
                <w:noProof/>
              </w:rPr>
              <w:t>27.17</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FB860CF" w14:textId="77777777" w:rsidR="00E35371" w:rsidRPr="000D5759" w:rsidRDefault="00696800" w:rsidP="00E35371">
            <w:pPr>
              <w:pStyle w:val="AMODTable"/>
              <w:jc w:val="center"/>
            </w:pPr>
            <w:r>
              <w:rPr>
                <w:noProof/>
              </w:rPr>
              <w:t>67.93</w:t>
            </w:r>
          </w:p>
        </w:tc>
      </w:tr>
      <w:tr w:rsidR="00E35371" w:rsidRPr="006E476D" w14:paraId="58178767" w14:textId="77777777" w:rsidTr="00B22004">
        <w:trPr>
          <w:trHeight w:val="218"/>
        </w:trPr>
        <w:tc>
          <w:tcPr>
            <w:tcW w:w="1565" w:type="dxa"/>
            <w:vAlign w:val="center"/>
          </w:tcPr>
          <w:p w14:paraId="1F018AC1" w14:textId="77777777" w:rsidR="00E35371" w:rsidRPr="00A2496F" w:rsidRDefault="00696800" w:rsidP="00E35371">
            <w:pPr>
              <w:pStyle w:val="AMODTable"/>
            </w:pPr>
            <w:r>
              <w:rPr>
                <w:noProof/>
              </w:rPr>
              <w:t>Level 3</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934C9D5" w14:textId="77777777" w:rsidR="00E35371" w:rsidRPr="000D5759" w:rsidRDefault="00696800" w:rsidP="00E35371">
            <w:pPr>
              <w:pStyle w:val="AMODTable"/>
              <w:jc w:val="center"/>
            </w:pPr>
            <w:r>
              <w:rPr>
                <w:noProof/>
              </w:rPr>
              <w:t>28.69</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92FC14E" w14:textId="77777777" w:rsidR="00E35371" w:rsidRPr="000D5759" w:rsidRDefault="00696800" w:rsidP="00E35371">
            <w:pPr>
              <w:pStyle w:val="AMODTable"/>
              <w:jc w:val="center"/>
            </w:pPr>
            <w:r>
              <w:rPr>
                <w:noProof/>
              </w:rPr>
              <w:t>71.73</w:t>
            </w:r>
          </w:p>
        </w:tc>
      </w:tr>
      <w:tr w:rsidR="00E35371" w:rsidRPr="006E476D" w14:paraId="49A230FB" w14:textId="77777777" w:rsidTr="00B22004">
        <w:trPr>
          <w:trHeight w:val="218"/>
        </w:trPr>
        <w:tc>
          <w:tcPr>
            <w:tcW w:w="1565" w:type="dxa"/>
            <w:vAlign w:val="center"/>
          </w:tcPr>
          <w:p w14:paraId="19B271DB" w14:textId="77777777" w:rsidR="00E35371" w:rsidRPr="00A2496F" w:rsidRDefault="00696800" w:rsidP="00E35371">
            <w:pPr>
              <w:pStyle w:val="AMODTable"/>
            </w:pPr>
            <w:r>
              <w:rPr>
                <w:noProof/>
              </w:rPr>
              <w:t>Level 4</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DC6A690" w14:textId="77777777" w:rsidR="00E35371" w:rsidRPr="000D5759" w:rsidRDefault="00696800" w:rsidP="00E35371">
            <w:pPr>
              <w:pStyle w:val="AMODTable"/>
              <w:jc w:val="center"/>
            </w:pPr>
            <w:r>
              <w:rPr>
                <w:noProof/>
              </w:rPr>
              <w:t>30.13</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8F0D181" w14:textId="77777777" w:rsidR="00E35371" w:rsidRPr="000D5759" w:rsidRDefault="00696800" w:rsidP="00E35371">
            <w:pPr>
              <w:pStyle w:val="AMODTable"/>
              <w:jc w:val="center"/>
            </w:pPr>
            <w:r>
              <w:rPr>
                <w:noProof/>
              </w:rPr>
              <w:t>75.33</w:t>
            </w:r>
          </w:p>
        </w:tc>
      </w:tr>
      <w:tr w:rsidR="00E35371" w:rsidRPr="006E476D" w14:paraId="05135565" w14:textId="77777777" w:rsidTr="00B22004">
        <w:trPr>
          <w:trHeight w:val="218"/>
        </w:trPr>
        <w:tc>
          <w:tcPr>
            <w:tcW w:w="1565" w:type="dxa"/>
            <w:vAlign w:val="center"/>
          </w:tcPr>
          <w:p w14:paraId="6E3DF568" w14:textId="77777777" w:rsidR="00E35371" w:rsidRPr="00A2496F" w:rsidRDefault="00696800" w:rsidP="00E35371">
            <w:pPr>
              <w:pStyle w:val="AMODTable"/>
            </w:pPr>
            <w:r>
              <w:rPr>
                <w:noProof/>
              </w:rPr>
              <w:t>Level 5</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9FC8A05" w14:textId="77777777" w:rsidR="00E35371" w:rsidRPr="000D5759" w:rsidRDefault="00696800" w:rsidP="00E35371">
            <w:pPr>
              <w:pStyle w:val="AMODTable"/>
              <w:jc w:val="center"/>
            </w:pPr>
            <w:r>
              <w:rPr>
                <w:noProof/>
              </w:rPr>
              <w:t>31.36</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847C9BE" w14:textId="77777777" w:rsidR="00E35371" w:rsidRPr="000D5759" w:rsidRDefault="00696800" w:rsidP="00E35371">
            <w:pPr>
              <w:pStyle w:val="AMODTable"/>
              <w:jc w:val="center"/>
            </w:pPr>
            <w:r>
              <w:rPr>
                <w:noProof/>
              </w:rPr>
              <w:t>78.40</w:t>
            </w:r>
          </w:p>
        </w:tc>
      </w:tr>
      <w:tr w:rsidR="00E35371" w:rsidRPr="006E476D" w14:paraId="54DD31F2" w14:textId="77777777" w:rsidTr="00B22004">
        <w:trPr>
          <w:trHeight w:val="218"/>
        </w:trPr>
        <w:tc>
          <w:tcPr>
            <w:tcW w:w="1565" w:type="dxa"/>
            <w:vAlign w:val="center"/>
          </w:tcPr>
          <w:p w14:paraId="51BFAF39" w14:textId="77777777" w:rsidR="00E35371" w:rsidRPr="00A2496F" w:rsidRDefault="00696800" w:rsidP="00E35371">
            <w:pPr>
              <w:pStyle w:val="AMODTable"/>
            </w:pPr>
            <w:r>
              <w:rPr>
                <w:noProof/>
              </w:rPr>
              <w:t>Level 6</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1B20C00" w14:textId="77777777" w:rsidR="00E35371" w:rsidRPr="000D5759" w:rsidRDefault="00696800" w:rsidP="00E35371">
            <w:pPr>
              <w:pStyle w:val="AMODTable"/>
              <w:jc w:val="center"/>
            </w:pPr>
            <w:r>
              <w:rPr>
                <w:noProof/>
              </w:rPr>
              <w:t>35.12</w:t>
            </w:r>
          </w:p>
        </w:tc>
        <w:tc>
          <w:tcPr>
            <w:tcW w:w="21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6834439" w14:textId="77777777" w:rsidR="00E35371" w:rsidRPr="000D5759" w:rsidRDefault="00696800" w:rsidP="00E35371">
            <w:pPr>
              <w:pStyle w:val="AMODTable"/>
              <w:jc w:val="center"/>
            </w:pPr>
            <w:r>
              <w:rPr>
                <w:noProof/>
              </w:rPr>
              <w:t>87.80</w:t>
            </w:r>
          </w:p>
        </w:tc>
      </w:tr>
    </w:tbl>
    <w:p w14:paraId="63DD5D3F" w14:textId="4DF3E3E2" w:rsidR="002F7ED9" w:rsidRDefault="002F7ED9" w:rsidP="002F7ED9">
      <w:pPr>
        <w:pStyle w:val="SubLevel2Bold"/>
      </w:pPr>
      <w:r w:rsidRPr="006E476D">
        <w:t xml:space="preserve">Full-time </w:t>
      </w:r>
      <w:r>
        <w:t xml:space="preserve">and part-time </w:t>
      </w:r>
      <w:r w:rsidRPr="006E476D">
        <w:t>employees</w:t>
      </w:r>
      <w:r>
        <w:t xml:space="preserve"> other than shiftworkers</w:t>
      </w:r>
      <w:r w:rsidRPr="006E476D">
        <w:t>—</w:t>
      </w:r>
      <w:r>
        <w:t>overtime</w:t>
      </w:r>
      <w:r w:rsidRPr="006E476D">
        <w:t xml:space="preserve"> rates</w:t>
      </w:r>
    </w:p>
    <w:p w14:paraId="7C44367C" w14:textId="46D98D44" w:rsidR="004E588D" w:rsidRDefault="00FC2526" w:rsidP="004E588D">
      <w:pPr>
        <w:pStyle w:val="History"/>
      </w:pPr>
      <w:r>
        <w:t xml:space="preserve">[B.1.2 varied by </w:t>
      </w:r>
      <w:hyperlink r:id="rId217" w:history="1">
        <w:r>
          <w:rPr>
            <w:rStyle w:val="Hyperlink"/>
          </w:rPr>
          <w:t>PR718836</w:t>
        </w:r>
      </w:hyperlink>
      <w:r w:rsidRPr="00554EA0">
        <w:rPr>
          <w:rStyle w:val="Hyperlink"/>
          <w:color w:val="auto"/>
          <w:u w:val="none"/>
        </w:rPr>
        <w:t>,</w:t>
      </w:r>
      <w:r>
        <w:t xml:space="preserve"> </w:t>
      </w:r>
      <w:hyperlink r:id="rId218" w:history="1">
        <w:r w:rsidRPr="004E5DE2">
          <w:rPr>
            <w:rStyle w:val="Hyperlink"/>
            <w:noProof/>
          </w:rPr>
          <w:t>PR729274</w:t>
        </w:r>
      </w:hyperlink>
      <w:r w:rsidR="003A3430">
        <w:t xml:space="preserve">, </w:t>
      </w:r>
      <w:hyperlink r:id="rId219" w:history="1">
        <w:r w:rsidR="003A3430" w:rsidRPr="00FB1321">
          <w:rPr>
            <w:rStyle w:val="Hyperlink"/>
          </w:rPr>
          <w:t>PR740694</w:t>
        </w:r>
      </w:hyperlink>
      <w:r w:rsidR="009C573B">
        <w:t xml:space="preserve">, </w:t>
      </w:r>
      <w:hyperlink r:id="rId220" w:history="1">
        <w:r w:rsidR="009C573B">
          <w:rPr>
            <w:rStyle w:val="Hyperlink"/>
          </w:rPr>
          <w:t>PR762128</w:t>
        </w:r>
      </w:hyperlink>
      <w:r w:rsidR="00A20D1A" w:rsidRPr="00A20D1A">
        <w:rPr>
          <w:noProof/>
        </w:rPr>
        <w:t xml:space="preserve">, </w:t>
      </w:r>
      <w:hyperlink r:id="rId221" w:history="1">
        <w:r w:rsidR="00A20D1A" w:rsidRPr="00A20D1A">
          <w:rPr>
            <w:rStyle w:val="Hyperlink"/>
            <w:noProof/>
          </w:rPr>
          <w:t>PR773903</w:t>
        </w:r>
      </w:hyperlink>
      <w:r w:rsidR="00A20D1A" w:rsidRPr="00A20D1A">
        <w:rPr>
          <w:noProof/>
        </w:rPr>
        <w:t xml:space="preserve"> ppc 01Jul24</w:t>
      </w:r>
      <w:r w:rsidR="003A3430">
        <w:t>]</w:t>
      </w:r>
    </w:p>
    <w:tbl>
      <w:tblPr>
        <w:tblW w:w="836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6"/>
        <w:gridCol w:w="1276"/>
        <w:gridCol w:w="1276"/>
        <w:gridCol w:w="1559"/>
        <w:gridCol w:w="1276"/>
        <w:gridCol w:w="1276"/>
      </w:tblGrid>
      <w:tr w:rsidR="002F7ED9" w:rsidRPr="006E476D" w14:paraId="37593B37" w14:textId="77777777" w:rsidTr="0051107F">
        <w:trPr>
          <w:trHeight w:val="418"/>
          <w:tblHeader/>
        </w:trPr>
        <w:tc>
          <w:tcPr>
            <w:tcW w:w="1706" w:type="dxa"/>
            <w:vMerge w:val="restart"/>
            <w:shd w:val="clear" w:color="auto" w:fill="auto"/>
            <w:noWrap/>
          </w:tcPr>
          <w:p w14:paraId="3E4F2556" w14:textId="063EB016" w:rsidR="002F7ED9" w:rsidRPr="00D3394F" w:rsidRDefault="002F7ED9" w:rsidP="0051107F">
            <w:pPr>
              <w:pStyle w:val="AMODTable"/>
            </w:pPr>
            <w:r w:rsidRPr="00D3394F">
              <w:t> </w:t>
            </w:r>
            <w:r w:rsidR="007770C3" w:rsidRPr="007C3FDD">
              <w:rPr>
                <w:b/>
              </w:rPr>
              <w:t xml:space="preserve">Employee </w:t>
            </w:r>
            <w:r w:rsidR="007770C3">
              <w:rPr>
                <w:b/>
              </w:rPr>
              <w:t>c</w:t>
            </w:r>
            <w:r w:rsidR="007770C3" w:rsidRPr="007C3FDD">
              <w:rPr>
                <w:b/>
              </w:rPr>
              <w:t>lassification</w:t>
            </w:r>
          </w:p>
        </w:tc>
        <w:tc>
          <w:tcPr>
            <w:tcW w:w="2552" w:type="dxa"/>
            <w:gridSpan w:val="2"/>
            <w:shd w:val="clear" w:color="auto" w:fill="auto"/>
          </w:tcPr>
          <w:p w14:paraId="7D5819D9" w14:textId="77777777" w:rsidR="002F7ED9" w:rsidRPr="00D3394F" w:rsidRDefault="002F7ED9" w:rsidP="0051107F">
            <w:pPr>
              <w:pStyle w:val="AMODTable"/>
              <w:jc w:val="center"/>
              <w:rPr>
                <w:b/>
                <w:bCs/>
              </w:rPr>
            </w:pPr>
            <w:r>
              <w:rPr>
                <w:b/>
                <w:bCs/>
              </w:rPr>
              <w:t xml:space="preserve">Monday </w:t>
            </w:r>
            <w:r w:rsidR="00695E4B">
              <w:rPr>
                <w:rFonts w:ascii="Courier New" w:hAnsi="Courier New" w:cs="Courier New"/>
                <w:b/>
                <w:bCs/>
              </w:rPr>
              <w:t>-</w:t>
            </w:r>
            <w:r>
              <w:rPr>
                <w:b/>
                <w:bCs/>
              </w:rPr>
              <w:t xml:space="preserve"> </w:t>
            </w:r>
            <w:r w:rsidRPr="00D3394F">
              <w:rPr>
                <w:b/>
                <w:bCs/>
              </w:rPr>
              <w:t>Saturday</w:t>
            </w:r>
          </w:p>
        </w:tc>
        <w:tc>
          <w:tcPr>
            <w:tcW w:w="1559" w:type="dxa"/>
            <w:shd w:val="clear" w:color="auto" w:fill="auto"/>
          </w:tcPr>
          <w:p w14:paraId="37E49038" w14:textId="77777777" w:rsidR="002F7ED9" w:rsidRPr="00D3394F" w:rsidRDefault="002F7ED9" w:rsidP="0051107F">
            <w:pPr>
              <w:pStyle w:val="AMODTable"/>
              <w:jc w:val="center"/>
              <w:rPr>
                <w:b/>
                <w:bCs/>
              </w:rPr>
            </w:pPr>
            <w:r>
              <w:rPr>
                <w:b/>
                <w:bCs/>
              </w:rPr>
              <w:t>Saturday</w:t>
            </w:r>
          </w:p>
        </w:tc>
        <w:tc>
          <w:tcPr>
            <w:tcW w:w="1276" w:type="dxa"/>
            <w:vMerge w:val="restart"/>
          </w:tcPr>
          <w:p w14:paraId="567D8DE2" w14:textId="77777777" w:rsidR="002F7ED9" w:rsidRPr="00D3394F" w:rsidRDefault="002F7ED9" w:rsidP="0051107F">
            <w:pPr>
              <w:pStyle w:val="AMODTable"/>
              <w:jc w:val="center"/>
              <w:rPr>
                <w:b/>
                <w:bCs/>
              </w:rPr>
            </w:pPr>
            <w:r w:rsidRPr="00D3394F">
              <w:rPr>
                <w:b/>
                <w:bCs/>
              </w:rPr>
              <w:t>Sunday</w:t>
            </w:r>
          </w:p>
        </w:tc>
        <w:tc>
          <w:tcPr>
            <w:tcW w:w="1276" w:type="dxa"/>
            <w:vMerge w:val="restart"/>
            <w:shd w:val="clear" w:color="auto" w:fill="auto"/>
          </w:tcPr>
          <w:p w14:paraId="29B8F344" w14:textId="77777777" w:rsidR="002F7ED9" w:rsidRPr="00D3394F" w:rsidRDefault="002F7ED9" w:rsidP="0051107F">
            <w:pPr>
              <w:pStyle w:val="AMODTable"/>
              <w:jc w:val="center"/>
              <w:rPr>
                <w:b/>
                <w:bCs/>
              </w:rPr>
            </w:pPr>
            <w:r w:rsidRPr="00D3394F">
              <w:rPr>
                <w:b/>
                <w:bCs/>
              </w:rPr>
              <w:t>Public holiday</w:t>
            </w:r>
          </w:p>
        </w:tc>
      </w:tr>
      <w:tr w:rsidR="002F7ED9" w:rsidRPr="006E476D" w14:paraId="269B9F4C" w14:textId="77777777" w:rsidTr="0051107F">
        <w:trPr>
          <w:trHeight w:val="418"/>
          <w:tblHeader/>
        </w:trPr>
        <w:tc>
          <w:tcPr>
            <w:tcW w:w="1706" w:type="dxa"/>
            <w:vMerge/>
            <w:shd w:val="clear" w:color="auto" w:fill="auto"/>
            <w:noWrap/>
          </w:tcPr>
          <w:p w14:paraId="754179B4" w14:textId="77777777" w:rsidR="002F7ED9" w:rsidRPr="00D3394F" w:rsidRDefault="002F7ED9" w:rsidP="0051107F">
            <w:pPr>
              <w:pStyle w:val="AMODTable"/>
            </w:pPr>
          </w:p>
        </w:tc>
        <w:tc>
          <w:tcPr>
            <w:tcW w:w="1276" w:type="dxa"/>
            <w:shd w:val="clear" w:color="auto" w:fill="auto"/>
          </w:tcPr>
          <w:p w14:paraId="6BE6EE97" w14:textId="77777777" w:rsidR="002F7ED9" w:rsidRPr="00D3394F" w:rsidRDefault="002F7ED9" w:rsidP="0051107F">
            <w:pPr>
              <w:pStyle w:val="AMODTable"/>
              <w:jc w:val="center"/>
              <w:rPr>
                <w:b/>
                <w:bCs/>
              </w:rPr>
            </w:pPr>
            <w:r w:rsidRPr="00D3394F">
              <w:rPr>
                <w:b/>
                <w:bCs/>
              </w:rPr>
              <w:t>First 3 hours</w:t>
            </w:r>
          </w:p>
        </w:tc>
        <w:tc>
          <w:tcPr>
            <w:tcW w:w="1276" w:type="dxa"/>
            <w:shd w:val="clear" w:color="auto" w:fill="auto"/>
          </w:tcPr>
          <w:p w14:paraId="155C0EF8" w14:textId="77777777" w:rsidR="002F7ED9" w:rsidRPr="00D3394F" w:rsidRDefault="002F7ED9" w:rsidP="0051107F">
            <w:pPr>
              <w:pStyle w:val="AMODTable"/>
              <w:jc w:val="center"/>
              <w:rPr>
                <w:b/>
                <w:bCs/>
              </w:rPr>
            </w:pPr>
            <w:r w:rsidRPr="00D3394F">
              <w:rPr>
                <w:b/>
                <w:bCs/>
              </w:rPr>
              <w:t>After 3 hours</w:t>
            </w:r>
          </w:p>
        </w:tc>
        <w:tc>
          <w:tcPr>
            <w:tcW w:w="1559" w:type="dxa"/>
          </w:tcPr>
          <w:p w14:paraId="07B6FA2B" w14:textId="77777777" w:rsidR="002F7ED9" w:rsidRPr="00D3394F" w:rsidRDefault="002F7ED9" w:rsidP="0051107F">
            <w:pPr>
              <w:pStyle w:val="AMODTable"/>
              <w:jc w:val="center"/>
              <w:rPr>
                <w:b/>
                <w:bCs/>
              </w:rPr>
            </w:pPr>
            <w:r>
              <w:rPr>
                <w:b/>
                <w:bCs/>
              </w:rPr>
              <w:t>W</w:t>
            </w:r>
            <w:r w:rsidRPr="00D3394F">
              <w:rPr>
                <w:b/>
                <w:bCs/>
              </w:rPr>
              <w:t>ork outside employee</w:t>
            </w:r>
            <w:r w:rsidR="00E135C1">
              <w:rPr>
                <w:b/>
                <w:bCs/>
              </w:rPr>
              <w:t>’</w:t>
            </w:r>
            <w:r w:rsidRPr="00D3394F">
              <w:rPr>
                <w:b/>
                <w:bCs/>
              </w:rPr>
              <w:t>s weekly hours</w:t>
            </w:r>
          </w:p>
        </w:tc>
        <w:tc>
          <w:tcPr>
            <w:tcW w:w="1276" w:type="dxa"/>
            <w:vMerge/>
          </w:tcPr>
          <w:p w14:paraId="11A7EE55" w14:textId="77777777" w:rsidR="002F7ED9" w:rsidRPr="00D3394F" w:rsidRDefault="002F7ED9" w:rsidP="0051107F">
            <w:pPr>
              <w:pStyle w:val="AMODTable"/>
              <w:jc w:val="center"/>
              <w:rPr>
                <w:b/>
                <w:bCs/>
              </w:rPr>
            </w:pPr>
          </w:p>
        </w:tc>
        <w:tc>
          <w:tcPr>
            <w:tcW w:w="1276" w:type="dxa"/>
            <w:vMerge/>
            <w:shd w:val="clear" w:color="auto" w:fill="auto"/>
          </w:tcPr>
          <w:p w14:paraId="726EFAE2" w14:textId="77777777" w:rsidR="002F7ED9" w:rsidRPr="00D3394F" w:rsidRDefault="002F7ED9" w:rsidP="0051107F">
            <w:pPr>
              <w:pStyle w:val="AMODTable"/>
              <w:jc w:val="center"/>
              <w:rPr>
                <w:b/>
                <w:bCs/>
              </w:rPr>
            </w:pPr>
          </w:p>
        </w:tc>
      </w:tr>
      <w:tr w:rsidR="002F7ED9" w:rsidRPr="006E476D" w14:paraId="44937F18" w14:textId="77777777" w:rsidTr="0051107F">
        <w:trPr>
          <w:trHeight w:val="218"/>
          <w:tblHeader/>
        </w:trPr>
        <w:tc>
          <w:tcPr>
            <w:tcW w:w="1706" w:type="dxa"/>
            <w:shd w:val="clear" w:color="auto" w:fill="auto"/>
            <w:noWrap/>
          </w:tcPr>
          <w:p w14:paraId="3B3AEF5E" w14:textId="77777777" w:rsidR="002F7ED9" w:rsidRPr="00D3394F" w:rsidRDefault="002F7ED9" w:rsidP="0051107F">
            <w:pPr>
              <w:pStyle w:val="AMODTable"/>
            </w:pPr>
          </w:p>
        </w:tc>
        <w:tc>
          <w:tcPr>
            <w:tcW w:w="6663" w:type="dxa"/>
            <w:gridSpan w:val="5"/>
            <w:shd w:val="clear" w:color="auto" w:fill="auto"/>
          </w:tcPr>
          <w:p w14:paraId="5EFDAAEF" w14:textId="77777777" w:rsidR="002F7ED9" w:rsidRPr="00D3394F" w:rsidRDefault="002F7ED9" w:rsidP="0051107F">
            <w:pPr>
              <w:pStyle w:val="AMODTable"/>
              <w:jc w:val="center"/>
              <w:rPr>
                <w:b/>
                <w:bCs/>
              </w:rPr>
            </w:pPr>
            <w:r w:rsidRPr="00D3394F">
              <w:rPr>
                <w:b/>
                <w:bCs/>
              </w:rPr>
              <w:t>% of minimum hourly rate</w:t>
            </w:r>
          </w:p>
        </w:tc>
      </w:tr>
      <w:tr w:rsidR="002F7ED9" w:rsidRPr="006E476D" w14:paraId="28A0B870" w14:textId="77777777" w:rsidTr="0051107F">
        <w:trPr>
          <w:trHeight w:val="218"/>
          <w:tblHeader/>
        </w:trPr>
        <w:tc>
          <w:tcPr>
            <w:tcW w:w="1706" w:type="dxa"/>
            <w:shd w:val="clear" w:color="auto" w:fill="auto"/>
            <w:noWrap/>
          </w:tcPr>
          <w:p w14:paraId="697FA79D" w14:textId="77777777" w:rsidR="002F7ED9" w:rsidRPr="00D3394F" w:rsidRDefault="002F7ED9" w:rsidP="0051107F">
            <w:pPr>
              <w:pStyle w:val="AMODTable"/>
            </w:pPr>
            <w:r w:rsidRPr="00D3394F">
              <w:t> </w:t>
            </w:r>
          </w:p>
        </w:tc>
        <w:tc>
          <w:tcPr>
            <w:tcW w:w="1276" w:type="dxa"/>
            <w:shd w:val="clear" w:color="auto" w:fill="auto"/>
          </w:tcPr>
          <w:p w14:paraId="614E2174" w14:textId="77777777" w:rsidR="002F7ED9" w:rsidRPr="00D3394F" w:rsidRDefault="002F7ED9" w:rsidP="0051107F">
            <w:pPr>
              <w:pStyle w:val="AMODTable"/>
              <w:jc w:val="center"/>
              <w:rPr>
                <w:b/>
                <w:bCs/>
                <w:noProof/>
              </w:rPr>
            </w:pPr>
            <w:r w:rsidRPr="00D3394F">
              <w:rPr>
                <w:b/>
                <w:bCs/>
                <w:noProof/>
              </w:rPr>
              <w:t>150%</w:t>
            </w:r>
          </w:p>
        </w:tc>
        <w:tc>
          <w:tcPr>
            <w:tcW w:w="1276" w:type="dxa"/>
          </w:tcPr>
          <w:p w14:paraId="0D663CCE" w14:textId="77777777" w:rsidR="002F7ED9" w:rsidRPr="00D3394F" w:rsidRDefault="002F7ED9" w:rsidP="0051107F">
            <w:pPr>
              <w:pStyle w:val="AMODTable"/>
              <w:jc w:val="center"/>
              <w:rPr>
                <w:b/>
                <w:bCs/>
                <w:noProof/>
              </w:rPr>
            </w:pPr>
            <w:r w:rsidRPr="00D3394F">
              <w:rPr>
                <w:b/>
                <w:bCs/>
                <w:noProof/>
              </w:rPr>
              <w:t>200%</w:t>
            </w:r>
          </w:p>
        </w:tc>
        <w:tc>
          <w:tcPr>
            <w:tcW w:w="1559" w:type="dxa"/>
          </w:tcPr>
          <w:p w14:paraId="26376043" w14:textId="77777777" w:rsidR="002F7ED9" w:rsidRPr="00D3394F" w:rsidRDefault="002F7ED9" w:rsidP="0051107F">
            <w:pPr>
              <w:pStyle w:val="AMODTable"/>
              <w:jc w:val="center"/>
              <w:rPr>
                <w:b/>
                <w:bCs/>
                <w:noProof/>
              </w:rPr>
            </w:pPr>
            <w:r w:rsidRPr="00D3394F">
              <w:rPr>
                <w:b/>
                <w:bCs/>
                <w:noProof/>
              </w:rPr>
              <w:t>200%</w:t>
            </w:r>
          </w:p>
        </w:tc>
        <w:tc>
          <w:tcPr>
            <w:tcW w:w="1276" w:type="dxa"/>
            <w:shd w:val="clear" w:color="auto" w:fill="auto"/>
          </w:tcPr>
          <w:p w14:paraId="3574B15F" w14:textId="77777777" w:rsidR="002F7ED9" w:rsidRPr="00D3394F" w:rsidRDefault="002F7ED9" w:rsidP="0051107F">
            <w:pPr>
              <w:pStyle w:val="AMODTable"/>
              <w:jc w:val="center"/>
              <w:rPr>
                <w:b/>
                <w:bCs/>
                <w:noProof/>
              </w:rPr>
            </w:pPr>
            <w:r w:rsidRPr="00D3394F">
              <w:rPr>
                <w:b/>
                <w:bCs/>
                <w:noProof/>
              </w:rPr>
              <w:t>200%</w:t>
            </w:r>
          </w:p>
        </w:tc>
        <w:tc>
          <w:tcPr>
            <w:tcW w:w="1276" w:type="dxa"/>
            <w:shd w:val="clear" w:color="auto" w:fill="auto"/>
          </w:tcPr>
          <w:p w14:paraId="58C56AD8" w14:textId="77777777" w:rsidR="002F7ED9" w:rsidRPr="00D3394F" w:rsidRDefault="002F7ED9" w:rsidP="0051107F">
            <w:pPr>
              <w:pStyle w:val="AMODTable"/>
              <w:jc w:val="center"/>
              <w:rPr>
                <w:b/>
                <w:bCs/>
              </w:rPr>
            </w:pPr>
            <w:r w:rsidRPr="00D3394F">
              <w:rPr>
                <w:b/>
                <w:bCs/>
              </w:rPr>
              <w:t>250%</w:t>
            </w:r>
          </w:p>
        </w:tc>
      </w:tr>
      <w:tr w:rsidR="002F7ED9" w:rsidRPr="006E476D" w14:paraId="4295F3CF" w14:textId="77777777" w:rsidTr="0051107F">
        <w:trPr>
          <w:trHeight w:val="218"/>
          <w:tblHeader/>
        </w:trPr>
        <w:tc>
          <w:tcPr>
            <w:tcW w:w="1706" w:type="dxa"/>
            <w:shd w:val="clear" w:color="auto" w:fill="auto"/>
          </w:tcPr>
          <w:p w14:paraId="38D05D9B" w14:textId="77777777" w:rsidR="002F7ED9" w:rsidRPr="00D3394F" w:rsidRDefault="002F7ED9" w:rsidP="0051107F">
            <w:pPr>
              <w:pStyle w:val="AMODTable"/>
            </w:pPr>
          </w:p>
        </w:tc>
        <w:tc>
          <w:tcPr>
            <w:tcW w:w="1276" w:type="dxa"/>
            <w:shd w:val="clear" w:color="auto" w:fill="auto"/>
          </w:tcPr>
          <w:p w14:paraId="2CA3D0A3" w14:textId="77777777" w:rsidR="002F7ED9" w:rsidRPr="00D3394F" w:rsidRDefault="002F7ED9" w:rsidP="0051107F">
            <w:pPr>
              <w:pStyle w:val="AMODTable"/>
              <w:jc w:val="center"/>
              <w:rPr>
                <w:b/>
                <w:color w:val="000000"/>
              </w:rPr>
            </w:pPr>
            <w:r w:rsidRPr="00D3394F">
              <w:rPr>
                <w:b/>
                <w:color w:val="000000"/>
              </w:rPr>
              <w:t>$</w:t>
            </w:r>
          </w:p>
        </w:tc>
        <w:tc>
          <w:tcPr>
            <w:tcW w:w="1276" w:type="dxa"/>
          </w:tcPr>
          <w:p w14:paraId="2387C213" w14:textId="77777777" w:rsidR="002F7ED9" w:rsidRPr="00D3394F" w:rsidRDefault="002F7ED9" w:rsidP="0051107F">
            <w:pPr>
              <w:pStyle w:val="AMODTable"/>
              <w:jc w:val="center"/>
              <w:rPr>
                <w:b/>
                <w:color w:val="000000"/>
              </w:rPr>
            </w:pPr>
            <w:r w:rsidRPr="00D3394F">
              <w:rPr>
                <w:b/>
                <w:color w:val="000000"/>
              </w:rPr>
              <w:t>$</w:t>
            </w:r>
          </w:p>
        </w:tc>
        <w:tc>
          <w:tcPr>
            <w:tcW w:w="1559" w:type="dxa"/>
          </w:tcPr>
          <w:p w14:paraId="2A2D29F8" w14:textId="77777777" w:rsidR="002F7ED9" w:rsidRPr="00D3394F" w:rsidRDefault="002F7ED9" w:rsidP="0051107F">
            <w:pPr>
              <w:pStyle w:val="AMODTable"/>
              <w:jc w:val="center"/>
              <w:rPr>
                <w:b/>
                <w:color w:val="000000"/>
              </w:rPr>
            </w:pPr>
            <w:r w:rsidRPr="00D3394F">
              <w:rPr>
                <w:b/>
                <w:color w:val="000000"/>
              </w:rPr>
              <w:t>$</w:t>
            </w:r>
          </w:p>
        </w:tc>
        <w:tc>
          <w:tcPr>
            <w:tcW w:w="1276" w:type="dxa"/>
            <w:shd w:val="clear" w:color="auto" w:fill="auto"/>
          </w:tcPr>
          <w:p w14:paraId="21AFEB7C" w14:textId="77777777" w:rsidR="002F7ED9" w:rsidRPr="00D3394F" w:rsidRDefault="002F7ED9" w:rsidP="0051107F">
            <w:pPr>
              <w:pStyle w:val="AMODTable"/>
              <w:jc w:val="center"/>
              <w:rPr>
                <w:b/>
                <w:color w:val="000000"/>
              </w:rPr>
            </w:pPr>
            <w:r w:rsidRPr="00D3394F">
              <w:rPr>
                <w:b/>
                <w:color w:val="000000"/>
              </w:rPr>
              <w:t>$</w:t>
            </w:r>
          </w:p>
        </w:tc>
        <w:tc>
          <w:tcPr>
            <w:tcW w:w="1276" w:type="dxa"/>
            <w:shd w:val="clear" w:color="auto" w:fill="auto"/>
            <w:noWrap/>
          </w:tcPr>
          <w:p w14:paraId="74E9A619" w14:textId="77777777" w:rsidR="002F7ED9" w:rsidRPr="00D3394F" w:rsidRDefault="002F7ED9" w:rsidP="0051107F">
            <w:pPr>
              <w:pStyle w:val="AMODTable"/>
              <w:jc w:val="center"/>
              <w:rPr>
                <w:b/>
                <w:color w:val="000000"/>
              </w:rPr>
            </w:pPr>
            <w:r w:rsidRPr="00D3394F">
              <w:rPr>
                <w:b/>
                <w:color w:val="000000"/>
              </w:rPr>
              <w:t>$</w:t>
            </w:r>
          </w:p>
        </w:tc>
      </w:tr>
      <w:tr w:rsidR="00E35371" w:rsidRPr="006E476D" w14:paraId="3E1BE1B2" w14:textId="77777777" w:rsidTr="00B22004">
        <w:trPr>
          <w:trHeight w:val="218"/>
        </w:trPr>
        <w:tc>
          <w:tcPr>
            <w:tcW w:w="1706" w:type="dxa"/>
            <w:shd w:val="clear" w:color="auto" w:fill="auto"/>
            <w:vAlign w:val="center"/>
          </w:tcPr>
          <w:p w14:paraId="0DB7273E" w14:textId="18AB6517" w:rsidR="00E35371" w:rsidRPr="00D3394F" w:rsidRDefault="00696800" w:rsidP="00E35371">
            <w:pPr>
              <w:pStyle w:val="AMODTable"/>
            </w:pPr>
            <w:r>
              <w:rPr>
                <w:noProof/>
              </w:rPr>
              <w:t>Level 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691D3C" w14:textId="365FE3C8" w:rsidR="00E35371" w:rsidRPr="00F75DBA" w:rsidRDefault="00696800" w:rsidP="00E35371">
            <w:pPr>
              <w:pStyle w:val="AMODTable"/>
              <w:jc w:val="center"/>
            </w:pPr>
            <w:r>
              <w:rPr>
                <w:noProof/>
              </w:rPr>
              <w:t>37.31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36AFA" w14:textId="28F8973E" w:rsidR="00E35371" w:rsidRPr="005F5B5F" w:rsidRDefault="00696800" w:rsidP="00E35371">
            <w:pPr>
              <w:pStyle w:val="AMODTable"/>
              <w:jc w:val="center"/>
            </w:pPr>
            <w:r>
              <w:rPr>
                <w:noProof/>
              </w:rPr>
              <w:t>49.74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7BCD0A" w14:textId="092E3E1F" w:rsidR="00E35371" w:rsidRPr="005F5B5F" w:rsidRDefault="00696800" w:rsidP="00E35371">
            <w:pPr>
              <w:pStyle w:val="AMODTable"/>
              <w:jc w:val="center"/>
            </w:pPr>
            <w:r>
              <w:rPr>
                <w:noProof/>
              </w:rPr>
              <w:t>49.74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5D8C5" w14:textId="70B4DC62" w:rsidR="00E35371" w:rsidRPr="005F5B5F" w:rsidRDefault="00696800" w:rsidP="00E35371">
            <w:pPr>
              <w:pStyle w:val="AMODTable"/>
              <w:jc w:val="center"/>
            </w:pPr>
            <w:r>
              <w:rPr>
                <w:noProof/>
              </w:rPr>
              <w:t>49.74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B09B2C3" w14:textId="1B6FDF32" w:rsidR="00E35371" w:rsidRPr="00DC3F1A" w:rsidRDefault="00696800" w:rsidP="00E35371">
            <w:pPr>
              <w:pStyle w:val="AMODTable"/>
              <w:jc w:val="center"/>
            </w:pPr>
            <w:r>
              <w:rPr>
                <w:noProof/>
              </w:rPr>
              <w:t>62.18</w:t>
            </w:r>
          </w:p>
        </w:tc>
      </w:tr>
      <w:tr w:rsidR="00E35371" w:rsidRPr="006E476D" w14:paraId="226861D3" w14:textId="77777777" w:rsidTr="00B22004">
        <w:trPr>
          <w:trHeight w:val="218"/>
        </w:trPr>
        <w:tc>
          <w:tcPr>
            <w:tcW w:w="1706" w:type="dxa"/>
            <w:shd w:val="clear" w:color="auto" w:fill="auto"/>
            <w:vAlign w:val="center"/>
          </w:tcPr>
          <w:p w14:paraId="44D1F8B1" w14:textId="77777777" w:rsidR="00E35371" w:rsidRPr="00D3394F" w:rsidRDefault="00696800" w:rsidP="00E35371">
            <w:pPr>
              <w:pStyle w:val="AMODTable"/>
            </w:pPr>
            <w:r>
              <w:rPr>
                <w:noProof/>
              </w:rPr>
              <w:t>Level 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E67BB" w14:textId="77777777" w:rsidR="00E35371" w:rsidRPr="00F75DBA" w:rsidRDefault="00696800" w:rsidP="00E35371">
            <w:pPr>
              <w:pStyle w:val="AMODTable"/>
              <w:jc w:val="center"/>
            </w:pPr>
            <w:r>
              <w:rPr>
                <w:noProof/>
              </w:rPr>
              <w:t>40.76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E4B12" w14:textId="77777777" w:rsidR="00E35371" w:rsidRPr="005F5B5F" w:rsidRDefault="00696800" w:rsidP="00E35371">
            <w:pPr>
              <w:pStyle w:val="AMODTable"/>
              <w:jc w:val="center"/>
            </w:pPr>
            <w:r>
              <w:rPr>
                <w:noProof/>
              </w:rPr>
              <w:t>54.34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32DF16" w14:textId="77777777" w:rsidR="00E35371" w:rsidRPr="005F5B5F" w:rsidRDefault="00696800" w:rsidP="00E35371">
            <w:pPr>
              <w:pStyle w:val="AMODTable"/>
              <w:jc w:val="center"/>
            </w:pPr>
            <w:r>
              <w:rPr>
                <w:noProof/>
              </w:rPr>
              <w:t>54.34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A517E5" w14:textId="77777777" w:rsidR="00E35371" w:rsidRPr="005F5B5F" w:rsidRDefault="00696800" w:rsidP="00E35371">
            <w:pPr>
              <w:pStyle w:val="AMODTable"/>
              <w:jc w:val="center"/>
            </w:pPr>
            <w:r>
              <w:rPr>
                <w:noProof/>
              </w:rPr>
              <w:t>54.34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692A247" w14:textId="77777777" w:rsidR="00E35371" w:rsidRPr="00DC3F1A" w:rsidRDefault="00696800" w:rsidP="00E35371">
            <w:pPr>
              <w:pStyle w:val="AMODTable"/>
              <w:jc w:val="center"/>
            </w:pPr>
            <w:r>
              <w:rPr>
                <w:noProof/>
              </w:rPr>
              <w:t>67.93</w:t>
            </w:r>
          </w:p>
        </w:tc>
      </w:tr>
      <w:tr w:rsidR="00E35371" w:rsidRPr="006E476D" w14:paraId="02DE393E" w14:textId="77777777" w:rsidTr="00B22004">
        <w:trPr>
          <w:trHeight w:val="218"/>
        </w:trPr>
        <w:tc>
          <w:tcPr>
            <w:tcW w:w="1706" w:type="dxa"/>
            <w:shd w:val="clear" w:color="auto" w:fill="auto"/>
            <w:vAlign w:val="center"/>
          </w:tcPr>
          <w:p w14:paraId="197DA1F0" w14:textId="77777777" w:rsidR="00E35371" w:rsidRPr="00D3394F" w:rsidRDefault="00696800" w:rsidP="00E35371">
            <w:pPr>
              <w:pStyle w:val="AMODTable"/>
            </w:pPr>
            <w:r>
              <w:rPr>
                <w:noProof/>
              </w:rPr>
              <w:t>Level 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BA3634" w14:textId="77777777" w:rsidR="00E35371" w:rsidRPr="00F75DBA" w:rsidRDefault="00696800" w:rsidP="00E35371">
            <w:pPr>
              <w:pStyle w:val="AMODTable"/>
              <w:jc w:val="center"/>
            </w:pPr>
            <w:r>
              <w:rPr>
                <w:noProof/>
              </w:rPr>
              <w:t>43.04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BE1D58" w14:textId="77777777" w:rsidR="00E35371" w:rsidRPr="005F5B5F" w:rsidRDefault="00696800" w:rsidP="00E35371">
            <w:pPr>
              <w:pStyle w:val="AMODTable"/>
              <w:jc w:val="center"/>
            </w:pPr>
            <w:r>
              <w:rPr>
                <w:noProof/>
              </w:rPr>
              <w:t>57.38</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787224" w14:textId="77777777" w:rsidR="00E35371" w:rsidRPr="005F5B5F" w:rsidRDefault="00696800" w:rsidP="00E35371">
            <w:pPr>
              <w:pStyle w:val="AMODTable"/>
              <w:jc w:val="center"/>
            </w:pPr>
            <w:r>
              <w:rPr>
                <w:noProof/>
              </w:rPr>
              <w:t>57.38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F9943" w14:textId="77777777" w:rsidR="00E35371" w:rsidRPr="005F5B5F" w:rsidRDefault="00696800" w:rsidP="00E35371">
            <w:pPr>
              <w:pStyle w:val="AMODTable"/>
              <w:jc w:val="center"/>
            </w:pPr>
            <w:r>
              <w:rPr>
                <w:noProof/>
              </w:rPr>
              <w:t>57.38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1674C12" w14:textId="77777777" w:rsidR="00E35371" w:rsidRPr="00DC3F1A" w:rsidRDefault="00696800" w:rsidP="00E35371">
            <w:pPr>
              <w:pStyle w:val="AMODTable"/>
              <w:jc w:val="center"/>
            </w:pPr>
            <w:r>
              <w:rPr>
                <w:noProof/>
              </w:rPr>
              <w:t>71.73</w:t>
            </w:r>
          </w:p>
        </w:tc>
      </w:tr>
      <w:tr w:rsidR="00E35371" w:rsidRPr="006E476D" w14:paraId="593265D8" w14:textId="77777777" w:rsidTr="00B22004">
        <w:trPr>
          <w:trHeight w:val="218"/>
        </w:trPr>
        <w:tc>
          <w:tcPr>
            <w:tcW w:w="1706" w:type="dxa"/>
            <w:shd w:val="clear" w:color="auto" w:fill="auto"/>
            <w:vAlign w:val="center"/>
          </w:tcPr>
          <w:p w14:paraId="2246B147" w14:textId="77777777" w:rsidR="00E35371" w:rsidRPr="00D3394F" w:rsidRDefault="00696800" w:rsidP="00E35371">
            <w:pPr>
              <w:pStyle w:val="AMODTable"/>
            </w:pPr>
            <w:r>
              <w:rPr>
                <w:noProof/>
              </w:rPr>
              <w:t>Level 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BBBA7" w14:textId="77777777" w:rsidR="00E35371" w:rsidRPr="00F75DBA" w:rsidRDefault="00696800" w:rsidP="00E35371">
            <w:pPr>
              <w:pStyle w:val="AMODTable"/>
              <w:jc w:val="center"/>
            </w:pPr>
            <w:r>
              <w:rPr>
                <w:noProof/>
              </w:rPr>
              <w:t>45.20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2AAB65" w14:textId="77777777" w:rsidR="00E35371" w:rsidRPr="005F5B5F" w:rsidRDefault="00696800" w:rsidP="00E35371">
            <w:pPr>
              <w:pStyle w:val="AMODTable"/>
              <w:jc w:val="center"/>
            </w:pPr>
            <w:r>
              <w:rPr>
                <w:noProof/>
              </w:rPr>
              <w:t>60.26</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DFE3B" w14:textId="77777777" w:rsidR="00E35371" w:rsidRPr="005F5B5F" w:rsidRDefault="00696800" w:rsidP="00E35371">
            <w:pPr>
              <w:pStyle w:val="AMODTable"/>
              <w:jc w:val="center"/>
            </w:pPr>
            <w:r>
              <w:rPr>
                <w:noProof/>
              </w:rPr>
              <w:t>60.26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F14A6" w14:textId="77777777" w:rsidR="00E35371" w:rsidRPr="005F5B5F" w:rsidRDefault="00696800" w:rsidP="00E35371">
            <w:pPr>
              <w:pStyle w:val="AMODTable"/>
              <w:jc w:val="center"/>
            </w:pPr>
            <w:r>
              <w:rPr>
                <w:noProof/>
              </w:rPr>
              <w:t>60.26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197D77C" w14:textId="77777777" w:rsidR="00E35371" w:rsidRPr="00DC3F1A" w:rsidRDefault="00696800" w:rsidP="00E35371">
            <w:pPr>
              <w:pStyle w:val="AMODTable"/>
              <w:jc w:val="center"/>
            </w:pPr>
            <w:r>
              <w:rPr>
                <w:noProof/>
              </w:rPr>
              <w:t>75.33</w:t>
            </w:r>
          </w:p>
        </w:tc>
      </w:tr>
      <w:tr w:rsidR="00E35371" w:rsidRPr="006E476D" w14:paraId="07AEA205" w14:textId="77777777" w:rsidTr="00B22004">
        <w:trPr>
          <w:trHeight w:val="218"/>
        </w:trPr>
        <w:tc>
          <w:tcPr>
            <w:tcW w:w="1706" w:type="dxa"/>
            <w:shd w:val="clear" w:color="auto" w:fill="auto"/>
            <w:vAlign w:val="center"/>
          </w:tcPr>
          <w:p w14:paraId="7D79F957" w14:textId="77777777" w:rsidR="00E35371" w:rsidRPr="00D3394F" w:rsidRDefault="00696800" w:rsidP="00E35371">
            <w:pPr>
              <w:pStyle w:val="AMODTable"/>
            </w:pPr>
            <w:r>
              <w:rPr>
                <w:noProof/>
              </w:rPr>
              <w:t>Level 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5F71B2" w14:textId="77777777" w:rsidR="00E35371" w:rsidRPr="00F75DBA" w:rsidRDefault="00696800" w:rsidP="00E35371">
            <w:pPr>
              <w:pStyle w:val="AMODTable"/>
              <w:jc w:val="center"/>
            </w:pPr>
            <w:r>
              <w:rPr>
                <w:noProof/>
              </w:rPr>
              <w:t>47.04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999381" w14:textId="77777777" w:rsidR="00E35371" w:rsidRPr="005F5B5F" w:rsidRDefault="00696800" w:rsidP="00E35371">
            <w:pPr>
              <w:pStyle w:val="AMODTable"/>
              <w:jc w:val="center"/>
            </w:pPr>
            <w:r>
              <w:rPr>
                <w:noProof/>
              </w:rPr>
              <w:t>62.72</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BC8D89" w14:textId="77777777" w:rsidR="00E35371" w:rsidRPr="005F5B5F" w:rsidRDefault="00696800" w:rsidP="00E35371">
            <w:pPr>
              <w:pStyle w:val="AMODTable"/>
              <w:jc w:val="center"/>
            </w:pPr>
            <w:r>
              <w:rPr>
                <w:noProof/>
              </w:rPr>
              <w:t>62.72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E9A28" w14:textId="77777777" w:rsidR="00E35371" w:rsidRPr="005F5B5F" w:rsidRDefault="00696800" w:rsidP="00E35371">
            <w:pPr>
              <w:pStyle w:val="AMODTable"/>
              <w:jc w:val="center"/>
            </w:pPr>
            <w:r>
              <w:rPr>
                <w:noProof/>
              </w:rPr>
              <w:t>62.72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6BCE51F" w14:textId="77777777" w:rsidR="00E35371" w:rsidRPr="00DC3F1A" w:rsidRDefault="00696800" w:rsidP="00E35371">
            <w:pPr>
              <w:pStyle w:val="AMODTable"/>
              <w:jc w:val="center"/>
            </w:pPr>
            <w:r>
              <w:rPr>
                <w:noProof/>
              </w:rPr>
              <w:t>78.40</w:t>
            </w:r>
          </w:p>
        </w:tc>
      </w:tr>
      <w:tr w:rsidR="00E35371" w:rsidRPr="006E476D" w14:paraId="7B19A7FE" w14:textId="77777777" w:rsidTr="00B22004">
        <w:trPr>
          <w:trHeight w:val="218"/>
        </w:trPr>
        <w:tc>
          <w:tcPr>
            <w:tcW w:w="1706" w:type="dxa"/>
            <w:shd w:val="clear" w:color="auto" w:fill="auto"/>
            <w:vAlign w:val="center"/>
          </w:tcPr>
          <w:p w14:paraId="518A3F6E" w14:textId="77777777" w:rsidR="00E35371" w:rsidRPr="00D3394F" w:rsidRDefault="00696800" w:rsidP="00E35371">
            <w:pPr>
              <w:pStyle w:val="AMODTable"/>
            </w:pPr>
            <w:r>
              <w:rPr>
                <w:noProof/>
              </w:rPr>
              <w:t>Level 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B03FD8" w14:textId="77777777" w:rsidR="00E35371" w:rsidRPr="00F75DBA" w:rsidRDefault="00696800" w:rsidP="00E35371">
            <w:pPr>
              <w:pStyle w:val="AMODTable"/>
              <w:jc w:val="center"/>
            </w:pPr>
            <w:r>
              <w:rPr>
                <w:noProof/>
              </w:rPr>
              <w:t>52.68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8E15FC" w14:textId="77777777" w:rsidR="00E35371" w:rsidRPr="005F5B5F" w:rsidRDefault="00696800" w:rsidP="00E35371">
            <w:pPr>
              <w:pStyle w:val="AMODTable"/>
              <w:jc w:val="center"/>
            </w:pPr>
            <w:r>
              <w:rPr>
                <w:noProof/>
              </w:rPr>
              <w:t>70.24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EE608D" w14:textId="77777777" w:rsidR="00E35371" w:rsidRPr="005F5B5F" w:rsidRDefault="00696800" w:rsidP="00E35371">
            <w:pPr>
              <w:pStyle w:val="AMODTable"/>
              <w:jc w:val="center"/>
            </w:pPr>
            <w:r>
              <w:rPr>
                <w:noProof/>
              </w:rPr>
              <w:t>70.24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FAF2AA" w14:textId="77777777" w:rsidR="00E35371" w:rsidRPr="005F5B5F" w:rsidRDefault="00696800" w:rsidP="00E35371">
            <w:pPr>
              <w:pStyle w:val="AMODTable"/>
              <w:jc w:val="center"/>
            </w:pPr>
            <w:r>
              <w:rPr>
                <w:noProof/>
              </w:rPr>
              <w:t>70.24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D3C3DC0" w14:textId="77777777" w:rsidR="00E35371" w:rsidRPr="00DC3F1A" w:rsidRDefault="00696800" w:rsidP="00E35371">
            <w:pPr>
              <w:pStyle w:val="AMODTable"/>
              <w:jc w:val="center"/>
            </w:pPr>
            <w:r>
              <w:rPr>
                <w:noProof/>
              </w:rPr>
              <w:t>87.80</w:t>
            </w:r>
          </w:p>
        </w:tc>
      </w:tr>
    </w:tbl>
    <w:p w14:paraId="33FCF02E" w14:textId="6B27267C" w:rsidR="005C247D" w:rsidRDefault="00456EE6" w:rsidP="00404F78">
      <w:pPr>
        <w:pStyle w:val="SubLevel1Bold"/>
      </w:pPr>
      <w:r>
        <w:t>Adult f</w:t>
      </w:r>
      <w:r w:rsidR="007E3523">
        <w:t>ull-time and part-</w:t>
      </w:r>
      <w:r w:rsidR="002F7ED9">
        <w:t>time shiftworkers</w:t>
      </w:r>
    </w:p>
    <w:p w14:paraId="1DDA3CF2" w14:textId="6EE790F0" w:rsidR="00234334" w:rsidRDefault="005C247D" w:rsidP="00F44A6A">
      <w:pPr>
        <w:pStyle w:val="SubLevel2Bold"/>
        <w:spacing w:after="60"/>
        <w:ind w:left="850" w:hanging="850"/>
      </w:pPr>
      <w:bookmarkStart w:id="415" w:name="_Ref532992418"/>
      <w:r w:rsidRPr="0018208B">
        <w:t xml:space="preserve">Full-time and part-time shiftworkers—ordinary hours and </w:t>
      </w:r>
      <w:r w:rsidR="001759EB" w:rsidRPr="0018208B">
        <w:t xml:space="preserve">shift </w:t>
      </w:r>
      <w:bookmarkEnd w:id="415"/>
      <w:r w:rsidR="00E419CF">
        <w:t>penalty rates</w:t>
      </w:r>
    </w:p>
    <w:p w14:paraId="0211944B" w14:textId="3F6E9B23" w:rsidR="009715A2" w:rsidRDefault="003F41A8" w:rsidP="009715A2">
      <w:pPr>
        <w:pStyle w:val="History"/>
      </w:pPr>
      <w:r>
        <w:t xml:space="preserve">[B.2.1 varied by </w:t>
      </w:r>
      <w:hyperlink r:id="rId222" w:history="1">
        <w:r>
          <w:rPr>
            <w:rStyle w:val="Hyperlink"/>
          </w:rPr>
          <w:t>PR718836</w:t>
        </w:r>
      </w:hyperlink>
      <w:r w:rsidRPr="00554EA0">
        <w:rPr>
          <w:rStyle w:val="Hyperlink"/>
          <w:color w:val="auto"/>
          <w:u w:val="none"/>
        </w:rPr>
        <w:t>,</w:t>
      </w:r>
      <w:r>
        <w:t xml:space="preserve"> </w:t>
      </w:r>
      <w:hyperlink r:id="rId223" w:history="1">
        <w:r w:rsidRPr="004E5DE2">
          <w:rPr>
            <w:rStyle w:val="Hyperlink"/>
            <w:noProof/>
          </w:rPr>
          <w:t>PR729274</w:t>
        </w:r>
      </w:hyperlink>
      <w:r w:rsidR="005A7BBE">
        <w:t xml:space="preserve">, </w:t>
      </w:r>
      <w:hyperlink r:id="rId224" w:history="1">
        <w:r w:rsidR="005A7BBE" w:rsidRPr="00FB1321">
          <w:rPr>
            <w:rStyle w:val="Hyperlink"/>
          </w:rPr>
          <w:t>PR740694</w:t>
        </w:r>
      </w:hyperlink>
      <w:r w:rsidR="009C573B">
        <w:t xml:space="preserve">, </w:t>
      </w:r>
      <w:hyperlink r:id="rId225" w:history="1">
        <w:r w:rsidR="009C573B">
          <w:rPr>
            <w:rStyle w:val="Hyperlink"/>
          </w:rPr>
          <w:t>PR762128</w:t>
        </w:r>
      </w:hyperlink>
      <w:r w:rsidR="008B3CD4" w:rsidRPr="008B3CD4">
        <w:rPr>
          <w:noProof/>
        </w:rPr>
        <w:t xml:space="preserve">, </w:t>
      </w:r>
      <w:hyperlink r:id="rId226" w:history="1">
        <w:r w:rsidR="008B3CD4" w:rsidRPr="008B3CD4">
          <w:rPr>
            <w:rStyle w:val="Hyperlink"/>
            <w:noProof/>
          </w:rPr>
          <w:t>PR773903</w:t>
        </w:r>
      </w:hyperlink>
      <w:r w:rsidR="008B3CD4" w:rsidRPr="008B3CD4">
        <w:rPr>
          <w:noProof/>
        </w:rPr>
        <w:t xml:space="preserve"> ppc 01Jul24</w:t>
      </w:r>
      <w:r w:rsidR="005A7BBE">
        <w:t>]</w:t>
      </w:r>
    </w:p>
    <w:tbl>
      <w:tblPr>
        <w:tblW w:w="79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555"/>
        <w:gridCol w:w="1134"/>
        <w:gridCol w:w="1275"/>
        <w:gridCol w:w="1144"/>
        <w:gridCol w:w="1418"/>
        <w:gridCol w:w="1417"/>
      </w:tblGrid>
      <w:tr w:rsidR="005C247D" w:rsidRPr="006E476D" w14:paraId="43225C2F" w14:textId="77777777" w:rsidTr="003A77D6">
        <w:trPr>
          <w:trHeight w:val="418"/>
          <w:tblHeader/>
        </w:trPr>
        <w:tc>
          <w:tcPr>
            <w:tcW w:w="1555" w:type="dxa"/>
            <w:noWrap/>
          </w:tcPr>
          <w:p w14:paraId="5860E209" w14:textId="26C8B9B3" w:rsidR="005C247D" w:rsidRPr="006E476D" w:rsidRDefault="005C247D" w:rsidP="00404F78">
            <w:pPr>
              <w:pStyle w:val="AMODTable"/>
              <w:keepNext/>
            </w:pPr>
            <w:r w:rsidRPr="006E476D">
              <w:t> </w:t>
            </w:r>
            <w:r w:rsidR="007F3237" w:rsidRPr="007C3FDD">
              <w:rPr>
                <w:b/>
              </w:rPr>
              <w:t xml:space="preserve">Employee </w:t>
            </w:r>
            <w:r w:rsidR="007F3237">
              <w:rPr>
                <w:b/>
              </w:rPr>
              <w:t>c</w:t>
            </w:r>
            <w:r w:rsidR="007F3237" w:rsidRPr="007C3FDD">
              <w:rPr>
                <w:b/>
              </w:rPr>
              <w:t>lassification</w:t>
            </w:r>
          </w:p>
        </w:tc>
        <w:tc>
          <w:tcPr>
            <w:tcW w:w="1134" w:type="dxa"/>
          </w:tcPr>
          <w:p w14:paraId="17CC501C" w14:textId="77777777" w:rsidR="005C247D" w:rsidRPr="006E476D" w:rsidRDefault="005C247D" w:rsidP="00404F78">
            <w:pPr>
              <w:pStyle w:val="AMODTable"/>
              <w:keepNext/>
              <w:jc w:val="center"/>
              <w:rPr>
                <w:b/>
                <w:bCs/>
              </w:rPr>
            </w:pPr>
            <w:r>
              <w:rPr>
                <w:b/>
                <w:bCs/>
              </w:rPr>
              <w:t>Early morning shift</w:t>
            </w:r>
          </w:p>
        </w:tc>
        <w:tc>
          <w:tcPr>
            <w:tcW w:w="1275" w:type="dxa"/>
          </w:tcPr>
          <w:p w14:paraId="1429F7AC" w14:textId="77777777" w:rsidR="005C247D" w:rsidRDefault="005C247D" w:rsidP="00404F78">
            <w:pPr>
              <w:pStyle w:val="AMODTable"/>
              <w:keepNext/>
              <w:jc w:val="center"/>
              <w:rPr>
                <w:b/>
                <w:bCs/>
              </w:rPr>
            </w:pPr>
            <w:r>
              <w:rPr>
                <w:b/>
                <w:bCs/>
              </w:rPr>
              <w:t>Afternoon shift</w:t>
            </w:r>
          </w:p>
        </w:tc>
        <w:tc>
          <w:tcPr>
            <w:tcW w:w="1144" w:type="dxa"/>
          </w:tcPr>
          <w:p w14:paraId="290F4F7D" w14:textId="77777777" w:rsidR="005C247D" w:rsidRPr="006E476D" w:rsidRDefault="007E3523" w:rsidP="00404F78">
            <w:pPr>
              <w:pStyle w:val="AMODTable"/>
              <w:keepNext/>
              <w:jc w:val="center"/>
              <w:rPr>
                <w:b/>
                <w:bCs/>
              </w:rPr>
            </w:pPr>
            <w:r>
              <w:rPr>
                <w:b/>
                <w:bCs/>
              </w:rPr>
              <w:t>Night s</w:t>
            </w:r>
            <w:r w:rsidR="005C247D">
              <w:rPr>
                <w:b/>
                <w:bCs/>
              </w:rPr>
              <w:t>hift</w:t>
            </w:r>
          </w:p>
        </w:tc>
        <w:tc>
          <w:tcPr>
            <w:tcW w:w="1418" w:type="dxa"/>
          </w:tcPr>
          <w:p w14:paraId="4B692542" w14:textId="13710020" w:rsidR="005C247D" w:rsidRPr="006E476D" w:rsidRDefault="005C247D" w:rsidP="00404F78">
            <w:pPr>
              <w:pStyle w:val="AMODTable"/>
              <w:keepNext/>
              <w:jc w:val="center"/>
              <w:rPr>
                <w:b/>
                <w:bCs/>
              </w:rPr>
            </w:pPr>
            <w:r>
              <w:rPr>
                <w:b/>
                <w:bCs/>
              </w:rPr>
              <w:t>Permanent afternoon shift</w:t>
            </w:r>
          </w:p>
        </w:tc>
        <w:tc>
          <w:tcPr>
            <w:tcW w:w="1417" w:type="dxa"/>
          </w:tcPr>
          <w:p w14:paraId="1BC72D52" w14:textId="711E810C" w:rsidR="005C247D" w:rsidRPr="006E476D" w:rsidRDefault="005C247D" w:rsidP="00404F78">
            <w:pPr>
              <w:pStyle w:val="AMODTable"/>
              <w:keepNext/>
              <w:jc w:val="center"/>
              <w:rPr>
                <w:b/>
                <w:bCs/>
              </w:rPr>
            </w:pPr>
            <w:r>
              <w:rPr>
                <w:b/>
                <w:bCs/>
              </w:rPr>
              <w:t>Permanent night</w:t>
            </w:r>
            <w:r>
              <w:rPr>
                <w:b/>
                <w:bCs/>
              </w:rPr>
              <w:br/>
              <w:t>shift</w:t>
            </w:r>
          </w:p>
        </w:tc>
      </w:tr>
      <w:tr w:rsidR="005C247D" w:rsidRPr="00382E70" w14:paraId="47D6CAF2" w14:textId="77777777" w:rsidTr="003A77D6">
        <w:trPr>
          <w:trHeight w:val="218"/>
          <w:tblHeader/>
        </w:trPr>
        <w:tc>
          <w:tcPr>
            <w:tcW w:w="1555" w:type="dxa"/>
            <w:noWrap/>
          </w:tcPr>
          <w:p w14:paraId="18375629" w14:textId="77777777" w:rsidR="005C247D" w:rsidRPr="006E476D" w:rsidRDefault="005C247D" w:rsidP="00404F78">
            <w:pPr>
              <w:pStyle w:val="AMODTable"/>
              <w:keepNext/>
            </w:pPr>
          </w:p>
        </w:tc>
        <w:tc>
          <w:tcPr>
            <w:tcW w:w="6388" w:type="dxa"/>
            <w:gridSpan w:val="5"/>
          </w:tcPr>
          <w:p w14:paraId="1DF129A1" w14:textId="77777777" w:rsidR="005C247D" w:rsidRPr="00382E70" w:rsidRDefault="005C247D" w:rsidP="00404F78">
            <w:pPr>
              <w:pStyle w:val="AMODTable"/>
              <w:keepNext/>
              <w:jc w:val="center"/>
              <w:rPr>
                <w:b/>
                <w:bCs/>
              </w:rPr>
            </w:pPr>
            <w:r>
              <w:rPr>
                <w:b/>
                <w:bCs/>
              </w:rPr>
              <w:t>% of minimum hourly rate</w:t>
            </w:r>
          </w:p>
        </w:tc>
      </w:tr>
      <w:tr w:rsidR="005C247D" w:rsidRPr="00382E70" w14:paraId="6AD3B036" w14:textId="77777777" w:rsidTr="003A77D6">
        <w:trPr>
          <w:trHeight w:val="218"/>
          <w:tblHeader/>
        </w:trPr>
        <w:tc>
          <w:tcPr>
            <w:tcW w:w="1555" w:type="dxa"/>
            <w:noWrap/>
          </w:tcPr>
          <w:p w14:paraId="16348E5E" w14:textId="77777777" w:rsidR="005C247D" w:rsidRPr="006E476D" w:rsidRDefault="005C247D" w:rsidP="00404F78">
            <w:pPr>
              <w:pStyle w:val="AMODTable"/>
              <w:keepNext/>
            </w:pPr>
            <w:r w:rsidRPr="006E476D">
              <w:t> </w:t>
            </w:r>
          </w:p>
        </w:tc>
        <w:tc>
          <w:tcPr>
            <w:tcW w:w="1134" w:type="dxa"/>
          </w:tcPr>
          <w:p w14:paraId="79466790" w14:textId="77777777" w:rsidR="005C247D" w:rsidRPr="00382E70" w:rsidRDefault="005C247D" w:rsidP="00404F78">
            <w:pPr>
              <w:pStyle w:val="AMODTable"/>
              <w:keepNext/>
              <w:jc w:val="center"/>
              <w:rPr>
                <w:b/>
                <w:bCs/>
              </w:rPr>
            </w:pPr>
            <w:r w:rsidRPr="00382E70">
              <w:rPr>
                <w:b/>
                <w:bCs/>
              </w:rPr>
              <w:t>1</w:t>
            </w:r>
            <w:r>
              <w:rPr>
                <w:b/>
                <w:bCs/>
              </w:rPr>
              <w:t>12.5</w:t>
            </w:r>
            <w:r w:rsidRPr="00382E70">
              <w:rPr>
                <w:b/>
                <w:bCs/>
              </w:rPr>
              <w:t>%</w:t>
            </w:r>
          </w:p>
        </w:tc>
        <w:tc>
          <w:tcPr>
            <w:tcW w:w="1275" w:type="dxa"/>
          </w:tcPr>
          <w:p w14:paraId="1D000117" w14:textId="77777777" w:rsidR="005C247D" w:rsidRDefault="005C247D" w:rsidP="00404F78">
            <w:pPr>
              <w:pStyle w:val="AMODTable"/>
              <w:keepNext/>
              <w:jc w:val="center"/>
              <w:rPr>
                <w:b/>
                <w:bCs/>
                <w:noProof/>
              </w:rPr>
            </w:pPr>
            <w:r>
              <w:rPr>
                <w:b/>
                <w:bCs/>
                <w:noProof/>
              </w:rPr>
              <w:t>120%</w:t>
            </w:r>
          </w:p>
        </w:tc>
        <w:tc>
          <w:tcPr>
            <w:tcW w:w="1144" w:type="dxa"/>
          </w:tcPr>
          <w:p w14:paraId="243699E9" w14:textId="77777777" w:rsidR="005C247D" w:rsidRDefault="005C247D" w:rsidP="00404F78">
            <w:pPr>
              <w:pStyle w:val="AMODTable"/>
              <w:keepNext/>
              <w:jc w:val="center"/>
              <w:rPr>
                <w:b/>
                <w:bCs/>
                <w:noProof/>
              </w:rPr>
            </w:pPr>
            <w:r>
              <w:rPr>
                <w:b/>
                <w:bCs/>
                <w:noProof/>
              </w:rPr>
              <w:t>125%</w:t>
            </w:r>
          </w:p>
        </w:tc>
        <w:tc>
          <w:tcPr>
            <w:tcW w:w="1418" w:type="dxa"/>
          </w:tcPr>
          <w:p w14:paraId="5DBB4F38" w14:textId="77777777" w:rsidR="005C247D" w:rsidRPr="00382E70" w:rsidRDefault="005C247D" w:rsidP="00404F78">
            <w:pPr>
              <w:pStyle w:val="AMODTable"/>
              <w:keepNext/>
              <w:jc w:val="center"/>
              <w:rPr>
                <w:b/>
                <w:bCs/>
              </w:rPr>
            </w:pPr>
            <w:r>
              <w:rPr>
                <w:b/>
                <w:bCs/>
              </w:rPr>
              <w:t>125%</w:t>
            </w:r>
          </w:p>
        </w:tc>
        <w:tc>
          <w:tcPr>
            <w:tcW w:w="1417" w:type="dxa"/>
          </w:tcPr>
          <w:p w14:paraId="75DAED6F" w14:textId="77777777" w:rsidR="005C247D" w:rsidRPr="00382E70" w:rsidRDefault="005C247D" w:rsidP="00404F78">
            <w:pPr>
              <w:pStyle w:val="AMODTable"/>
              <w:keepNext/>
              <w:jc w:val="center"/>
              <w:rPr>
                <w:b/>
                <w:bCs/>
              </w:rPr>
            </w:pPr>
            <w:r>
              <w:rPr>
                <w:b/>
                <w:bCs/>
              </w:rPr>
              <w:t>130</w:t>
            </w:r>
            <w:r w:rsidRPr="00382E70">
              <w:rPr>
                <w:b/>
                <w:bCs/>
              </w:rPr>
              <w:t>%</w:t>
            </w:r>
          </w:p>
        </w:tc>
      </w:tr>
      <w:tr w:rsidR="005C247D" w:rsidRPr="00DB1891" w14:paraId="58D47BFF" w14:textId="77777777" w:rsidTr="003A77D6">
        <w:trPr>
          <w:trHeight w:val="218"/>
          <w:tblHeader/>
        </w:trPr>
        <w:tc>
          <w:tcPr>
            <w:tcW w:w="1555" w:type="dxa"/>
            <w:vAlign w:val="center"/>
          </w:tcPr>
          <w:p w14:paraId="561BEF3E" w14:textId="77777777" w:rsidR="005C247D" w:rsidRPr="006E476D" w:rsidRDefault="005C247D" w:rsidP="00404F78">
            <w:pPr>
              <w:pStyle w:val="AMODTable"/>
              <w:keepNext/>
            </w:pPr>
          </w:p>
        </w:tc>
        <w:tc>
          <w:tcPr>
            <w:tcW w:w="1134" w:type="dxa"/>
            <w:noWrap/>
          </w:tcPr>
          <w:p w14:paraId="08B5FF75" w14:textId="77777777" w:rsidR="005C247D" w:rsidRPr="00DB1891" w:rsidRDefault="005C247D" w:rsidP="00404F78">
            <w:pPr>
              <w:pStyle w:val="AMODTable"/>
              <w:keepNext/>
              <w:jc w:val="center"/>
              <w:rPr>
                <w:b/>
                <w:color w:val="000000"/>
                <w:szCs w:val="20"/>
              </w:rPr>
            </w:pPr>
            <w:r w:rsidRPr="00DB1891">
              <w:rPr>
                <w:b/>
                <w:color w:val="000000"/>
                <w:szCs w:val="20"/>
              </w:rPr>
              <w:t>$</w:t>
            </w:r>
          </w:p>
        </w:tc>
        <w:tc>
          <w:tcPr>
            <w:tcW w:w="1275" w:type="dxa"/>
          </w:tcPr>
          <w:p w14:paraId="4915EE7D" w14:textId="77777777" w:rsidR="005C247D" w:rsidRPr="00DB1891" w:rsidRDefault="005C247D" w:rsidP="00404F78">
            <w:pPr>
              <w:pStyle w:val="AMODTable"/>
              <w:keepNext/>
              <w:jc w:val="center"/>
              <w:rPr>
                <w:b/>
                <w:color w:val="000000"/>
                <w:szCs w:val="20"/>
              </w:rPr>
            </w:pPr>
            <w:r>
              <w:rPr>
                <w:b/>
                <w:color w:val="000000"/>
                <w:szCs w:val="20"/>
              </w:rPr>
              <w:t>$</w:t>
            </w:r>
          </w:p>
        </w:tc>
        <w:tc>
          <w:tcPr>
            <w:tcW w:w="1144" w:type="dxa"/>
          </w:tcPr>
          <w:p w14:paraId="696B1A15" w14:textId="77777777" w:rsidR="005C247D" w:rsidRPr="00DB1891" w:rsidRDefault="005C247D" w:rsidP="00404F78">
            <w:pPr>
              <w:pStyle w:val="AMODTable"/>
              <w:keepNext/>
              <w:jc w:val="center"/>
              <w:rPr>
                <w:b/>
                <w:color w:val="000000"/>
                <w:szCs w:val="20"/>
              </w:rPr>
            </w:pPr>
            <w:r>
              <w:rPr>
                <w:b/>
                <w:color w:val="000000"/>
                <w:szCs w:val="20"/>
              </w:rPr>
              <w:t>$</w:t>
            </w:r>
          </w:p>
        </w:tc>
        <w:tc>
          <w:tcPr>
            <w:tcW w:w="1418" w:type="dxa"/>
          </w:tcPr>
          <w:p w14:paraId="4CD48E51" w14:textId="77777777" w:rsidR="005C247D" w:rsidRPr="00DB1891" w:rsidRDefault="005C247D" w:rsidP="00404F78">
            <w:pPr>
              <w:pStyle w:val="AMODTable"/>
              <w:keepNext/>
              <w:jc w:val="center"/>
              <w:rPr>
                <w:b/>
                <w:color w:val="000000"/>
                <w:szCs w:val="20"/>
              </w:rPr>
            </w:pPr>
            <w:r>
              <w:rPr>
                <w:b/>
                <w:color w:val="000000"/>
                <w:szCs w:val="20"/>
              </w:rPr>
              <w:t>$</w:t>
            </w:r>
          </w:p>
        </w:tc>
        <w:tc>
          <w:tcPr>
            <w:tcW w:w="1417" w:type="dxa"/>
            <w:noWrap/>
          </w:tcPr>
          <w:p w14:paraId="1164887A" w14:textId="77777777" w:rsidR="005C247D" w:rsidRPr="00DB1891" w:rsidRDefault="005C247D" w:rsidP="00404F78">
            <w:pPr>
              <w:pStyle w:val="AMODTable"/>
              <w:keepNext/>
              <w:jc w:val="center"/>
              <w:rPr>
                <w:b/>
                <w:color w:val="000000"/>
                <w:szCs w:val="20"/>
              </w:rPr>
            </w:pPr>
            <w:r w:rsidRPr="00DB1891">
              <w:rPr>
                <w:b/>
                <w:color w:val="000000"/>
                <w:szCs w:val="20"/>
              </w:rPr>
              <w:t>$</w:t>
            </w:r>
          </w:p>
        </w:tc>
      </w:tr>
      <w:tr w:rsidR="00E35371" w:rsidRPr="00A2496F" w14:paraId="66851944" w14:textId="77777777" w:rsidTr="00A90048">
        <w:trPr>
          <w:trHeight w:val="218"/>
        </w:trPr>
        <w:tc>
          <w:tcPr>
            <w:tcW w:w="1555" w:type="dxa"/>
          </w:tcPr>
          <w:p w14:paraId="6AA5D102" w14:textId="7B2C1EAD" w:rsidR="00E35371" w:rsidRPr="00A2496F" w:rsidRDefault="00696800" w:rsidP="00E35371">
            <w:pPr>
              <w:pStyle w:val="AMODTable"/>
              <w:keepNext/>
              <w:rPr>
                <w:bCs/>
                <w:color w:val="000000"/>
                <w:sz w:val="22"/>
                <w:szCs w:val="22"/>
              </w:rPr>
            </w:pPr>
            <w:r>
              <w:rPr>
                <w:noProof/>
              </w:rPr>
              <w:t>Level 1</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6501EBA" w14:textId="4E743EDF" w:rsidR="00E35371" w:rsidRPr="00964B64" w:rsidRDefault="00696800" w:rsidP="00E35371">
            <w:pPr>
              <w:pStyle w:val="AMODTable"/>
              <w:keepNext/>
              <w:jc w:val="center"/>
            </w:pPr>
            <w:r>
              <w:rPr>
                <w:noProof/>
              </w:rPr>
              <w:t>27.98</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B7C013" w14:textId="419B5B44" w:rsidR="00E35371" w:rsidRPr="00330CFB" w:rsidRDefault="00696800" w:rsidP="00E35371">
            <w:pPr>
              <w:pStyle w:val="AMODTable"/>
              <w:keepNext/>
              <w:jc w:val="center"/>
            </w:pPr>
            <w:r>
              <w:rPr>
                <w:noProof/>
              </w:rPr>
              <w:t>29.84</w:t>
            </w:r>
          </w:p>
        </w:tc>
        <w:tc>
          <w:tcPr>
            <w:tcW w:w="1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509881" w14:textId="358D810D" w:rsidR="00E35371" w:rsidRPr="00745185" w:rsidRDefault="00696800" w:rsidP="00E35371">
            <w:pPr>
              <w:pStyle w:val="AMODTable"/>
              <w:keepNext/>
              <w:jc w:val="center"/>
            </w:pPr>
            <w:r>
              <w:rPr>
                <w:noProof/>
              </w:rPr>
              <w:t>31.09</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F77398" w14:textId="3B26F0FF" w:rsidR="00E35371" w:rsidRPr="00437B0A" w:rsidRDefault="00696800" w:rsidP="00E35371">
            <w:pPr>
              <w:pStyle w:val="AMODTable"/>
              <w:keepNext/>
              <w:jc w:val="center"/>
            </w:pPr>
            <w:r>
              <w:rPr>
                <w:noProof/>
              </w:rPr>
              <w:t>31.09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C1A42E6" w14:textId="160AA3ED" w:rsidR="00E35371" w:rsidRPr="00B71CB0" w:rsidRDefault="00696800" w:rsidP="00E35371">
            <w:pPr>
              <w:pStyle w:val="AMODTable"/>
              <w:keepNext/>
              <w:jc w:val="center"/>
            </w:pPr>
            <w:r>
              <w:rPr>
                <w:noProof/>
              </w:rPr>
              <w:t>32.33</w:t>
            </w:r>
          </w:p>
        </w:tc>
      </w:tr>
      <w:tr w:rsidR="00E35371" w:rsidRPr="00A2496F" w14:paraId="1F37A83A" w14:textId="77777777" w:rsidTr="00A90048">
        <w:trPr>
          <w:trHeight w:val="218"/>
        </w:trPr>
        <w:tc>
          <w:tcPr>
            <w:tcW w:w="1555" w:type="dxa"/>
          </w:tcPr>
          <w:p w14:paraId="224EB2C9" w14:textId="77777777" w:rsidR="00E35371" w:rsidRPr="00A2496F" w:rsidRDefault="00696800" w:rsidP="00E35371">
            <w:pPr>
              <w:pStyle w:val="AMODTable"/>
              <w:keepNext/>
              <w:rPr>
                <w:bCs/>
                <w:color w:val="000000"/>
                <w:sz w:val="22"/>
                <w:szCs w:val="22"/>
              </w:rPr>
            </w:pPr>
            <w:r>
              <w:rPr>
                <w:noProof/>
              </w:rPr>
              <w:t>Level 2</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02D9812" w14:textId="77777777" w:rsidR="00E35371" w:rsidRPr="00964B64" w:rsidRDefault="00696800" w:rsidP="00E35371">
            <w:pPr>
              <w:pStyle w:val="AMODTable"/>
              <w:keepNext/>
              <w:jc w:val="center"/>
            </w:pPr>
            <w:r>
              <w:rPr>
                <w:noProof/>
              </w:rPr>
              <w:t>30.57</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FB638" w14:textId="77777777" w:rsidR="00E35371" w:rsidRPr="00330CFB" w:rsidRDefault="00696800" w:rsidP="00E35371">
            <w:pPr>
              <w:pStyle w:val="AMODTable"/>
              <w:keepNext/>
              <w:jc w:val="center"/>
            </w:pPr>
            <w:r>
              <w:rPr>
                <w:noProof/>
              </w:rPr>
              <w:t>32.60</w:t>
            </w:r>
          </w:p>
        </w:tc>
        <w:tc>
          <w:tcPr>
            <w:tcW w:w="1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6E475B" w14:textId="77777777" w:rsidR="00E35371" w:rsidRPr="00745185" w:rsidRDefault="00696800" w:rsidP="00E35371">
            <w:pPr>
              <w:pStyle w:val="AMODTable"/>
              <w:keepNext/>
              <w:jc w:val="center"/>
            </w:pPr>
            <w:r>
              <w:rPr>
                <w:noProof/>
              </w:rPr>
              <w:t>33.96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42CB2" w14:textId="77777777" w:rsidR="00E35371" w:rsidRPr="00437B0A" w:rsidRDefault="00696800" w:rsidP="00E35371">
            <w:pPr>
              <w:pStyle w:val="AMODTable"/>
              <w:keepNext/>
              <w:jc w:val="center"/>
            </w:pPr>
            <w:r>
              <w:rPr>
                <w:noProof/>
              </w:rPr>
              <w:t>33.96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123A32D" w14:textId="77777777" w:rsidR="00E35371" w:rsidRPr="00B71CB0" w:rsidRDefault="00696800" w:rsidP="00E35371">
            <w:pPr>
              <w:pStyle w:val="AMODTable"/>
              <w:keepNext/>
              <w:jc w:val="center"/>
            </w:pPr>
            <w:r>
              <w:rPr>
                <w:noProof/>
              </w:rPr>
              <w:t>35.32</w:t>
            </w:r>
          </w:p>
        </w:tc>
      </w:tr>
      <w:tr w:rsidR="00E35371" w:rsidRPr="00A2496F" w14:paraId="729CBC54" w14:textId="77777777" w:rsidTr="00A90048">
        <w:trPr>
          <w:trHeight w:val="218"/>
        </w:trPr>
        <w:tc>
          <w:tcPr>
            <w:tcW w:w="1555" w:type="dxa"/>
          </w:tcPr>
          <w:p w14:paraId="353D795C" w14:textId="77777777" w:rsidR="00E35371" w:rsidRPr="00A2496F" w:rsidRDefault="00696800" w:rsidP="00E35371">
            <w:pPr>
              <w:pStyle w:val="AMODTable"/>
              <w:keepNext/>
              <w:rPr>
                <w:bCs/>
                <w:color w:val="000000"/>
                <w:sz w:val="22"/>
                <w:szCs w:val="22"/>
              </w:rPr>
            </w:pPr>
            <w:r>
              <w:rPr>
                <w:noProof/>
              </w:rPr>
              <w:t>Level 3</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265926B" w14:textId="77777777" w:rsidR="00E35371" w:rsidRPr="00964B64" w:rsidRDefault="00696800" w:rsidP="00E35371">
            <w:pPr>
              <w:pStyle w:val="AMODTable"/>
              <w:keepNext/>
              <w:jc w:val="center"/>
            </w:pPr>
            <w:r>
              <w:rPr>
                <w:noProof/>
              </w:rPr>
              <w:t>32.28</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EDE19" w14:textId="77777777" w:rsidR="00E35371" w:rsidRPr="00330CFB" w:rsidRDefault="00696800" w:rsidP="00E35371">
            <w:pPr>
              <w:pStyle w:val="AMODTable"/>
              <w:keepNext/>
              <w:jc w:val="center"/>
            </w:pPr>
            <w:r>
              <w:rPr>
                <w:noProof/>
              </w:rPr>
              <w:t>34.43</w:t>
            </w:r>
          </w:p>
        </w:tc>
        <w:tc>
          <w:tcPr>
            <w:tcW w:w="1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8B4D03" w14:textId="77777777" w:rsidR="00E35371" w:rsidRPr="00745185" w:rsidRDefault="00696800" w:rsidP="00E35371">
            <w:pPr>
              <w:pStyle w:val="AMODTable"/>
              <w:keepNext/>
              <w:jc w:val="center"/>
            </w:pPr>
            <w:r>
              <w:rPr>
                <w:noProof/>
              </w:rPr>
              <w:t>35.86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161D18" w14:textId="77777777" w:rsidR="00E35371" w:rsidRPr="00437B0A" w:rsidRDefault="00696800" w:rsidP="00E35371">
            <w:pPr>
              <w:pStyle w:val="AMODTable"/>
              <w:keepNext/>
              <w:jc w:val="center"/>
            </w:pPr>
            <w:r>
              <w:rPr>
                <w:noProof/>
              </w:rPr>
              <w:t>35.86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266F39D" w14:textId="77777777" w:rsidR="00E35371" w:rsidRPr="00B71CB0" w:rsidRDefault="00696800" w:rsidP="00E35371">
            <w:pPr>
              <w:pStyle w:val="AMODTable"/>
              <w:keepNext/>
              <w:jc w:val="center"/>
            </w:pPr>
            <w:r>
              <w:rPr>
                <w:noProof/>
              </w:rPr>
              <w:t>37.30</w:t>
            </w:r>
          </w:p>
        </w:tc>
      </w:tr>
      <w:tr w:rsidR="00E35371" w:rsidRPr="00A2496F" w14:paraId="3139EBF2" w14:textId="77777777" w:rsidTr="00A90048">
        <w:trPr>
          <w:trHeight w:val="218"/>
        </w:trPr>
        <w:tc>
          <w:tcPr>
            <w:tcW w:w="1555" w:type="dxa"/>
          </w:tcPr>
          <w:p w14:paraId="01F1CABF" w14:textId="77777777" w:rsidR="00E35371" w:rsidRPr="00A2496F" w:rsidRDefault="00696800" w:rsidP="00E35371">
            <w:pPr>
              <w:pStyle w:val="AMODTable"/>
              <w:keepNext/>
              <w:rPr>
                <w:bCs/>
                <w:color w:val="000000"/>
                <w:sz w:val="22"/>
                <w:szCs w:val="22"/>
              </w:rPr>
            </w:pPr>
            <w:r>
              <w:rPr>
                <w:noProof/>
              </w:rPr>
              <w:t>Level 4</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3FBA7FA" w14:textId="77777777" w:rsidR="00E35371" w:rsidRPr="00964B64" w:rsidRDefault="00696800" w:rsidP="00E35371">
            <w:pPr>
              <w:pStyle w:val="AMODTable"/>
              <w:keepNext/>
              <w:jc w:val="center"/>
            </w:pPr>
            <w:r>
              <w:rPr>
                <w:noProof/>
              </w:rPr>
              <w:t>33.90</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67EA34" w14:textId="77777777" w:rsidR="00E35371" w:rsidRPr="00330CFB" w:rsidRDefault="00696800" w:rsidP="00E35371">
            <w:pPr>
              <w:pStyle w:val="AMODTable"/>
              <w:keepNext/>
              <w:jc w:val="center"/>
            </w:pPr>
            <w:r>
              <w:rPr>
                <w:noProof/>
              </w:rPr>
              <w:t>36.16</w:t>
            </w:r>
          </w:p>
        </w:tc>
        <w:tc>
          <w:tcPr>
            <w:tcW w:w="1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90A934" w14:textId="77777777" w:rsidR="00E35371" w:rsidRPr="00745185" w:rsidRDefault="00696800" w:rsidP="00E35371">
            <w:pPr>
              <w:pStyle w:val="AMODTable"/>
              <w:keepNext/>
              <w:jc w:val="center"/>
            </w:pPr>
            <w:r>
              <w:rPr>
                <w:noProof/>
              </w:rPr>
              <w:t>37.66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B80157" w14:textId="77777777" w:rsidR="00E35371" w:rsidRPr="00437B0A" w:rsidRDefault="00696800" w:rsidP="00E35371">
            <w:pPr>
              <w:pStyle w:val="AMODTable"/>
              <w:keepNext/>
              <w:jc w:val="center"/>
            </w:pPr>
            <w:r>
              <w:rPr>
                <w:noProof/>
              </w:rPr>
              <w:t>37.66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3182B17" w14:textId="77777777" w:rsidR="00E35371" w:rsidRPr="00B71CB0" w:rsidRDefault="00696800" w:rsidP="00E35371">
            <w:pPr>
              <w:pStyle w:val="AMODTable"/>
              <w:keepNext/>
              <w:jc w:val="center"/>
            </w:pPr>
            <w:r>
              <w:rPr>
                <w:noProof/>
              </w:rPr>
              <w:t>39.17</w:t>
            </w:r>
          </w:p>
        </w:tc>
      </w:tr>
      <w:tr w:rsidR="00E35371" w:rsidRPr="00A2496F" w14:paraId="0B52A42D" w14:textId="77777777" w:rsidTr="00A90048">
        <w:trPr>
          <w:trHeight w:val="218"/>
        </w:trPr>
        <w:tc>
          <w:tcPr>
            <w:tcW w:w="1555" w:type="dxa"/>
          </w:tcPr>
          <w:p w14:paraId="161D6D8C" w14:textId="77777777" w:rsidR="00E35371" w:rsidRPr="00A2496F" w:rsidRDefault="00696800" w:rsidP="00E35371">
            <w:pPr>
              <w:pStyle w:val="AMODTable"/>
              <w:keepNext/>
              <w:rPr>
                <w:bCs/>
                <w:color w:val="000000"/>
                <w:sz w:val="22"/>
                <w:szCs w:val="22"/>
              </w:rPr>
            </w:pPr>
            <w:r>
              <w:rPr>
                <w:noProof/>
              </w:rPr>
              <w:t>Level 5</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200440B" w14:textId="77777777" w:rsidR="00E35371" w:rsidRPr="00964B64" w:rsidRDefault="00696800" w:rsidP="00E35371">
            <w:pPr>
              <w:pStyle w:val="AMODTable"/>
              <w:keepNext/>
              <w:jc w:val="center"/>
            </w:pPr>
            <w:r>
              <w:rPr>
                <w:noProof/>
              </w:rPr>
              <w:t>35.28</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F059A" w14:textId="77777777" w:rsidR="00E35371" w:rsidRPr="00330CFB" w:rsidRDefault="00696800" w:rsidP="00E35371">
            <w:pPr>
              <w:pStyle w:val="AMODTable"/>
              <w:keepNext/>
              <w:jc w:val="center"/>
            </w:pPr>
            <w:r>
              <w:rPr>
                <w:noProof/>
              </w:rPr>
              <w:t>37.63</w:t>
            </w:r>
          </w:p>
        </w:tc>
        <w:tc>
          <w:tcPr>
            <w:tcW w:w="1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C6DA37" w14:textId="77777777" w:rsidR="00E35371" w:rsidRPr="00745185" w:rsidRDefault="00696800" w:rsidP="00E35371">
            <w:pPr>
              <w:pStyle w:val="AMODTable"/>
              <w:keepNext/>
              <w:jc w:val="center"/>
            </w:pPr>
            <w:r>
              <w:rPr>
                <w:noProof/>
              </w:rPr>
              <w:t>39.20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E1E5C" w14:textId="77777777" w:rsidR="00E35371" w:rsidRPr="00437B0A" w:rsidRDefault="00696800" w:rsidP="00E35371">
            <w:pPr>
              <w:pStyle w:val="AMODTable"/>
              <w:keepNext/>
              <w:jc w:val="center"/>
            </w:pPr>
            <w:r>
              <w:rPr>
                <w:noProof/>
              </w:rPr>
              <w:t>39.20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4CF99F8" w14:textId="77777777" w:rsidR="00E35371" w:rsidRPr="00B71CB0" w:rsidRDefault="00696800" w:rsidP="00E35371">
            <w:pPr>
              <w:pStyle w:val="AMODTable"/>
              <w:keepNext/>
              <w:jc w:val="center"/>
            </w:pPr>
            <w:r>
              <w:rPr>
                <w:noProof/>
              </w:rPr>
              <w:t>40.77</w:t>
            </w:r>
          </w:p>
        </w:tc>
      </w:tr>
      <w:tr w:rsidR="00E35371" w:rsidRPr="00A2496F" w14:paraId="053B83CC" w14:textId="77777777" w:rsidTr="00A90048">
        <w:trPr>
          <w:trHeight w:val="218"/>
        </w:trPr>
        <w:tc>
          <w:tcPr>
            <w:tcW w:w="1555" w:type="dxa"/>
          </w:tcPr>
          <w:p w14:paraId="7C710718" w14:textId="77777777" w:rsidR="00E35371" w:rsidRPr="00A2496F" w:rsidRDefault="00696800" w:rsidP="00E35371">
            <w:pPr>
              <w:pStyle w:val="AMODTable"/>
              <w:keepNext/>
              <w:rPr>
                <w:bCs/>
                <w:color w:val="000000"/>
                <w:sz w:val="22"/>
                <w:szCs w:val="22"/>
              </w:rPr>
            </w:pPr>
            <w:r>
              <w:rPr>
                <w:noProof/>
              </w:rPr>
              <w:t>Level 6</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72A1F21" w14:textId="77777777" w:rsidR="00E35371" w:rsidRPr="00964B64" w:rsidRDefault="00696800" w:rsidP="00E35371">
            <w:pPr>
              <w:pStyle w:val="AMODTable"/>
              <w:keepNext/>
              <w:jc w:val="center"/>
            </w:pPr>
            <w:r>
              <w:rPr>
                <w:noProof/>
              </w:rPr>
              <w:t>39.51</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F8EEC2" w14:textId="77777777" w:rsidR="00E35371" w:rsidRPr="00330CFB" w:rsidRDefault="00696800" w:rsidP="00E35371">
            <w:pPr>
              <w:pStyle w:val="AMODTable"/>
              <w:keepNext/>
              <w:jc w:val="center"/>
            </w:pPr>
            <w:r>
              <w:rPr>
                <w:noProof/>
              </w:rPr>
              <w:t>42.14</w:t>
            </w:r>
          </w:p>
        </w:tc>
        <w:tc>
          <w:tcPr>
            <w:tcW w:w="11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C6409" w14:textId="77777777" w:rsidR="00E35371" w:rsidRPr="00745185" w:rsidRDefault="00696800" w:rsidP="00E35371">
            <w:pPr>
              <w:pStyle w:val="AMODTable"/>
              <w:keepNext/>
              <w:jc w:val="center"/>
            </w:pPr>
            <w:r>
              <w:rPr>
                <w:noProof/>
              </w:rPr>
              <w:t>43.90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C6AC1F" w14:textId="77777777" w:rsidR="00E35371" w:rsidRPr="00437B0A" w:rsidRDefault="00696800" w:rsidP="00E35371">
            <w:pPr>
              <w:pStyle w:val="AMODTable"/>
              <w:keepNext/>
              <w:jc w:val="center"/>
            </w:pPr>
            <w:r>
              <w:rPr>
                <w:noProof/>
              </w:rPr>
              <w:t>43.90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CC60F07" w14:textId="77777777" w:rsidR="00E35371" w:rsidRPr="00B71CB0" w:rsidRDefault="00696800" w:rsidP="00E35371">
            <w:pPr>
              <w:pStyle w:val="AMODTable"/>
              <w:keepNext/>
              <w:jc w:val="center"/>
            </w:pPr>
            <w:r>
              <w:rPr>
                <w:noProof/>
              </w:rPr>
              <w:t>45.66</w:t>
            </w:r>
          </w:p>
        </w:tc>
      </w:tr>
    </w:tbl>
    <w:p w14:paraId="102EB73B" w14:textId="31448DF7" w:rsidR="002F7ED9" w:rsidRDefault="002F7ED9" w:rsidP="002F7ED9">
      <w:pPr>
        <w:pStyle w:val="SubLevel2Bold"/>
      </w:pPr>
      <w:r w:rsidRPr="006E476D">
        <w:t xml:space="preserve">Full-time </w:t>
      </w:r>
      <w:r>
        <w:t xml:space="preserve">and part-time </w:t>
      </w:r>
      <w:r w:rsidRPr="006E476D">
        <w:t>employees</w:t>
      </w:r>
      <w:r>
        <w:t xml:space="preserve"> shiftworkers</w:t>
      </w:r>
      <w:r w:rsidRPr="006E476D">
        <w:t>—</w:t>
      </w:r>
      <w:r>
        <w:t>overtime</w:t>
      </w:r>
      <w:r w:rsidRPr="006E476D">
        <w:t xml:space="preserve"> rates</w:t>
      </w:r>
    </w:p>
    <w:p w14:paraId="47AF3E7A" w14:textId="3B00FD5C" w:rsidR="00137967" w:rsidRDefault="003F41A8" w:rsidP="00137967">
      <w:pPr>
        <w:pStyle w:val="History"/>
      </w:pPr>
      <w:r>
        <w:t xml:space="preserve">[B.2.2 varied by </w:t>
      </w:r>
      <w:hyperlink r:id="rId227" w:history="1">
        <w:r>
          <w:rPr>
            <w:rStyle w:val="Hyperlink"/>
          </w:rPr>
          <w:t>PR718836</w:t>
        </w:r>
      </w:hyperlink>
      <w:r w:rsidRPr="00554EA0">
        <w:rPr>
          <w:rStyle w:val="Hyperlink"/>
          <w:color w:val="auto"/>
          <w:u w:val="none"/>
        </w:rPr>
        <w:t>,</w:t>
      </w:r>
      <w:r>
        <w:t xml:space="preserve"> </w:t>
      </w:r>
      <w:hyperlink r:id="rId228" w:history="1">
        <w:r w:rsidRPr="004E5DE2">
          <w:rPr>
            <w:rStyle w:val="Hyperlink"/>
            <w:noProof/>
          </w:rPr>
          <w:t>PR729274</w:t>
        </w:r>
      </w:hyperlink>
      <w:r w:rsidR="005A7BBE">
        <w:t xml:space="preserve">, </w:t>
      </w:r>
      <w:hyperlink r:id="rId229" w:history="1">
        <w:r w:rsidR="005A7BBE" w:rsidRPr="00FB1321">
          <w:rPr>
            <w:rStyle w:val="Hyperlink"/>
          </w:rPr>
          <w:t>PR740694</w:t>
        </w:r>
      </w:hyperlink>
      <w:r w:rsidR="009C573B">
        <w:t xml:space="preserve">, </w:t>
      </w:r>
      <w:hyperlink r:id="rId230" w:history="1">
        <w:r w:rsidR="009C573B" w:rsidRPr="00843239">
          <w:rPr>
            <w:rStyle w:val="Hyperlink"/>
          </w:rPr>
          <w:t>PR762128</w:t>
        </w:r>
      </w:hyperlink>
      <w:r w:rsidR="00843239" w:rsidRPr="00843239">
        <w:t xml:space="preserve">, </w:t>
      </w:r>
      <w:hyperlink r:id="rId231" w:history="1">
        <w:r w:rsidR="00843239" w:rsidRPr="00843239">
          <w:rPr>
            <w:rStyle w:val="Hyperlink"/>
          </w:rPr>
          <w:t>PR773903</w:t>
        </w:r>
      </w:hyperlink>
      <w:r w:rsidR="00843239" w:rsidRPr="00843239">
        <w:t xml:space="preserve"> ppc 01Jul24</w:t>
      </w:r>
      <w:r w:rsidR="005A7BBE">
        <w:t>]</w:t>
      </w:r>
    </w:p>
    <w:tbl>
      <w:tblPr>
        <w:tblW w:w="836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706"/>
        <w:gridCol w:w="1276"/>
        <w:gridCol w:w="1276"/>
        <w:gridCol w:w="1559"/>
        <w:gridCol w:w="1276"/>
        <w:gridCol w:w="1276"/>
      </w:tblGrid>
      <w:tr w:rsidR="002F7ED9" w:rsidRPr="006E476D" w14:paraId="6ACE789F" w14:textId="77777777" w:rsidTr="0051107F">
        <w:trPr>
          <w:trHeight w:val="418"/>
          <w:tblHeader/>
        </w:trPr>
        <w:tc>
          <w:tcPr>
            <w:tcW w:w="1706" w:type="dxa"/>
            <w:vMerge w:val="restart"/>
            <w:shd w:val="clear" w:color="auto" w:fill="auto"/>
            <w:noWrap/>
          </w:tcPr>
          <w:p w14:paraId="6B37FB91" w14:textId="7D88D8C2" w:rsidR="002F7ED9" w:rsidRPr="00D3394F" w:rsidRDefault="002F7ED9" w:rsidP="0051107F">
            <w:pPr>
              <w:pStyle w:val="AMODTable"/>
            </w:pPr>
            <w:r w:rsidRPr="00D3394F">
              <w:t> </w:t>
            </w:r>
            <w:r w:rsidR="007F3237" w:rsidRPr="007C3FDD">
              <w:rPr>
                <w:b/>
              </w:rPr>
              <w:t xml:space="preserve">Employee </w:t>
            </w:r>
            <w:r w:rsidR="007F3237">
              <w:rPr>
                <w:b/>
              </w:rPr>
              <w:t>c</w:t>
            </w:r>
            <w:r w:rsidR="007F3237" w:rsidRPr="007C3FDD">
              <w:rPr>
                <w:b/>
              </w:rPr>
              <w:t>lassification</w:t>
            </w:r>
          </w:p>
        </w:tc>
        <w:tc>
          <w:tcPr>
            <w:tcW w:w="2552" w:type="dxa"/>
            <w:gridSpan w:val="2"/>
            <w:shd w:val="clear" w:color="auto" w:fill="auto"/>
          </w:tcPr>
          <w:p w14:paraId="5DBADF29" w14:textId="77777777" w:rsidR="002F7ED9" w:rsidRPr="00D3394F" w:rsidRDefault="002F7ED9" w:rsidP="0051107F">
            <w:pPr>
              <w:pStyle w:val="AMODTable"/>
              <w:jc w:val="center"/>
              <w:rPr>
                <w:b/>
                <w:bCs/>
              </w:rPr>
            </w:pPr>
            <w:r>
              <w:rPr>
                <w:b/>
                <w:bCs/>
              </w:rPr>
              <w:t xml:space="preserve">Monday - </w:t>
            </w:r>
            <w:r w:rsidRPr="00D3394F">
              <w:rPr>
                <w:b/>
                <w:bCs/>
              </w:rPr>
              <w:t>Saturday</w:t>
            </w:r>
          </w:p>
        </w:tc>
        <w:tc>
          <w:tcPr>
            <w:tcW w:w="1559" w:type="dxa"/>
            <w:shd w:val="clear" w:color="auto" w:fill="auto"/>
          </w:tcPr>
          <w:p w14:paraId="651020E7" w14:textId="77777777" w:rsidR="002F7ED9" w:rsidRPr="00D3394F" w:rsidRDefault="002F7ED9" w:rsidP="0051107F">
            <w:pPr>
              <w:pStyle w:val="AMODTable"/>
              <w:jc w:val="center"/>
              <w:rPr>
                <w:b/>
                <w:bCs/>
              </w:rPr>
            </w:pPr>
            <w:r>
              <w:rPr>
                <w:b/>
                <w:bCs/>
              </w:rPr>
              <w:t>Saturday</w:t>
            </w:r>
          </w:p>
        </w:tc>
        <w:tc>
          <w:tcPr>
            <w:tcW w:w="1276" w:type="dxa"/>
            <w:vMerge w:val="restart"/>
          </w:tcPr>
          <w:p w14:paraId="36CB252C" w14:textId="77777777" w:rsidR="002F7ED9" w:rsidRPr="00D3394F" w:rsidRDefault="002F7ED9" w:rsidP="0051107F">
            <w:pPr>
              <w:pStyle w:val="AMODTable"/>
              <w:jc w:val="center"/>
              <w:rPr>
                <w:b/>
                <w:bCs/>
              </w:rPr>
            </w:pPr>
            <w:r w:rsidRPr="00D3394F">
              <w:rPr>
                <w:b/>
                <w:bCs/>
              </w:rPr>
              <w:t>Sunday</w:t>
            </w:r>
          </w:p>
        </w:tc>
        <w:tc>
          <w:tcPr>
            <w:tcW w:w="1276" w:type="dxa"/>
            <w:vMerge w:val="restart"/>
            <w:shd w:val="clear" w:color="auto" w:fill="auto"/>
          </w:tcPr>
          <w:p w14:paraId="2A5DC800" w14:textId="77777777" w:rsidR="002F7ED9" w:rsidRPr="00D3394F" w:rsidRDefault="002F7ED9" w:rsidP="0051107F">
            <w:pPr>
              <w:pStyle w:val="AMODTable"/>
              <w:jc w:val="center"/>
              <w:rPr>
                <w:b/>
                <w:bCs/>
              </w:rPr>
            </w:pPr>
            <w:r w:rsidRPr="00D3394F">
              <w:rPr>
                <w:b/>
                <w:bCs/>
              </w:rPr>
              <w:t>Public holiday</w:t>
            </w:r>
          </w:p>
        </w:tc>
      </w:tr>
      <w:tr w:rsidR="002F7ED9" w:rsidRPr="006E476D" w14:paraId="69505A7B" w14:textId="77777777" w:rsidTr="0051107F">
        <w:trPr>
          <w:trHeight w:val="418"/>
          <w:tblHeader/>
        </w:trPr>
        <w:tc>
          <w:tcPr>
            <w:tcW w:w="1706" w:type="dxa"/>
            <w:vMerge/>
            <w:shd w:val="clear" w:color="auto" w:fill="auto"/>
            <w:noWrap/>
          </w:tcPr>
          <w:p w14:paraId="0DF656B0" w14:textId="77777777" w:rsidR="002F7ED9" w:rsidRPr="00D3394F" w:rsidRDefault="002F7ED9" w:rsidP="0051107F">
            <w:pPr>
              <w:pStyle w:val="AMODTable"/>
            </w:pPr>
          </w:p>
        </w:tc>
        <w:tc>
          <w:tcPr>
            <w:tcW w:w="1276" w:type="dxa"/>
            <w:shd w:val="clear" w:color="auto" w:fill="auto"/>
          </w:tcPr>
          <w:p w14:paraId="3E685935" w14:textId="77777777" w:rsidR="002F7ED9" w:rsidRPr="00D3394F" w:rsidRDefault="002F7ED9" w:rsidP="0051107F">
            <w:pPr>
              <w:pStyle w:val="AMODTable"/>
              <w:jc w:val="center"/>
              <w:rPr>
                <w:b/>
                <w:bCs/>
              </w:rPr>
            </w:pPr>
            <w:r w:rsidRPr="00D3394F">
              <w:rPr>
                <w:b/>
                <w:bCs/>
              </w:rPr>
              <w:t>First 3 hours</w:t>
            </w:r>
          </w:p>
        </w:tc>
        <w:tc>
          <w:tcPr>
            <w:tcW w:w="1276" w:type="dxa"/>
            <w:shd w:val="clear" w:color="auto" w:fill="auto"/>
          </w:tcPr>
          <w:p w14:paraId="443313BB" w14:textId="77777777" w:rsidR="002F7ED9" w:rsidRPr="00D3394F" w:rsidRDefault="002F7ED9" w:rsidP="0051107F">
            <w:pPr>
              <w:pStyle w:val="AMODTable"/>
              <w:jc w:val="center"/>
              <w:rPr>
                <w:b/>
                <w:bCs/>
              </w:rPr>
            </w:pPr>
            <w:r w:rsidRPr="00D3394F">
              <w:rPr>
                <w:b/>
                <w:bCs/>
              </w:rPr>
              <w:t>After 3 hours</w:t>
            </w:r>
          </w:p>
        </w:tc>
        <w:tc>
          <w:tcPr>
            <w:tcW w:w="1559" w:type="dxa"/>
          </w:tcPr>
          <w:p w14:paraId="7688BFBA" w14:textId="77777777" w:rsidR="002F7ED9" w:rsidRPr="00D3394F" w:rsidRDefault="002F7ED9" w:rsidP="0051107F">
            <w:pPr>
              <w:pStyle w:val="AMODTable"/>
              <w:jc w:val="center"/>
              <w:rPr>
                <w:b/>
                <w:bCs/>
              </w:rPr>
            </w:pPr>
            <w:r>
              <w:rPr>
                <w:b/>
                <w:bCs/>
              </w:rPr>
              <w:t>W</w:t>
            </w:r>
            <w:r w:rsidRPr="00D3394F">
              <w:rPr>
                <w:b/>
                <w:bCs/>
              </w:rPr>
              <w:t>ork outside employee</w:t>
            </w:r>
            <w:r w:rsidR="00E135C1">
              <w:rPr>
                <w:b/>
                <w:bCs/>
              </w:rPr>
              <w:t>’</w:t>
            </w:r>
            <w:r w:rsidRPr="00D3394F">
              <w:rPr>
                <w:b/>
                <w:bCs/>
              </w:rPr>
              <w:t>s weekly hours</w:t>
            </w:r>
          </w:p>
        </w:tc>
        <w:tc>
          <w:tcPr>
            <w:tcW w:w="1276" w:type="dxa"/>
            <w:vMerge/>
          </w:tcPr>
          <w:p w14:paraId="773037C1" w14:textId="77777777" w:rsidR="002F7ED9" w:rsidRPr="00D3394F" w:rsidRDefault="002F7ED9" w:rsidP="0051107F">
            <w:pPr>
              <w:pStyle w:val="AMODTable"/>
              <w:jc w:val="center"/>
              <w:rPr>
                <w:b/>
                <w:bCs/>
              </w:rPr>
            </w:pPr>
          </w:p>
        </w:tc>
        <w:tc>
          <w:tcPr>
            <w:tcW w:w="1276" w:type="dxa"/>
            <w:vMerge/>
            <w:shd w:val="clear" w:color="auto" w:fill="auto"/>
          </w:tcPr>
          <w:p w14:paraId="0FD7EA9E" w14:textId="77777777" w:rsidR="002F7ED9" w:rsidRPr="00D3394F" w:rsidRDefault="002F7ED9" w:rsidP="0051107F">
            <w:pPr>
              <w:pStyle w:val="AMODTable"/>
              <w:jc w:val="center"/>
              <w:rPr>
                <w:b/>
                <w:bCs/>
              </w:rPr>
            </w:pPr>
          </w:p>
        </w:tc>
      </w:tr>
      <w:tr w:rsidR="002F7ED9" w:rsidRPr="006E476D" w14:paraId="3F3B1344" w14:textId="77777777" w:rsidTr="0051107F">
        <w:trPr>
          <w:trHeight w:val="218"/>
          <w:tblHeader/>
        </w:trPr>
        <w:tc>
          <w:tcPr>
            <w:tcW w:w="1706" w:type="dxa"/>
            <w:shd w:val="clear" w:color="auto" w:fill="auto"/>
            <w:noWrap/>
          </w:tcPr>
          <w:p w14:paraId="4AAC0B88" w14:textId="77777777" w:rsidR="002F7ED9" w:rsidRPr="00D3394F" w:rsidRDefault="002F7ED9" w:rsidP="0051107F">
            <w:pPr>
              <w:pStyle w:val="AMODTable"/>
            </w:pPr>
          </w:p>
        </w:tc>
        <w:tc>
          <w:tcPr>
            <w:tcW w:w="6663" w:type="dxa"/>
            <w:gridSpan w:val="5"/>
            <w:shd w:val="clear" w:color="auto" w:fill="auto"/>
          </w:tcPr>
          <w:p w14:paraId="45433AFF" w14:textId="77777777" w:rsidR="002F7ED9" w:rsidRPr="00D3394F" w:rsidRDefault="002F7ED9" w:rsidP="0051107F">
            <w:pPr>
              <w:pStyle w:val="AMODTable"/>
              <w:jc w:val="center"/>
              <w:rPr>
                <w:b/>
                <w:bCs/>
              </w:rPr>
            </w:pPr>
            <w:r w:rsidRPr="00D3394F">
              <w:rPr>
                <w:b/>
                <w:bCs/>
              </w:rPr>
              <w:t>% of minimum hourly rate</w:t>
            </w:r>
          </w:p>
        </w:tc>
      </w:tr>
      <w:tr w:rsidR="002F7ED9" w:rsidRPr="006E476D" w14:paraId="0AFF8807" w14:textId="77777777" w:rsidTr="0051107F">
        <w:trPr>
          <w:trHeight w:val="218"/>
          <w:tblHeader/>
        </w:trPr>
        <w:tc>
          <w:tcPr>
            <w:tcW w:w="1706" w:type="dxa"/>
            <w:shd w:val="clear" w:color="auto" w:fill="auto"/>
            <w:noWrap/>
          </w:tcPr>
          <w:p w14:paraId="585EEE3F" w14:textId="77777777" w:rsidR="002F7ED9" w:rsidRPr="00D3394F" w:rsidRDefault="002F7ED9" w:rsidP="0051107F">
            <w:pPr>
              <w:pStyle w:val="AMODTable"/>
            </w:pPr>
            <w:r w:rsidRPr="00D3394F">
              <w:t> </w:t>
            </w:r>
          </w:p>
        </w:tc>
        <w:tc>
          <w:tcPr>
            <w:tcW w:w="1276" w:type="dxa"/>
            <w:shd w:val="clear" w:color="auto" w:fill="auto"/>
          </w:tcPr>
          <w:p w14:paraId="4CE6B8DC" w14:textId="77777777" w:rsidR="002F7ED9" w:rsidRPr="00D3394F" w:rsidRDefault="002F7ED9" w:rsidP="0051107F">
            <w:pPr>
              <w:pStyle w:val="AMODTable"/>
              <w:jc w:val="center"/>
              <w:rPr>
                <w:b/>
                <w:bCs/>
                <w:noProof/>
              </w:rPr>
            </w:pPr>
            <w:r w:rsidRPr="00D3394F">
              <w:rPr>
                <w:b/>
                <w:bCs/>
                <w:noProof/>
              </w:rPr>
              <w:t>150%</w:t>
            </w:r>
          </w:p>
        </w:tc>
        <w:tc>
          <w:tcPr>
            <w:tcW w:w="1276" w:type="dxa"/>
          </w:tcPr>
          <w:p w14:paraId="4A4E9ED2" w14:textId="77777777" w:rsidR="002F7ED9" w:rsidRPr="00D3394F" w:rsidRDefault="002F7ED9" w:rsidP="0051107F">
            <w:pPr>
              <w:pStyle w:val="AMODTable"/>
              <w:jc w:val="center"/>
              <w:rPr>
                <w:b/>
                <w:bCs/>
                <w:noProof/>
              </w:rPr>
            </w:pPr>
            <w:r w:rsidRPr="00D3394F">
              <w:rPr>
                <w:b/>
                <w:bCs/>
                <w:noProof/>
              </w:rPr>
              <w:t>200%</w:t>
            </w:r>
          </w:p>
        </w:tc>
        <w:tc>
          <w:tcPr>
            <w:tcW w:w="1559" w:type="dxa"/>
          </w:tcPr>
          <w:p w14:paraId="452FC265" w14:textId="77777777" w:rsidR="002F7ED9" w:rsidRPr="00D3394F" w:rsidRDefault="002F7ED9" w:rsidP="0051107F">
            <w:pPr>
              <w:pStyle w:val="AMODTable"/>
              <w:jc w:val="center"/>
              <w:rPr>
                <w:b/>
                <w:bCs/>
                <w:noProof/>
              </w:rPr>
            </w:pPr>
            <w:r w:rsidRPr="00D3394F">
              <w:rPr>
                <w:b/>
                <w:bCs/>
                <w:noProof/>
              </w:rPr>
              <w:t>200%</w:t>
            </w:r>
          </w:p>
        </w:tc>
        <w:tc>
          <w:tcPr>
            <w:tcW w:w="1276" w:type="dxa"/>
            <w:shd w:val="clear" w:color="auto" w:fill="auto"/>
          </w:tcPr>
          <w:p w14:paraId="544169F1" w14:textId="77777777" w:rsidR="002F7ED9" w:rsidRPr="00D3394F" w:rsidRDefault="002F7ED9" w:rsidP="0051107F">
            <w:pPr>
              <w:pStyle w:val="AMODTable"/>
              <w:jc w:val="center"/>
              <w:rPr>
                <w:b/>
                <w:bCs/>
                <w:noProof/>
              </w:rPr>
            </w:pPr>
            <w:r w:rsidRPr="00D3394F">
              <w:rPr>
                <w:b/>
                <w:bCs/>
                <w:noProof/>
              </w:rPr>
              <w:t>200%</w:t>
            </w:r>
          </w:p>
        </w:tc>
        <w:tc>
          <w:tcPr>
            <w:tcW w:w="1276" w:type="dxa"/>
            <w:shd w:val="clear" w:color="auto" w:fill="auto"/>
          </w:tcPr>
          <w:p w14:paraId="6C8A26CD" w14:textId="77777777" w:rsidR="002F7ED9" w:rsidRPr="00D3394F" w:rsidRDefault="002F7ED9" w:rsidP="0051107F">
            <w:pPr>
              <w:pStyle w:val="AMODTable"/>
              <w:jc w:val="center"/>
              <w:rPr>
                <w:b/>
                <w:bCs/>
              </w:rPr>
            </w:pPr>
            <w:r w:rsidRPr="00D3394F">
              <w:rPr>
                <w:b/>
                <w:bCs/>
              </w:rPr>
              <w:t>250%</w:t>
            </w:r>
          </w:p>
        </w:tc>
      </w:tr>
      <w:tr w:rsidR="002F7ED9" w:rsidRPr="006E476D" w14:paraId="45B15926" w14:textId="77777777" w:rsidTr="0051107F">
        <w:trPr>
          <w:trHeight w:val="218"/>
          <w:tblHeader/>
        </w:trPr>
        <w:tc>
          <w:tcPr>
            <w:tcW w:w="1706" w:type="dxa"/>
            <w:shd w:val="clear" w:color="auto" w:fill="auto"/>
          </w:tcPr>
          <w:p w14:paraId="08122A45" w14:textId="77777777" w:rsidR="002F7ED9" w:rsidRPr="00D3394F" w:rsidRDefault="002F7ED9" w:rsidP="0051107F">
            <w:pPr>
              <w:pStyle w:val="AMODTable"/>
            </w:pPr>
          </w:p>
        </w:tc>
        <w:tc>
          <w:tcPr>
            <w:tcW w:w="1276" w:type="dxa"/>
            <w:shd w:val="clear" w:color="auto" w:fill="auto"/>
          </w:tcPr>
          <w:p w14:paraId="3BEC559C" w14:textId="77777777" w:rsidR="002F7ED9" w:rsidRPr="00D3394F" w:rsidRDefault="002F7ED9" w:rsidP="0051107F">
            <w:pPr>
              <w:pStyle w:val="AMODTable"/>
              <w:jc w:val="center"/>
              <w:rPr>
                <w:b/>
                <w:color w:val="000000"/>
              </w:rPr>
            </w:pPr>
            <w:r w:rsidRPr="00D3394F">
              <w:rPr>
                <w:b/>
                <w:color w:val="000000"/>
              </w:rPr>
              <w:t>$</w:t>
            </w:r>
          </w:p>
        </w:tc>
        <w:tc>
          <w:tcPr>
            <w:tcW w:w="1276" w:type="dxa"/>
          </w:tcPr>
          <w:p w14:paraId="749D1284" w14:textId="77777777" w:rsidR="002F7ED9" w:rsidRPr="00D3394F" w:rsidRDefault="002F7ED9" w:rsidP="0051107F">
            <w:pPr>
              <w:pStyle w:val="AMODTable"/>
              <w:jc w:val="center"/>
              <w:rPr>
                <w:b/>
                <w:color w:val="000000"/>
              </w:rPr>
            </w:pPr>
            <w:r w:rsidRPr="00D3394F">
              <w:rPr>
                <w:b/>
                <w:color w:val="000000"/>
              </w:rPr>
              <w:t>$</w:t>
            </w:r>
          </w:p>
        </w:tc>
        <w:tc>
          <w:tcPr>
            <w:tcW w:w="1559" w:type="dxa"/>
          </w:tcPr>
          <w:p w14:paraId="48DC51C8" w14:textId="77777777" w:rsidR="002F7ED9" w:rsidRPr="00D3394F" w:rsidRDefault="002F7ED9" w:rsidP="0051107F">
            <w:pPr>
              <w:pStyle w:val="AMODTable"/>
              <w:jc w:val="center"/>
              <w:rPr>
                <w:b/>
                <w:color w:val="000000"/>
              </w:rPr>
            </w:pPr>
            <w:r w:rsidRPr="00D3394F">
              <w:rPr>
                <w:b/>
                <w:color w:val="000000"/>
              </w:rPr>
              <w:t>$</w:t>
            </w:r>
          </w:p>
        </w:tc>
        <w:tc>
          <w:tcPr>
            <w:tcW w:w="1276" w:type="dxa"/>
            <w:shd w:val="clear" w:color="auto" w:fill="auto"/>
          </w:tcPr>
          <w:p w14:paraId="473A3B00" w14:textId="77777777" w:rsidR="002F7ED9" w:rsidRPr="00D3394F" w:rsidRDefault="002F7ED9" w:rsidP="0051107F">
            <w:pPr>
              <w:pStyle w:val="AMODTable"/>
              <w:jc w:val="center"/>
              <w:rPr>
                <w:b/>
                <w:color w:val="000000"/>
              </w:rPr>
            </w:pPr>
            <w:r w:rsidRPr="00D3394F">
              <w:rPr>
                <w:b/>
                <w:color w:val="000000"/>
              </w:rPr>
              <w:t>$</w:t>
            </w:r>
          </w:p>
        </w:tc>
        <w:tc>
          <w:tcPr>
            <w:tcW w:w="1276" w:type="dxa"/>
            <w:shd w:val="clear" w:color="auto" w:fill="auto"/>
            <w:noWrap/>
          </w:tcPr>
          <w:p w14:paraId="1FF64492" w14:textId="77777777" w:rsidR="002F7ED9" w:rsidRPr="00D3394F" w:rsidRDefault="002F7ED9" w:rsidP="0051107F">
            <w:pPr>
              <w:pStyle w:val="AMODTable"/>
              <w:jc w:val="center"/>
              <w:rPr>
                <w:b/>
                <w:color w:val="000000"/>
              </w:rPr>
            </w:pPr>
            <w:r w:rsidRPr="00D3394F">
              <w:rPr>
                <w:b/>
                <w:color w:val="000000"/>
              </w:rPr>
              <w:t>$</w:t>
            </w:r>
          </w:p>
        </w:tc>
      </w:tr>
      <w:tr w:rsidR="00E35371" w:rsidRPr="006E476D" w14:paraId="4473D12A" w14:textId="77777777" w:rsidTr="00B22004">
        <w:trPr>
          <w:trHeight w:val="218"/>
        </w:trPr>
        <w:tc>
          <w:tcPr>
            <w:tcW w:w="1706" w:type="dxa"/>
            <w:shd w:val="clear" w:color="auto" w:fill="auto"/>
            <w:vAlign w:val="center"/>
          </w:tcPr>
          <w:p w14:paraId="3FB5E4EA" w14:textId="3FF72ECD" w:rsidR="00E35371" w:rsidRPr="00D3394F" w:rsidRDefault="00696800" w:rsidP="00E35371">
            <w:pPr>
              <w:pStyle w:val="AMODTable"/>
            </w:pPr>
            <w:r>
              <w:rPr>
                <w:noProof/>
              </w:rPr>
              <w:t>Level 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1BC43E" w14:textId="6F35E15F" w:rsidR="00E35371" w:rsidRPr="00DF1DB5" w:rsidRDefault="00696800" w:rsidP="00E35371">
            <w:pPr>
              <w:pStyle w:val="AMODTable"/>
              <w:jc w:val="center"/>
            </w:pPr>
            <w:r>
              <w:rPr>
                <w:noProof/>
              </w:rPr>
              <w:t>37.31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45332" w14:textId="7A8C59B1" w:rsidR="00E35371" w:rsidRPr="00DF1DB5" w:rsidRDefault="00696800" w:rsidP="00E35371">
            <w:pPr>
              <w:pStyle w:val="AMODTable"/>
              <w:jc w:val="center"/>
            </w:pPr>
            <w:r>
              <w:rPr>
                <w:noProof/>
              </w:rPr>
              <w:t>49.74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386261" w14:textId="013DBEA3" w:rsidR="00E35371" w:rsidRPr="00D47D3A" w:rsidRDefault="00696800" w:rsidP="00E35371">
            <w:pPr>
              <w:pStyle w:val="AMODTable"/>
              <w:jc w:val="center"/>
            </w:pPr>
            <w:r>
              <w:rPr>
                <w:noProof/>
              </w:rPr>
              <w:t>49.74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30C70" w14:textId="6C31B7C3" w:rsidR="00E35371" w:rsidRPr="003125F6" w:rsidRDefault="00696800" w:rsidP="00E35371">
            <w:pPr>
              <w:pStyle w:val="AMODTable"/>
              <w:jc w:val="center"/>
            </w:pPr>
            <w:r>
              <w:rPr>
                <w:noProof/>
              </w:rPr>
              <w:t>49.74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DA0FF6E" w14:textId="4E13C02A" w:rsidR="00E35371" w:rsidRPr="00094C71" w:rsidRDefault="00696800" w:rsidP="00E35371">
            <w:pPr>
              <w:pStyle w:val="AMODTable"/>
              <w:jc w:val="center"/>
            </w:pPr>
            <w:r>
              <w:rPr>
                <w:noProof/>
              </w:rPr>
              <w:t>62.18</w:t>
            </w:r>
          </w:p>
        </w:tc>
      </w:tr>
      <w:tr w:rsidR="00E35371" w:rsidRPr="006E476D" w14:paraId="6B23B2F2" w14:textId="77777777" w:rsidTr="00B22004">
        <w:trPr>
          <w:trHeight w:val="218"/>
        </w:trPr>
        <w:tc>
          <w:tcPr>
            <w:tcW w:w="1706" w:type="dxa"/>
            <w:shd w:val="clear" w:color="auto" w:fill="auto"/>
            <w:vAlign w:val="center"/>
          </w:tcPr>
          <w:p w14:paraId="573BCD26" w14:textId="77777777" w:rsidR="00E35371" w:rsidRPr="00D3394F" w:rsidRDefault="00696800" w:rsidP="00E35371">
            <w:pPr>
              <w:pStyle w:val="AMODTable"/>
            </w:pPr>
            <w:r>
              <w:rPr>
                <w:noProof/>
              </w:rPr>
              <w:t>Level 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A12CF" w14:textId="77777777" w:rsidR="00E35371" w:rsidRPr="00DF1DB5" w:rsidRDefault="00696800" w:rsidP="00E35371">
            <w:pPr>
              <w:pStyle w:val="AMODTable"/>
              <w:jc w:val="center"/>
            </w:pPr>
            <w:r>
              <w:rPr>
                <w:noProof/>
              </w:rPr>
              <w:t>40.76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0472C" w14:textId="77777777" w:rsidR="00E35371" w:rsidRPr="00DF1DB5" w:rsidRDefault="00696800" w:rsidP="00E35371">
            <w:pPr>
              <w:pStyle w:val="AMODTable"/>
              <w:jc w:val="center"/>
            </w:pPr>
            <w:r>
              <w:rPr>
                <w:noProof/>
              </w:rPr>
              <w:t>54.34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E730C2" w14:textId="77777777" w:rsidR="00E35371" w:rsidRPr="00D47D3A" w:rsidRDefault="00696800" w:rsidP="00E35371">
            <w:pPr>
              <w:pStyle w:val="AMODTable"/>
              <w:jc w:val="center"/>
            </w:pPr>
            <w:r>
              <w:rPr>
                <w:noProof/>
              </w:rPr>
              <w:t>54.34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467126" w14:textId="77777777" w:rsidR="00E35371" w:rsidRPr="003125F6" w:rsidRDefault="00696800" w:rsidP="00E35371">
            <w:pPr>
              <w:pStyle w:val="AMODTable"/>
              <w:jc w:val="center"/>
            </w:pPr>
            <w:r>
              <w:rPr>
                <w:noProof/>
              </w:rPr>
              <w:t>54.34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76F7D38" w14:textId="77777777" w:rsidR="00E35371" w:rsidRPr="00094C71" w:rsidRDefault="00696800" w:rsidP="00E35371">
            <w:pPr>
              <w:pStyle w:val="AMODTable"/>
              <w:jc w:val="center"/>
            </w:pPr>
            <w:r>
              <w:rPr>
                <w:noProof/>
              </w:rPr>
              <w:t>67.93</w:t>
            </w:r>
          </w:p>
        </w:tc>
      </w:tr>
      <w:tr w:rsidR="00E35371" w:rsidRPr="006E476D" w14:paraId="13F7B519" w14:textId="77777777" w:rsidTr="00B22004">
        <w:trPr>
          <w:trHeight w:val="218"/>
        </w:trPr>
        <w:tc>
          <w:tcPr>
            <w:tcW w:w="1706" w:type="dxa"/>
            <w:shd w:val="clear" w:color="auto" w:fill="auto"/>
            <w:vAlign w:val="center"/>
          </w:tcPr>
          <w:p w14:paraId="5394D371" w14:textId="77777777" w:rsidR="00E35371" w:rsidRPr="00D3394F" w:rsidRDefault="00696800" w:rsidP="00E35371">
            <w:pPr>
              <w:pStyle w:val="AMODTable"/>
            </w:pPr>
            <w:r>
              <w:rPr>
                <w:noProof/>
              </w:rPr>
              <w:t>Level 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8074B0" w14:textId="77777777" w:rsidR="00E35371" w:rsidRPr="00DF1DB5" w:rsidRDefault="00696800" w:rsidP="00E35371">
            <w:pPr>
              <w:pStyle w:val="AMODTable"/>
              <w:jc w:val="center"/>
            </w:pPr>
            <w:r>
              <w:rPr>
                <w:noProof/>
              </w:rPr>
              <w:t>43.04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094739" w14:textId="77777777" w:rsidR="00E35371" w:rsidRPr="00DF1DB5" w:rsidRDefault="00696800" w:rsidP="00E35371">
            <w:pPr>
              <w:pStyle w:val="AMODTable"/>
              <w:jc w:val="center"/>
            </w:pPr>
            <w:r>
              <w:rPr>
                <w:noProof/>
              </w:rPr>
              <w:t>57.38</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E33E4" w14:textId="77777777" w:rsidR="00E35371" w:rsidRPr="00D47D3A" w:rsidRDefault="00696800" w:rsidP="00E35371">
            <w:pPr>
              <w:pStyle w:val="AMODTable"/>
              <w:jc w:val="center"/>
            </w:pPr>
            <w:r>
              <w:rPr>
                <w:noProof/>
              </w:rPr>
              <w:t>57.38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199808" w14:textId="77777777" w:rsidR="00E35371" w:rsidRPr="003125F6" w:rsidRDefault="00696800" w:rsidP="00E35371">
            <w:pPr>
              <w:pStyle w:val="AMODTable"/>
              <w:jc w:val="center"/>
            </w:pPr>
            <w:r>
              <w:rPr>
                <w:noProof/>
              </w:rPr>
              <w:t>57.38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BEA3B74" w14:textId="77777777" w:rsidR="00E35371" w:rsidRPr="00094C71" w:rsidRDefault="00696800" w:rsidP="00E35371">
            <w:pPr>
              <w:pStyle w:val="AMODTable"/>
              <w:jc w:val="center"/>
            </w:pPr>
            <w:r>
              <w:rPr>
                <w:noProof/>
              </w:rPr>
              <w:t>71.73</w:t>
            </w:r>
          </w:p>
        </w:tc>
      </w:tr>
      <w:tr w:rsidR="00E35371" w:rsidRPr="006E476D" w14:paraId="2DB4024C" w14:textId="77777777" w:rsidTr="00B22004">
        <w:trPr>
          <w:trHeight w:val="218"/>
        </w:trPr>
        <w:tc>
          <w:tcPr>
            <w:tcW w:w="1706" w:type="dxa"/>
            <w:shd w:val="clear" w:color="auto" w:fill="auto"/>
            <w:vAlign w:val="center"/>
          </w:tcPr>
          <w:p w14:paraId="20EB3F8C" w14:textId="77777777" w:rsidR="00E35371" w:rsidRPr="00D3394F" w:rsidRDefault="00696800" w:rsidP="00E35371">
            <w:pPr>
              <w:pStyle w:val="AMODTable"/>
            </w:pPr>
            <w:r>
              <w:rPr>
                <w:noProof/>
              </w:rPr>
              <w:t>Level 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F1B1ED" w14:textId="77777777" w:rsidR="00E35371" w:rsidRPr="00DF1DB5" w:rsidRDefault="00696800" w:rsidP="00E35371">
            <w:pPr>
              <w:pStyle w:val="AMODTable"/>
              <w:jc w:val="center"/>
            </w:pPr>
            <w:r>
              <w:rPr>
                <w:noProof/>
              </w:rPr>
              <w:t>45.20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43C9A9" w14:textId="77777777" w:rsidR="00E35371" w:rsidRPr="00DF1DB5" w:rsidRDefault="00696800" w:rsidP="00E35371">
            <w:pPr>
              <w:pStyle w:val="AMODTable"/>
              <w:jc w:val="center"/>
            </w:pPr>
            <w:r>
              <w:rPr>
                <w:noProof/>
              </w:rPr>
              <w:t>60.26</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9C15E8" w14:textId="77777777" w:rsidR="00E35371" w:rsidRPr="00D47D3A" w:rsidRDefault="00696800" w:rsidP="00E35371">
            <w:pPr>
              <w:pStyle w:val="AMODTable"/>
              <w:jc w:val="center"/>
            </w:pPr>
            <w:r>
              <w:rPr>
                <w:noProof/>
              </w:rPr>
              <w:t>60.26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16A5B" w14:textId="77777777" w:rsidR="00E35371" w:rsidRPr="003125F6" w:rsidRDefault="00696800" w:rsidP="00E35371">
            <w:pPr>
              <w:pStyle w:val="AMODTable"/>
              <w:jc w:val="center"/>
            </w:pPr>
            <w:r>
              <w:rPr>
                <w:noProof/>
              </w:rPr>
              <w:t>60.26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95A0665" w14:textId="77777777" w:rsidR="00E35371" w:rsidRPr="00094C71" w:rsidRDefault="00696800" w:rsidP="00E35371">
            <w:pPr>
              <w:pStyle w:val="AMODTable"/>
              <w:jc w:val="center"/>
            </w:pPr>
            <w:r>
              <w:rPr>
                <w:noProof/>
              </w:rPr>
              <w:t>75.33</w:t>
            </w:r>
          </w:p>
        </w:tc>
      </w:tr>
      <w:tr w:rsidR="00E35371" w:rsidRPr="006E476D" w14:paraId="2782BAA4" w14:textId="77777777" w:rsidTr="00B22004">
        <w:trPr>
          <w:trHeight w:val="218"/>
        </w:trPr>
        <w:tc>
          <w:tcPr>
            <w:tcW w:w="1706" w:type="dxa"/>
            <w:shd w:val="clear" w:color="auto" w:fill="auto"/>
            <w:vAlign w:val="center"/>
          </w:tcPr>
          <w:p w14:paraId="6DC8DA86" w14:textId="77777777" w:rsidR="00E35371" w:rsidRPr="00D3394F" w:rsidRDefault="00696800" w:rsidP="00E35371">
            <w:pPr>
              <w:pStyle w:val="AMODTable"/>
            </w:pPr>
            <w:r>
              <w:rPr>
                <w:noProof/>
              </w:rPr>
              <w:t>Level 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743A5E" w14:textId="77777777" w:rsidR="00E35371" w:rsidRPr="00DF1DB5" w:rsidRDefault="00696800" w:rsidP="00E35371">
            <w:pPr>
              <w:pStyle w:val="AMODTable"/>
              <w:jc w:val="center"/>
            </w:pPr>
            <w:r>
              <w:rPr>
                <w:noProof/>
              </w:rPr>
              <w:t>47.04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0135E" w14:textId="77777777" w:rsidR="00E35371" w:rsidRPr="00DF1DB5" w:rsidRDefault="00696800" w:rsidP="00E35371">
            <w:pPr>
              <w:pStyle w:val="AMODTable"/>
              <w:jc w:val="center"/>
            </w:pPr>
            <w:r>
              <w:rPr>
                <w:noProof/>
              </w:rPr>
              <w:t>62.72</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23FA94" w14:textId="77777777" w:rsidR="00E35371" w:rsidRPr="00D47D3A" w:rsidRDefault="00696800" w:rsidP="00E35371">
            <w:pPr>
              <w:pStyle w:val="AMODTable"/>
              <w:jc w:val="center"/>
            </w:pPr>
            <w:r>
              <w:rPr>
                <w:noProof/>
              </w:rPr>
              <w:t>62.72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0DC4E" w14:textId="77777777" w:rsidR="00E35371" w:rsidRPr="003125F6" w:rsidRDefault="00696800" w:rsidP="00E35371">
            <w:pPr>
              <w:pStyle w:val="AMODTable"/>
              <w:jc w:val="center"/>
            </w:pPr>
            <w:r>
              <w:rPr>
                <w:noProof/>
              </w:rPr>
              <w:t>62.72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F205C53" w14:textId="77777777" w:rsidR="00E35371" w:rsidRPr="00094C71" w:rsidRDefault="00696800" w:rsidP="00E35371">
            <w:pPr>
              <w:pStyle w:val="AMODTable"/>
              <w:jc w:val="center"/>
            </w:pPr>
            <w:r>
              <w:rPr>
                <w:noProof/>
              </w:rPr>
              <w:t>78.40</w:t>
            </w:r>
          </w:p>
        </w:tc>
      </w:tr>
      <w:tr w:rsidR="00E35371" w:rsidRPr="006E476D" w14:paraId="36E4C85E" w14:textId="77777777" w:rsidTr="00B22004">
        <w:trPr>
          <w:trHeight w:val="218"/>
        </w:trPr>
        <w:tc>
          <w:tcPr>
            <w:tcW w:w="1706" w:type="dxa"/>
            <w:shd w:val="clear" w:color="auto" w:fill="auto"/>
            <w:vAlign w:val="center"/>
          </w:tcPr>
          <w:p w14:paraId="5D3EDAED" w14:textId="77777777" w:rsidR="00E35371" w:rsidRPr="00D3394F" w:rsidRDefault="00696800" w:rsidP="00E35371">
            <w:pPr>
              <w:pStyle w:val="AMODTable"/>
            </w:pPr>
            <w:r>
              <w:rPr>
                <w:noProof/>
              </w:rPr>
              <w:t>Level 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619C86" w14:textId="77777777" w:rsidR="00E35371" w:rsidRPr="00DF1DB5" w:rsidRDefault="00696800" w:rsidP="00E35371">
            <w:pPr>
              <w:pStyle w:val="AMODTable"/>
              <w:jc w:val="center"/>
            </w:pPr>
            <w:r>
              <w:rPr>
                <w:noProof/>
              </w:rPr>
              <w:t>52.68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EA621" w14:textId="77777777" w:rsidR="00E35371" w:rsidRPr="00DF1DB5" w:rsidRDefault="00696800" w:rsidP="00E35371">
            <w:pPr>
              <w:pStyle w:val="AMODTable"/>
              <w:jc w:val="center"/>
            </w:pPr>
            <w:r>
              <w:rPr>
                <w:noProof/>
              </w:rPr>
              <w:t>70.24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83DF2" w14:textId="77777777" w:rsidR="00E35371" w:rsidRPr="00D47D3A" w:rsidRDefault="00696800" w:rsidP="00E35371">
            <w:pPr>
              <w:pStyle w:val="AMODTable"/>
              <w:jc w:val="center"/>
            </w:pPr>
            <w:r>
              <w:rPr>
                <w:noProof/>
              </w:rPr>
              <w:t>70.24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6D2D6E" w14:textId="77777777" w:rsidR="00E35371" w:rsidRPr="003125F6" w:rsidRDefault="00696800" w:rsidP="00E35371">
            <w:pPr>
              <w:pStyle w:val="AMODTable"/>
              <w:jc w:val="center"/>
            </w:pPr>
            <w:r>
              <w:rPr>
                <w:noProof/>
              </w:rPr>
              <w:t>70.24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F74977E" w14:textId="77777777" w:rsidR="00E35371" w:rsidRPr="00094C71" w:rsidRDefault="00696800" w:rsidP="00E35371">
            <w:pPr>
              <w:pStyle w:val="AMODTable"/>
              <w:jc w:val="center"/>
            </w:pPr>
            <w:r>
              <w:rPr>
                <w:noProof/>
              </w:rPr>
              <w:t>87.80</w:t>
            </w:r>
          </w:p>
        </w:tc>
      </w:tr>
    </w:tbl>
    <w:p w14:paraId="63E84EFC" w14:textId="017E48E3" w:rsidR="007C3E0A" w:rsidRDefault="00B9513A" w:rsidP="00702A89">
      <w:pPr>
        <w:pStyle w:val="SubLevel1Bold"/>
        <w:spacing w:after="60"/>
        <w:ind w:left="850" w:hanging="850"/>
      </w:pPr>
      <w:bookmarkStart w:id="416" w:name="_Ref23171886"/>
      <w:r>
        <w:t>Adult c</w:t>
      </w:r>
      <w:r w:rsidR="007C3E0A" w:rsidRPr="006E476D">
        <w:t>asual employees</w:t>
      </w:r>
      <w:bookmarkEnd w:id="416"/>
    </w:p>
    <w:p w14:paraId="622B07FD" w14:textId="5F5B51C1" w:rsidR="007C3E0A" w:rsidRDefault="007C3E0A" w:rsidP="00404F78">
      <w:pPr>
        <w:pStyle w:val="SubLevel2Bold"/>
        <w:spacing w:before="120"/>
      </w:pPr>
      <w:bookmarkStart w:id="417" w:name="_Ref511202080"/>
      <w:bookmarkStart w:id="418" w:name="_Ref23172012"/>
      <w:r w:rsidRPr="006E476D">
        <w:t>Casual employees other than shiftworkers—ordinary and penalty rates</w:t>
      </w:r>
      <w:bookmarkEnd w:id="417"/>
      <w:bookmarkEnd w:id="418"/>
    </w:p>
    <w:p w14:paraId="06C51290" w14:textId="176CAEE7" w:rsidR="00B03382" w:rsidRDefault="003F41A8" w:rsidP="00B03382">
      <w:pPr>
        <w:pStyle w:val="History"/>
      </w:pPr>
      <w:r>
        <w:t xml:space="preserve">[B.3.1 varied by </w:t>
      </w:r>
      <w:hyperlink r:id="rId232" w:history="1">
        <w:r>
          <w:rPr>
            <w:rStyle w:val="Hyperlink"/>
          </w:rPr>
          <w:t>PR718836</w:t>
        </w:r>
      </w:hyperlink>
      <w:r w:rsidRPr="00554EA0">
        <w:rPr>
          <w:rStyle w:val="Hyperlink"/>
          <w:color w:val="auto"/>
          <w:u w:val="none"/>
        </w:rPr>
        <w:t>,</w:t>
      </w:r>
      <w:r>
        <w:t xml:space="preserve"> </w:t>
      </w:r>
      <w:hyperlink r:id="rId233" w:history="1">
        <w:r w:rsidRPr="004E5DE2">
          <w:rPr>
            <w:rStyle w:val="Hyperlink"/>
            <w:noProof/>
          </w:rPr>
          <w:t>PR729274</w:t>
        </w:r>
      </w:hyperlink>
      <w:r w:rsidR="005A7BBE">
        <w:t xml:space="preserve">, </w:t>
      </w:r>
      <w:hyperlink r:id="rId234" w:history="1">
        <w:r w:rsidR="005A7BBE" w:rsidRPr="00FB1321">
          <w:rPr>
            <w:rStyle w:val="Hyperlink"/>
          </w:rPr>
          <w:t>PR740694</w:t>
        </w:r>
      </w:hyperlink>
      <w:r w:rsidR="009C573B">
        <w:t xml:space="preserve">, </w:t>
      </w:r>
      <w:hyperlink r:id="rId235" w:history="1">
        <w:r w:rsidR="009C573B">
          <w:rPr>
            <w:rStyle w:val="Hyperlink"/>
          </w:rPr>
          <w:t>PR762128</w:t>
        </w:r>
      </w:hyperlink>
      <w:r w:rsidR="00C250CA" w:rsidRPr="00C250CA">
        <w:rPr>
          <w:noProof/>
        </w:rPr>
        <w:t xml:space="preserve">, </w:t>
      </w:r>
      <w:hyperlink r:id="rId236" w:history="1">
        <w:r w:rsidR="00C250CA" w:rsidRPr="00C250CA">
          <w:rPr>
            <w:rStyle w:val="Hyperlink"/>
            <w:noProof/>
          </w:rPr>
          <w:t>PR773903</w:t>
        </w:r>
      </w:hyperlink>
      <w:r w:rsidR="00C250CA" w:rsidRPr="00C250CA">
        <w:rPr>
          <w:noProof/>
        </w:rPr>
        <w:t xml:space="preserve"> ppc 01Jul24</w:t>
      </w:r>
      <w:r w:rsidR="005A7BBE">
        <w:t>]</w:t>
      </w:r>
    </w:p>
    <w:tbl>
      <w:tblPr>
        <w:tblW w:w="42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565"/>
        <w:gridCol w:w="1275"/>
        <w:gridCol w:w="1417"/>
      </w:tblGrid>
      <w:tr w:rsidR="00702A89" w:rsidRPr="006E476D" w14:paraId="357EA764" w14:textId="77777777" w:rsidTr="00702A89">
        <w:trPr>
          <w:trHeight w:val="1094"/>
          <w:tblHeader/>
        </w:trPr>
        <w:tc>
          <w:tcPr>
            <w:tcW w:w="1565" w:type="dxa"/>
            <w:noWrap/>
          </w:tcPr>
          <w:p w14:paraId="27DE6B13" w14:textId="05F0930A" w:rsidR="00702A89" w:rsidRPr="0018208B" w:rsidRDefault="00702A89" w:rsidP="00404F78">
            <w:pPr>
              <w:pStyle w:val="AMODTable"/>
              <w:keepNext/>
            </w:pPr>
            <w:r w:rsidRPr="0018208B">
              <w:t> </w:t>
            </w:r>
            <w:r w:rsidRPr="007C3FDD">
              <w:rPr>
                <w:b/>
              </w:rPr>
              <w:t xml:space="preserve">Employee </w:t>
            </w:r>
            <w:r>
              <w:rPr>
                <w:b/>
              </w:rPr>
              <w:t>c</w:t>
            </w:r>
            <w:r w:rsidRPr="007C3FDD">
              <w:rPr>
                <w:b/>
              </w:rPr>
              <w:t>lassification</w:t>
            </w:r>
          </w:p>
        </w:tc>
        <w:tc>
          <w:tcPr>
            <w:tcW w:w="1275" w:type="dxa"/>
          </w:tcPr>
          <w:p w14:paraId="1ABE7C8A" w14:textId="77777777" w:rsidR="00702A89" w:rsidRPr="0018208B" w:rsidRDefault="00702A89" w:rsidP="00404F78">
            <w:pPr>
              <w:pStyle w:val="AMODTable"/>
              <w:keepNext/>
              <w:jc w:val="center"/>
              <w:rPr>
                <w:b/>
                <w:bCs/>
                <w:vertAlign w:val="superscript"/>
              </w:rPr>
            </w:pPr>
            <w:r w:rsidRPr="0018208B">
              <w:rPr>
                <w:b/>
                <w:bCs/>
              </w:rPr>
              <w:t>Ordinary hours</w:t>
            </w:r>
            <w:r w:rsidRPr="0018208B">
              <w:rPr>
                <w:b/>
                <w:bCs/>
                <w:vertAlign w:val="superscript"/>
              </w:rPr>
              <w:t>1</w:t>
            </w:r>
          </w:p>
        </w:tc>
        <w:tc>
          <w:tcPr>
            <w:tcW w:w="1417" w:type="dxa"/>
          </w:tcPr>
          <w:p w14:paraId="1FFFDAEE" w14:textId="77777777" w:rsidR="00702A89" w:rsidRPr="006E476D" w:rsidRDefault="00702A89" w:rsidP="00404F78">
            <w:pPr>
              <w:pStyle w:val="AMODTable"/>
              <w:keepNext/>
              <w:jc w:val="center"/>
              <w:rPr>
                <w:b/>
                <w:bCs/>
              </w:rPr>
            </w:pPr>
            <w:r w:rsidRPr="006E476D">
              <w:rPr>
                <w:b/>
                <w:bCs/>
              </w:rPr>
              <w:t>Public holiday</w:t>
            </w:r>
          </w:p>
        </w:tc>
      </w:tr>
      <w:tr w:rsidR="007C3E0A" w:rsidRPr="00382E70" w14:paraId="6474F732" w14:textId="77777777" w:rsidTr="00702A89">
        <w:trPr>
          <w:trHeight w:val="218"/>
          <w:tblHeader/>
        </w:trPr>
        <w:tc>
          <w:tcPr>
            <w:tcW w:w="1565" w:type="dxa"/>
            <w:noWrap/>
          </w:tcPr>
          <w:p w14:paraId="401AC115" w14:textId="77777777" w:rsidR="007C3E0A" w:rsidRPr="006E476D" w:rsidRDefault="007C3E0A" w:rsidP="00404F78">
            <w:pPr>
              <w:pStyle w:val="AMODTable"/>
              <w:keepNext/>
            </w:pPr>
          </w:p>
        </w:tc>
        <w:tc>
          <w:tcPr>
            <w:tcW w:w="2686" w:type="dxa"/>
            <w:gridSpan w:val="2"/>
          </w:tcPr>
          <w:p w14:paraId="5D6E1DAA" w14:textId="77777777" w:rsidR="007C3E0A" w:rsidRPr="00382E70" w:rsidRDefault="007C3E0A" w:rsidP="00404F78">
            <w:pPr>
              <w:pStyle w:val="AMODTable"/>
              <w:keepNext/>
              <w:jc w:val="center"/>
              <w:rPr>
                <w:b/>
                <w:bCs/>
              </w:rPr>
            </w:pPr>
            <w:r>
              <w:rPr>
                <w:b/>
                <w:bCs/>
              </w:rPr>
              <w:t>% of minimum hourly rate</w:t>
            </w:r>
          </w:p>
        </w:tc>
      </w:tr>
      <w:tr w:rsidR="00702A89" w:rsidRPr="006F399A" w14:paraId="0F2298DD" w14:textId="77777777" w:rsidTr="00702A89">
        <w:trPr>
          <w:trHeight w:val="218"/>
          <w:tblHeader/>
        </w:trPr>
        <w:tc>
          <w:tcPr>
            <w:tcW w:w="1565" w:type="dxa"/>
            <w:noWrap/>
          </w:tcPr>
          <w:p w14:paraId="763C1D57" w14:textId="77777777" w:rsidR="00702A89" w:rsidRPr="006E476D" w:rsidRDefault="00702A89" w:rsidP="00404F78">
            <w:pPr>
              <w:pStyle w:val="AMODTable"/>
              <w:keepNext/>
            </w:pPr>
            <w:r w:rsidRPr="006E476D">
              <w:t> </w:t>
            </w:r>
          </w:p>
        </w:tc>
        <w:tc>
          <w:tcPr>
            <w:tcW w:w="1275" w:type="dxa"/>
          </w:tcPr>
          <w:p w14:paraId="7B3E8D2F" w14:textId="77777777" w:rsidR="00702A89" w:rsidRPr="006F399A" w:rsidRDefault="00702A89" w:rsidP="00404F78">
            <w:pPr>
              <w:pStyle w:val="AMODTable"/>
              <w:keepNext/>
              <w:jc w:val="center"/>
              <w:rPr>
                <w:b/>
                <w:bCs/>
              </w:rPr>
            </w:pPr>
            <w:r w:rsidRPr="006F399A">
              <w:rPr>
                <w:b/>
                <w:bCs/>
              </w:rPr>
              <w:t>125%</w:t>
            </w:r>
          </w:p>
        </w:tc>
        <w:tc>
          <w:tcPr>
            <w:tcW w:w="1417" w:type="dxa"/>
          </w:tcPr>
          <w:p w14:paraId="1202C3EA" w14:textId="77777777" w:rsidR="00702A89" w:rsidRPr="006F399A" w:rsidRDefault="00702A89" w:rsidP="00404F78">
            <w:pPr>
              <w:pStyle w:val="AMODTable"/>
              <w:keepNext/>
              <w:jc w:val="center"/>
              <w:rPr>
                <w:b/>
                <w:bCs/>
              </w:rPr>
            </w:pPr>
            <w:r w:rsidRPr="006F399A">
              <w:rPr>
                <w:b/>
                <w:bCs/>
              </w:rPr>
              <w:t>275%</w:t>
            </w:r>
          </w:p>
        </w:tc>
      </w:tr>
      <w:tr w:rsidR="00702A89" w:rsidRPr="006F399A" w14:paraId="1C9D8E46" w14:textId="77777777" w:rsidTr="00702A89">
        <w:trPr>
          <w:trHeight w:val="218"/>
          <w:tblHeader/>
        </w:trPr>
        <w:tc>
          <w:tcPr>
            <w:tcW w:w="1565" w:type="dxa"/>
          </w:tcPr>
          <w:p w14:paraId="3D4F1A3F" w14:textId="77777777" w:rsidR="00702A89" w:rsidRPr="006F399A" w:rsidRDefault="00702A89" w:rsidP="00AF58B3">
            <w:pPr>
              <w:pStyle w:val="AMODTable"/>
            </w:pPr>
          </w:p>
        </w:tc>
        <w:tc>
          <w:tcPr>
            <w:tcW w:w="1275" w:type="dxa"/>
            <w:noWrap/>
            <w:vAlign w:val="center"/>
          </w:tcPr>
          <w:p w14:paraId="1EAEB310" w14:textId="77777777" w:rsidR="00702A89" w:rsidRPr="006F399A" w:rsidRDefault="00702A89" w:rsidP="00A16C9F">
            <w:pPr>
              <w:pStyle w:val="AMODTable"/>
              <w:jc w:val="center"/>
              <w:rPr>
                <w:b/>
                <w:color w:val="000000"/>
                <w:szCs w:val="20"/>
              </w:rPr>
            </w:pPr>
            <w:r w:rsidRPr="006F399A">
              <w:rPr>
                <w:b/>
                <w:color w:val="000000"/>
                <w:szCs w:val="20"/>
              </w:rPr>
              <w:t>$</w:t>
            </w:r>
          </w:p>
        </w:tc>
        <w:tc>
          <w:tcPr>
            <w:tcW w:w="1417" w:type="dxa"/>
            <w:noWrap/>
            <w:vAlign w:val="center"/>
          </w:tcPr>
          <w:p w14:paraId="081EB1F4" w14:textId="77777777" w:rsidR="00702A89" w:rsidRPr="006F399A" w:rsidRDefault="00702A89" w:rsidP="00A16C9F">
            <w:pPr>
              <w:pStyle w:val="AMODTable"/>
              <w:jc w:val="center"/>
              <w:rPr>
                <w:b/>
                <w:color w:val="000000"/>
                <w:szCs w:val="20"/>
              </w:rPr>
            </w:pPr>
            <w:r w:rsidRPr="006F399A">
              <w:rPr>
                <w:b/>
                <w:color w:val="000000"/>
                <w:szCs w:val="20"/>
              </w:rPr>
              <w:t>$</w:t>
            </w:r>
          </w:p>
        </w:tc>
      </w:tr>
      <w:tr w:rsidR="00E35371" w:rsidRPr="006F399A" w14:paraId="0B51ABCB" w14:textId="77777777" w:rsidTr="00B22004">
        <w:trPr>
          <w:trHeight w:val="218"/>
        </w:trPr>
        <w:tc>
          <w:tcPr>
            <w:tcW w:w="1565" w:type="dxa"/>
            <w:vAlign w:val="center"/>
          </w:tcPr>
          <w:p w14:paraId="6367C27C" w14:textId="2D82FAE9" w:rsidR="00E35371" w:rsidRPr="006F399A" w:rsidRDefault="00696800" w:rsidP="00E35371">
            <w:pPr>
              <w:pStyle w:val="AMODTable"/>
              <w:keepNext/>
            </w:pPr>
            <w:r>
              <w:rPr>
                <w:noProof/>
              </w:rPr>
              <w:t>Level 1</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E9CEB96" w14:textId="22B15416" w:rsidR="00E35371" w:rsidRPr="006F399A" w:rsidRDefault="00696800" w:rsidP="00E35371">
            <w:pPr>
              <w:pStyle w:val="AMODTable"/>
              <w:keepNext/>
              <w:jc w:val="center"/>
            </w:pPr>
            <w:r>
              <w:rPr>
                <w:noProof/>
              </w:rPr>
              <w:t>31.09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4A00E4F" w14:textId="2F04FC58" w:rsidR="00E35371" w:rsidRPr="006F399A" w:rsidRDefault="00696800" w:rsidP="00E35371">
            <w:pPr>
              <w:pStyle w:val="AMODTable"/>
              <w:keepNext/>
              <w:jc w:val="center"/>
            </w:pPr>
            <w:r>
              <w:rPr>
                <w:noProof/>
              </w:rPr>
              <w:t>68.39</w:t>
            </w:r>
          </w:p>
        </w:tc>
      </w:tr>
      <w:tr w:rsidR="00E35371" w:rsidRPr="006F399A" w14:paraId="78277417" w14:textId="77777777" w:rsidTr="00B22004">
        <w:trPr>
          <w:trHeight w:val="218"/>
        </w:trPr>
        <w:tc>
          <w:tcPr>
            <w:tcW w:w="1565" w:type="dxa"/>
            <w:vAlign w:val="center"/>
          </w:tcPr>
          <w:p w14:paraId="01E780EA" w14:textId="77777777" w:rsidR="00E35371" w:rsidRPr="006F399A" w:rsidRDefault="00696800" w:rsidP="00E35371">
            <w:pPr>
              <w:pStyle w:val="AMODTable"/>
              <w:keepNext/>
            </w:pPr>
            <w:r>
              <w:rPr>
                <w:noProof/>
              </w:rPr>
              <w:t>Level 2</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9493E6B" w14:textId="77777777" w:rsidR="00E35371" w:rsidRPr="006F399A" w:rsidRDefault="00696800" w:rsidP="00E35371">
            <w:pPr>
              <w:pStyle w:val="AMODTable"/>
              <w:keepNext/>
              <w:jc w:val="center"/>
            </w:pPr>
            <w:r>
              <w:rPr>
                <w:noProof/>
              </w:rPr>
              <w:t>33.96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9EC4531" w14:textId="77777777" w:rsidR="00E35371" w:rsidRPr="006F399A" w:rsidRDefault="00696800" w:rsidP="00E35371">
            <w:pPr>
              <w:pStyle w:val="AMODTable"/>
              <w:keepNext/>
              <w:jc w:val="center"/>
            </w:pPr>
            <w:r>
              <w:rPr>
                <w:noProof/>
              </w:rPr>
              <w:t>74.72</w:t>
            </w:r>
          </w:p>
        </w:tc>
      </w:tr>
      <w:tr w:rsidR="00E35371" w:rsidRPr="006F399A" w14:paraId="12EFAC39" w14:textId="77777777" w:rsidTr="00B22004">
        <w:trPr>
          <w:trHeight w:val="218"/>
        </w:trPr>
        <w:tc>
          <w:tcPr>
            <w:tcW w:w="1565" w:type="dxa"/>
            <w:vAlign w:val="center"/>
          </w:tcPr>
          <w:p w14:paraId="1C9D89F9" w14:textId="77777777" w:rsidR="00E35371" w:rsidRPr="006F399A" w:rsidRDefault="00696800" w:rsidP="00E35371">
            <w:pPr>
              <w:pStyle w:val="AMODTable"/>
              <w:keepNext/>
            </w:pPr>
            <w:r>
              <w:rPr>
                <w:noProof/>
              </w:rPr>
              <w:t>Level 3</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2C2D36C" w14:textId="77777777" w:rsidR="00E35371" w:rsidRPr="006F399A" w:rsidRDefault="00696800" w:rsidP="00E35371">
            <w:pPr>
              <w:pStyle w:val="AMODTable"/>
              <w:keepNext/>
              <w:jc w:val="center"/>
            </w:pPr>
            <w:r>
              <w:rPr>
                <w:noProof/>
              </w:rPr>
              <w:t>35.86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735B863" w14:textId="77777777" w:rsidR="00E35371" w:rsidRPr="006F399A" w:rsidRDefault="00696800" w:rsidP="00E35371">
            <w:pPr>
              <w:pStyle w:val="AMODTable"/>
              <w:keepNext/>
              <w:jc w:val="center"/>
            </w:pPr>
            <w:r>
              <w:rPr>
                <w:noProof/>
              </w:rPr>
              <w:t>78.90</w:t>
            </w:r>
          </w:p>
        </w:tc>
      </w:tr>
      <w:tr w:rsidR="00E35371" w:rsidRPr="006F399A" w14:paraId="3B9EED36" w14:textId="77777777" w:rsidTr="00B22004">
        <w:trPr>
          <w:trHeight w:val="218"/>
        </w:trPr>
        <w:tc>
          <w:tcPr>
            <w:tcW w:w="1565" w:type="dxa"/>
            <w:vAlign w:val="center"/>
          </w:tcPr>
          <w:p w14:paraId="0FAEBCA9" w14:textId="77777777" w:rsidR="00E35371" w:rsidRPr="006F399A" w:rsidRDefault="00696800" w:rsidP="00E35371">
            <w:pPr>
              <w:pStyle w:val="AMODTable"/>
              <w:keepNext/>
            </w:pPr>
            <w:r>
              <w:rPr>
                <w:noProof/>
              </w:rPr>
              <w:t>Level 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D884A7B" w14:textId="77777777" w:rsidR="00E35371" w:rsidRPr="006F399A" w:rsidRDefault="00696800" w:rsidP="00E35371">
            <w:pPr>
              <w:pStyle w:val="AMODTable"/>
              <w:keepNext/>
              <w:jc w:val="center"/>
            </w:pPr>
            <w:r>
              <w:rPr>
                <w:noProof/>
              </w:rPr>
              <w:t>37.66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09E152B" w14:textId="77777777" w:rsidR="00E35371" w:rsidRPr="006F399A" w:rsidRDefault="00696800" w:rsidP="00E35371">
            <w:pPr>
              <w:pStyle w:val="AMODTable"/>
              <w:keepNext/>
              <w:jc w:val="center"/>
            </w:pPr>
            <w:r>
              <w:rPr>
                <w:noProof/>
              </w:rPr>
              <w:t>82.86</w:t>
            </w:r>
          </w:p>
        </w:tc>
      </w:tr>
      <w:tr w:rsidR="00E35371" w:rsidRPr="006F399A" w14:paraId="5A3F3EBA" w14:textId="77777777" w:rsidTr="00B22004">
        <w:trPr>
          <w:trHeight w:val="218"/>
        </w:trPr>
        <w:tc>
          <w:tcPr>
            <w:tcW w:w="1565" w:type="dxa"/>
            <w:vAlign w:val="center"/>
          </w:tcPr>
          <w:p w14:paraId="5AFEFB3F" w14:textId="77777777" w:rsidR="00E35371" w:rsidRPr="006F399A" w:rsidRDefault="00696800" w:rsidP="00E35371">
            <w:pPr>
              <w:pStyle w:val="AMODTable"/>
              <w:keepNext/>
            </w:pPr>
            <w:r>
              <w:rPr>
                <w:noProof/>
              </w:rPr>
              <w:t>Level 5</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2F9766F" w14:textId="77777777" w:rsidR="00E35371" w:rsidRPr="006F399A" w:rsidRDefault="00696800" w:rsidP="00E35371">
            <w:pPr>
              <w:pStyle w:val="AMODTable"/>
              <w:keepNext/>
              <w:jc w:val="center"/>
            </w:pPr>
            <w:r>
              <w:rPr>
                <w:noProof/>
              </w:rPr>
              <w:t>39.20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37412BEF" w14:textId="77777777" w:rsidR="00E35371" w:rsidRPr="006F399A" w:rsidRDefault="00696800" w:rsidP="00E35371">
            <w:pPr>
              <w:pStyle w:val="AMODTable"/>
              <w:keepNext/>
              <w:jc w:val="center"/>
            </w:pPr>
            <w:r>
              <w:rPr>
                <w:noProof/>
              </w:rPr>
              <w:t>86.24</w:t>
            </w:r>
          </w:p>
        </w:tc>
      </w:tr>
      <w:tr w:rsidR="00E35371" w:rsidRPr="006F399A" w14:paraId="6BAC32DC" w14:textId="77777777" w:rsidTr="00B22004">
        <w:trPr>
          <w:trHeight w:val="218"/>
        </w:trPr>
        <w:tc>
          <w:tcPr>
            <w:tcW w:w="1565" w:type="dxa"/>
            <w:vAlign w:val="center"/>
          </w:tcPr>
          <w:p w14:paraId="47563A50" w14:textId="77777777" w:rsidR="00E35371" w:rsidRPr="006F399A" w:rsidRDefault="00696800" w:rsidP="00E35371">
            <w:pPr>
              <w:pStyle w:val="AMODTable"/>
              <w:keepNext/>
            </w:pPr>
            <w:r>
              <w:rPr>
                <w:noProof/>
              </w:rPr>
              <w:t>Level 6</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207F99C" w14:textId="77777777" w:rsidR="00E35371" w:rsidRPr="006F399A" w:rsidRDefault="00696800" w:rsidP="00E35371">
            <w:pPr>
              <w:pStyle w:val="AMODTable"/>
              <w:keepNext/>
              <w:jc w:val="center"/>
            </w:pPr>
            <w:r>
              <w:rPr>
                <w:noProof/>
              </w:rPr>
              <w:t>43.90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6FFBAC1" w14:textId="77777777" w:rsidR="00E35371" w:rsidRPr="006F399A" w:rsidRDefault="00696800" w:rsidP="00E35371">
            <w:pPr>
              <w:pStyle w:val="AMODTable"/>
              <w:keepNext/>
              <w:jc w:val="center"/>
            </w:pPr>
            <w:r>
              <w:rPr>
                <w:noProof/>
              </w:rPr>
              <w:t>96.58</w:t>
            </w:r>
          </w:p>
        </w:tc>
      </w:tr>
    </w:tbl>
    <w:p w14:paraId="293CC622" w14:textId="747EBAF7" w:rsidR="00693DB1" w:rsidRPr="00904E2D" w:rsidRDefault="00693DB1" w:rsidP="00AF58B3">
      <w:r w:rsidRPr="0042005D">
        <w:rPr>
          <w:b/>
          <w:bCs/>
          <w:vertAlign w:val="superscript"/>
        </w:rPr>
        <w:t>1</w:t>
      </w:r>
      <w:r w:rsidRPr="00904E2D">
        <w:rPr>
          <w:b/>
          <w:bCs/>
          <w:vertAlign w:val="superscript"/>
        </w:rPr>
        <w:t xml:space="preserve"> </w:t>
      </w:r>
      <w:r w:rsidRPr="00904E2D">
        <w:t xml:space="preserve">Ordinary hours as defined in clause </w:t>
      </w:r>
      <w:r w:rsidRPr="00904E2D">
        <w:fldChar w:fldCharType="begin"/>
      </w:r>
      <w:r w:rsidRPr="00904E2D">
        <w:instrText xml:space="preserve"> REF _Ref225152119 \r \h  \* MERGEFORMAT </w:instrText>
      </w:r>
      <w:r w:rsidRPr="00904E2D">
        <w:fldChar w:fldCharType="separate"/>
      </w:r>
      <w:r w:rsidR="003D1D62">
        <w:t>13.1</w:t>
      </w:r>
      <w:r w:rsidRPr="00904E2D">
        <w:fldChar w:fldCharType="end"/>
      </w:r>
      <w:r w:rsidRPr="00904E2D">
        <w:t>.</w:t>
      </w:r>
    </w:p>
    <w:p w14:paraId="60725C98" w14:textId="528AECFC" w:rsidR="00DE7BE7" w:rsidRDefault="007C3E0A" w:rsidP="00DE7BE7">
      <w:pPr>
        <w:pStyle w:val="SubLevel2Bold"/>
        <w:spacing w:before="120"/>
      </w:pPr>
      <w:bookmarkStart w:id="419" w:name="_Ref22914242"/>
      <w:r w:rsidRPr="006F399A">
        <w:t>Casual shiftworkers—ordinary and penalty rates</w:t>
      </w:r>
      <w:bookmarkEnd w:id="419"/>
    </w:p>
    <w:p w14:paraId="763572F4" w14:textId="54EE7A2F" w:rsidR="006F2071" w:rsidRDefault="003F41A8" w:rsidP="006F2071">
      <w:pPr>
        <w:pStyle w:val="History"/>
      </w:pPr>
      <w:r>
        <w:t xml:space="preserve">[B.3.2 varied by </w:t>
      </w:r>
      <w:hyperlink r:id="rId237" w:history="1">
        <w:r>
          <w:rPr>
            <w:rStyle w:val="Hyperlink"/>
          </w:rPr>
          <w:t>PR718836</w:t>
        </w:r>
      </w:hyperlink>
      <w:r w:rsidRPr="00554EA0">
        <w:rPr>
          <w:rStyle w:val="Hyperlink"/>
          <w:color w:val="auto"/>
          <w:u w:val="none"/>
        </w:rPr>
        <w:t>,</w:t>
      </w:r>
      <w:r>
        <w:t xml:space="preserve"> </w:t>
      </w:r>
      <w:hyperlink r:id="rId238" w:history="1">
        <w:r w:rsidRPr="004E5DE2">
          <w:rPr>
            <w:rStyle w:val="Hyperlink"/>
            <w:noProof/>
          </w:rPr>
          <w:t>PR729274</w:t>
        </w:r>
      </w:hyperlink>
      <w:r w:rsidR="00254BB5">
        <w:t xml:space="preserve">, </w:t>
      </w:r>
      <w:hyperlink r:id="rId239" w:history="1">
        <w:r w:rsidR="00254BB5" w:rsidRPr="00FB1321">
          <w:rPr>
            <w:rStyle w:val="Hyperlink"/>
          </w:rPr>
          <w:t>PR740694</w:t>
        </w:r>
      </w:hyperlink>
      <w:r w:rsidR="00A05CD0">
        <w:t xml:space="preserve">, </w:t>
      </w:r>
      <w:hyperlink r:id="rId240" w:history="1">
        <w:r w:rsidR="00A05CD0">
          <w:rPr>
            <w:rStyle w:val="Hyperlink"/>
          </w:rPr>
          <w:t>PR762128</w:t>
        </w:r>
      </w:hyperlink>
      <w:r w:rsidR="00C250CA" w:rsidRPr="00C250CA">
        <w:rPr>
          <w:noProof/>
        </w:rPr>
        <w:t xml:space="preserve">, </w:t>
      </w:r>
      <w:hyperlink r:id="rId241" w:history="1">
        <w:r w:rsidR="00C250CA" w:rsidRPr="00C250CA">
          <w:rPr>
            <w:rStyle w:val="Hyperlink"/>
            <w:noProof/>
          </w:rPr>
          <w:t>PR773903</w:t>
        </w:r>
      </w:hyperlink>
      <w:r w:rsidR="00C250CA" w:rsidRPr="00C250CA">
        <w:rPr>
          <w:noProof/>
        </w:rPr>
        <w:t xml:space="preserve"> ppc 01Jul24</w:t>
      </w:r>
      <w:r w:rsidR="00254BB5">
        <w:t>]</w:t>
      </w:r>
    </w:p>
    <w:tbl>
      <w:tblPr>
        <w:tblW w:w="81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170" w:type="dxa"/>
        </w:tblCellMar>
        <w:tblLook w:val="04A0" w:firstRow="1" w:lastRow="0" w:firstColumn="1" w:lastColumn="0" w:noHBand="0" w:noVBand="1"/>
      </w:tblPr>
      <w:tblGrid>
        <w:gridCol w:w="1625"/>
        <w:gridCol w:w="1260"/>
        <w:gridCol w:w="1350"/>
        <w:gridCol w:w="1080"/>
        <w:gridCol w:w="1350"/>
        <w:gridCol w:w="1440"/>
      </w:tblGrid>
      <w:tr w:rsidR="00DE7BE7" w:rsidRPr="006F399A" w14:paraId="425EADAA" w14:textId="77777777" w:rsidTr="007F3237">
        <w:trPr>
          <w:trHeight w:val="418"/>
          <w:tblHeader/>
        </w:trPr>
        <w:tc>
          <w:tcPr>
            <w:tcW w:w="1625" w:type="dxa"/>
            <w:noWrap/>
          </w:tcPr>
          <w:p w14:paraId="1E5723D7" w14:textId="79458892" w:rsidR="00DE7BE7" w:rsidRPr="006F399A" w:rsidRDefault="00DE7BE7" w:rsidP="00E00A82">
            <w:pPr>
              <w:pStyle w:val="AMODTable"/>
            </w:pPr>
            <w:r w:rsidRPr="006F399A">
              <w:t> </w:t>
            </w:r>
            <w:r w:rsidR="007F3237" w:rsidRPr="007C3FDD">
              <w:rPr>
                <w:b/>
              </w:rPr>
              <w:t xml:space="preserve">Employee </w:t>
            </w:r>
            <w:r w:rsidR="007F3237">
              <w:rPr>
                <w:b/>
              </w:rPr>
              <w:t>c</w:t>
            </w:r>
            <w:r w:rsidR="007F3237" w:rsidRPr="007C3FDD">
              <w:rPr>
                <w:b/>
              </w:rPr>
              <w:t>lassification</w:t>
            </w:r>
          </w:p>
        </w:tc>
        <w:tc>
          <w:tcPr>
            <w:tcW w:w="1260" w:type="dxa"/>
          </w:tcPr>
          <w:p w14:paraId="1006A2CF" w14:textId="77777777" w:rsidR="00DE7BE7" w:rsidRPr="006F399A" w:rsidRDefault="00DE7BE7" w:rsidP="00E00A82">
            <w:pPr>
              <w:pStyle w:val="AMODTable"/>
              <w:jc w:val="center"/>
              <w:rPr>
                <w:b/>
                <w:bCs/>
              </w:rPr>
            </w:pPr>
            <w:r w:rsidRPr="006F399A">
              <w:rPr>
                <w:b/>
                <w:bCs/>
              </w:rPr>
              <w:t>Early morning shift</w:t>
            </w:r>
          </w:p>
        </w:tc>
        <w:tc>
          <w:tcPr>
            <w:tcW w:w="1350" w:type="dxa"/>
          </w:tcPr>
          <w:p w14:paraId="69A09F69" w14:textId="77777777" w:rsidR="00DE7BE7" w:rsidRPr="006F399A" w:rsidRDefault="00DE7BE7" w:rsidP="00E00A82">
            <w:pPr>
              <w:pStyle w:val="AMODTable"/>
              <w:jc w:val="center"/>
              <w:rPr>
                <w:b/>
                <w:bCs/>
              </w:rPr>
            </w:pPr>
            <w:r w:rsidRPr="006F399A">
              <w:rPr>
                <w:b/>
                <w:bCs/>
              </w:rPr>
              <w:t>Afternoon shift</w:t>
            </w:r>
          </w:p>
        </w:tc>
        <w:tc>
          <w:tcPr>
            <w:tcW w:w="1080" w:type="dxa"/>
          </w:tcPr>
          <w:p w14:paraId="52107289" w14:textId="77777777" w:rsidR="00DE7BE7" w:rsidRPr="006F399A" w:rsidRDefault="008904D7" w:rsidP="00E00A82">
            <w:pPr>
              <w:pStyle w:val="AMODTable"/>
              <w:jc w:val="center"/>
              <w:rPr>
                <w:b/>
                <w:bCs/>
              </w:rPr>
            </w:pPr>
            <w:r w:rsidRPr="006F399A">
              <w:rPr>
                <w:b/>
                <w:bCs/>
              </w:rPr>
              <w:t>Night s</w:t>
            </w:r>
            <w:r w:rsidR="00DE7BE7" w:rsidRPr="006F399A">
              <w:rPr>
                <w:b/>
                <w:bCs/>
              </w:rPr>
              <w:t>hift</w:t>
            </w:r>
          </w:p>
        </w:tc>
        <w:tc>
          <w:tcPr>
            <w:tcW w:w="1350" w:type="dxa"/>
          </w:tcPr>
          <w:p w14:paraId="5C06C11E" w14:textId="2131AA35" w:rsidR="00DE7BE7" w:rsidRPr="006F399A" w:rsidRDefault="00DE7BE7" w:rsidP="00E00A82">
            <w:pPr>
              <w:pStyle w:val="AMODTable"/>
              <w:jc w:val="center"/>
              <w:rPr>
                <w:b/>
                <w:bCs/>
              </w:rPr>
            </w:pPr>
            <w:r w:rsidRPr="006F399A">
              <w:rPr>
                <w:b/>
                <w:bCs/>
              </w:rPr>
              <w:t>Permanent afternoon shift</w:t>
            </w:r>
          </w:p>
        </w:tc>
        <w:tc>
          <w:tcPr>
            <w:tcW w:w="1440" w:type="dxa"/>
          </w:tcPr>
          <w:p w14:paraId="0A2B8374" w14:textId="095B7006" w:rsidR="00DE7BE7" w:rsidRPr="006F399A" w:rsidRDefault="00DE7BE7" w:rsidP="00E00A82">
            <w:pPr>
              <w:pStyle w:val="AMODTable"/>
              <w:jc w:val="center"/>
              <w:rPr>
                <w:b/>
                <w:bCs/>
              </w:rPr>
            </w:pPr>
            <w:r w:rsidRPr="006F399A">
              <w:rPr>
                <w:b/>
                <w:bCs/>
              </w:rPr>
              <w:t>Permanent night</w:t>
            </w:r>
            <w:r w:rsidRPr="006F399A">
              <w:rPr>
                <w:b/>
                <w:bCs/>
              </w:rPr>
              <w:br/>
              <w:t>shift</w:t>
            </w:r>
          </w:p>
        </w:tc>
      </w:tr>
      <w:tr w:rsidR="00DE7BE7" w:rsidRPr="006F399A" w14:paraId="75486D86" w14:textId="77777777" w:rsidTr="007F3237">
        <w:trPr>
          <w:trHeight w:val="218"/>
          <w:tblHeader/>
        </w:trPr>
        <w:tc>
          <w:tcPr>
            <w:tcW w:w="1625" w:type="dxa"/>
            <w:noWrap/>
          </w:tcPr>
          <w:p w14:paraId="45393942" w14:textId="77777777" w:rsidR="00DE7BE7" w:rsidRPr="006F399A" w:rsidRDefault="00DE7BE7" w:rsidP="00E00A82">
            <w:pPr>
              <w:pStyle w:val="AMODTable"/>
            </w:pPr>
          </w:p>
        </w:tc>
        <w:tc>
          <w:tcPr>
            <w:tcW w:w="6480" w:type="dxa"/>
            <w:gridSpan w:val="5"/>
          </w:tcPr>
          <w:p w14:paraId="3F568566" w14:textId="77777777" w:rsidR="00DE7BE7" w:rsidRPr="006F399A" w:rsidRDefault="00DE7BE7" w:rsidP="00E00A82">
            <w:pPr>
              <w:pStyle w:val="AMODTable"/>
              <w:jc w:val="center"/>
              <w:rPr>
                <w:b/>
                <w:bCs/>
              </w:rPr>
            </w:pPr>
            <w:r w:rsidRPr="006F399A">
              <w:rPr>
                <w:b/>
                <w:bCs/>
              </w:rPr>
              <w:t>% of minimum hourly rate</w:t>
            </w:r>
          </w:p>
        </w:tc>
      </w:tr>
      <w:tr w:rsidR="00DE7BE7" w:rsidRPr="006F399A" w14:paraId="56F80A27" w14:textId="77777777" w:rsidTr="007F3237">
        <w:trPr>
          <w:trHeight w:val="218"/>
          <w:tblHeader/>
        </w:trPr>
        <w:tc>
          <w:tcPr>
            <w:tcW w:w="1625" w:type="dxa"/>
            <w:noWrap/>
          </w:tcPr>
          <w:p w14:paraId="769E94DA" w14:textId="77777777" w:rsidR="00DE7BE7" w:rsidRPr="006F399A" w:rsidRDefault="00DE7BE7" w:rsidP="00E00A82">
            <w:pPr>
              <w:pStyle w:val="AMODTable"/>
            </w:pPr>
            <w:r w:rsidRPr="006F399A">
              <w:t> </w:t>
            </w:r>
          </w:p>
        </w:tc>
        <w:tc>
          <w:tcPr>
            <w:tcW w:w="1260" w:type="dxa"/>
          </w:tcPr>
          <w:p w14:paraId="3CC1740B" w14:textId="77777777" w:rsidR="00DE7BE7" w:rsidRPr="006F399A" w:rsidRDefault="00DE7BE7" w:rsidP="005C5478">
            <w:pPr>
              <w:pStyle w:val="AMODTable"/>
              <w:jc w:val="center"/>
              <w:rPr>
                <w:b/>
                <w:bCs/>
              </w:rPr>
            </w:pPr>
            <w:r w:rsidRPr="006F399A">
              <w:rPr>
                <w:b/>
                <w:bCs/>
              </w:rPr>
              <w:t>1</w:t>
            </w:r>
            <w:r w:rsidR="005C5478" w:rsidRPr="006F399A">
              <w:rPr>
                <w:b/>
                <w:bCs/>
              </w:rPr>
              <w:t>37</w:t>
            </w:r>
            <w:r w:rsidRPr="006F399A">
              <w:rPr>
                <w:b/>
                <w:bCs/>
              </w:rPr>
              <w:t>.5%</w:t>
            </w:r>
          </w:p>
        </w:tc>
        <w:tc>
          <w:tcPr>
            <w:tcW w:w="1350" w:type="dxa"/>
          </w:tcPr>
          <w:p w14:paraId="648DA5C8" w14:textId="77777777" w:rsidR="00DE7BE7" w:rsidRPr="006F399A" w:rsidRDefault="00DE7BE7" w:rsidP="005C5478">
            <w:pPr>
              <w:pStyle w:val="AMODTable"/>
              <w:jc w:val="center"/>
              <w:rPr>
                <w:b/>
                <w:bCs/>
                <w:noProof/>
              </w:rPr>
            </w:pPr>
            <w:r w:rsidRPr="006F399A">
              <w:rPr>
                <w:b/>
                <w:bCs/>
                <w:noProof/>
              </w:rPr>
              <w:t>1</w:t>
            </w:r>
            <w:r w:rsidR="005C5478" w:rsidRPr="006F399A">
              <w:rPr>
                <w:b/>
                <w:bCs/>
                <w:noProof/>
              </w:rPr>
              <w:t>45</w:t>
            </w:r>
            <w:r w:rsidRPr="006F399A">
              <w:rPr>
                <w:b/>
                <w:bCs/>
                <w:noProof/>
              </w:rPr>
              <w:t>%</w:t>
            </w:r>
          </w:p>
        </w:tc>
        <w:tc>
          <w:tcPr>
            <w:tcW w:w="1080" w:type="dxa"/>
          </w:tcPr>
          <w:p w14:paraId="291DD70E" w14:textId="77777777" w:rsidR="00DE7BE7" w:rsidRPr="006F399A" w:rsidRDefault="00DE7BE7" w:rsidP="005C5478">
            <w:pPr>
              <w:pStyle w:val="AMODTable"/>
              <w:jc w:val="center"/>
              <w:rPr>
                <w:b/>
                <w:bCs/>
                <w:noProof/>
              </w:rPr>
            </w:pPr>
            <w:r w:rsidRPr="006F399A">
              <w:rPr>
                <w:b/>
                <w:bCs/>
                <w:noProof/>
              </w:rPr>
              <w:t>1</w:t>
            </w:r>
            <w:r w:rsidR="005C5478" w:rsidRPr="006F399A">
              <w:rPr>
                <w:b/>
                <w:bCs/>
                <w:noProof/>
              </w:rPr>
              <w:t>50</w:t>
            </w:r>
            <w:r w:rsidRPr="006F399A">
              <w:rPr>
                <w:b/>
                <w:bCs/>
                <w:noProof/>
              </w:rPr>
              <w:t>%</w:t>
            </w:r>
          </w:p>
        </w:tc>
        <w:tc>
          <w:tcPr>
            <w:tcW w:w="1350" w:type="dxa"/>
          </w:tcPr>
          <w:p w14:paraId="78CFEF0D" w14:textId="77777777" w:rsidR="00DE7BE7" w:rsidRPr="006F399A" w:rsidRDefault="00DE7BE7" w:rsidP="005C5478">
            <w:pPr>
              <w:pStyle w:val="AMODTable"/>
              <w:jc w:val="center"/>
              <w:rPr>
                <w:b/>
                <w:bCs/>
              </w:rPr>
            </w:pPr>
            <w:r w:rsidRPr="006F399A">
              <w:rPr>
                <w:b/>
                <w:bCs/>
              </w:rPr>
              <w:t>1</w:t>
            </w:r>
            <w:r w:rsidR="005C5478" w:rsidRPr="006F399A">
              <w:rPr>
                <w:b/>
                <w:bCs/>
              </w:rPr>
              <w:t>50</w:t>
            </w:r>
            <w:r w:rsidRPr="006F399A">
              <w:rPr>
                <w:b/>
                <w:bCs/>
              </w:rPr>
              <w:t>%</w:t>
            </w:r>
          </w:p>
        </w:tc>
        <w:tc>
          <w:tcPr>
            <w:tcW w:w="1440" w:type="dxa"/>
          </w:tcPr>
          <w:p w14:paraId="5C12C40D" w14:textId="77777777" w:rsidR="00DE7BE7" w:rsidRPr="006F399A" w:rsidRDefault="00DE7BE7" w:rsidP="005C5478">
            <w:pPr>
              <w:pStyle w:val="AMODTable"/>
              <w:jc w:val="center"/>
              <w:rPr>
                <w:b/>
                <w:bCs/>
              </w:rPr>
            </w:pPr>
            <w:r w:rsidRPr="006F399A">
              <w:rPr>
                <w:b/>
                <w:bCs/>
              </w:rPr>
              <w:t>1</w:t>
            </w:r>
            <w:r w:rsidR="005C5478" w:rsidRPr="006F399A">
              <w:rPr>
                <w:b/>
                <w:bCs/>
              </w:rPr>
              <w:t>55</w:t>
            </w:r>
            <w:r w:rsidRPr="006F399A">
              <w:rPr>
                <w:b/>
                <w:bCs/>
              </w:rPr>
              <w:t>%</w:t>
            </w:r>
          </w:p>
        </w:tc>
      </w:tr>
      <w:tr w:rsidR="00DE7BE7" w:rsidRPr="006F399A" w14:paraId="644B1F60" w14:textId="77777777" w:rsidTr="007F3237">
        <w:trPr>
          <w:trHeight w:val="218"/>
          <w:tblHeader/>
        </w:trPr>
        <w:tc>
          <w:tcPr>
            <w:tcW w:w="1625" w:type="dxa"/>
          </w:tcPr>
          <w:p w14:paraId="04AA556F" w14:textId="77777777" w:rsidR="00DE7BE7" w:rsidRPr="006F399A" w:rsidRDefault="00DE7BE7" w:rsidP="00A16C9F">
            <w:pPr>
              <w:pStyle w:val="AMODTable"/>
              <w:jc w:val="center"/>
            </w:pPr>
          </w:p>
        </w:tc>
        <w:tc>
          <w:tcPr>
            <w:tcW w:w="1260" w:type="dxa"/>
            <w:noWrap/>
            <w:vAlign w:val="center"/>
          </w:tcPr>
          <w:p w14:paraId="159C3FF2" w14:textId="77777777" w:rsidR="00DE7BE7" w:rsidRPr="006F399A" w:rsidRDefault="00DE7BE7" w:rsidP="00A16C9F">
            <w:pPr>
              <w:pStyle w:val="AMODTable"/>
              <w:jc w:val="center"/>
              <w:rPr>
                <w:b/>
                <w:color w:val="000000"/>
                <w:szCs w:val="20"/>
              </w:rPr>
            </w:pPr>
            <w:r w:rsidRPr="006F399A">
              <w:rPr>
                <w:b/>
                <w:color w:val="000000"/>
                <w:szCs w:val="20"/>
              </w:rPr>
              <w:t>$</w:t>
            </w:r>
          </w:p>
        </w:tc>
        <w:tc>
          <w:tcPr>
            <w:tcW w:w="1350" w:type="dxa"/>
          </w:tcPr>
          <w:p w14:paraId="264DD85E" w14:textId="77777777" w:rsidR="00DE7BE7" w:rsidRPr="006F399A" w:rsidRDefault="00DE7BE7" w:rsidP="00A16C9F">
            <w:pPr>
              <w:pStyle w:val="AMODTable"/>
              <w:jc w:val="center"/>
              <w:rPr>
                <w:b/>
                <w:color w:val="000000"/>
                <w:szCs w:val="20"/>
              </w:rPr>
            </w:pPr>
            <w:r w:rsidRPr="006F399A">
              <w:rPr>
                <w:b/>
                <w:color w:val="000000"/>
                <w:szCs w:val="20"/>
              </w:rPr>
              <w:t>$</w:t>
            </w:r>
          </w:p>
        </w:tc>
        <w:tc>
          <w:tcPr>
            <w:tcW w:w="1080" w:type="dxa"/>
          </w:tcPr>
          <w:p w14:paraId="1372637F" w14:textId="77777777" w:rsidR="00DE7BE7" w:rsidRPr="006F399A" w:rsidRDefault="00DE7BE7" w:rsidP="00A16C9F">
            <w:pPr>
              <w:pStyle w:val="AMODTable"/>
              <w:jc w:val="center"/>
              <w:rPr>
                <w:b/>
                <w:color w:val="000000"/>
                <w:szCs w:val="20"/>
              </w:rPr>
            </w:pPr>
            <w:r w:rsidRPr="006F399A">
              <w:rPr>
                <w:b/>
                <w:color w:val="000000"/>
                <w:szCs w:val="20"/>
              </w:rPr>
              <w:t>$</w:t>
            </w:r>
          </w:p>
        </w:tc>
        <w:tc>
          <w:tcPr>
            <w:tcW w:w="1350" w:type="dxa"/>
          </w:tcPr>
          <w:p w14:paraId="265FAE58" w14:textId="77777777" w:rsidR="00DE7BE7" w:rsidRPr="006F399A" w:rsidRDefault="00DE7BE7" w:rsidP="00A16C9F">
            <w:pPr>
              <w:pStyle w:val="AMODTable"/>
              <w:jc w:val="center"/>
              <w:rPr>
                <w:b/>
                <w:color w:val="000000"/>
                <w:szCs w:val="20"/>
              </w:rPr>
            </w:pPr>
            <w:r w:rsidRPr="006F399A">
              <w:rPr>
                <w:b/>
                <w:color w:val="000000"/>
                <w:szCs w:val="20"/>
              </w:rPr>
              <w:t>$</w:t>
            </w:r>
          </w:p>
        </w:tc>
        <w:tc>
          <w:tcPr>
            <w:tcW w:w="1440" w:type="dxa"/>
            <w:noWrap/>
            <w:vAlign w:val="center"/>
          </w:tcPr>
          <w:p w14:paraId="3FB02A14" w14:textId="77777777" w:rsidR="00DE7BE7" w:rsidRPr="006F399A" w:rsidRDefault="00DE7BE7" w:rsidP="00A16C9F">
            <w:pPr>
              <w:pStyle w:val="AMODTable"/>
              <w:jc w:val="center"/>
              <w:rPr>
                <w:b/>
                <w:color w:val="000000"/>
                <w:szCs w:val="20"/>
              </w:rPr>
            </w:pPr>
            <w:r w:rsidRPr="006F399A">
              <w:rPr>
                <w:b/>
                <w:color w:val="000000"/>
                <w:szCs w:val="20"/>
              </w:rPr>
              <w:t>$</w:t>
            </w:r>
          </w:p>
        </w:tc>
      </w:tr>
      <w:tr w:rsidR="00E35371" w:rsidRPr="006F399A" w14:paraId="58743C3D" w14:textId="77777777" w:rsidTr="00A90048">
        <w:trPr>
          <w:trHeight w:val="218"/>
        </w:trPr>
        <w:tc>
          <w:tcPr>
            <w:tcW w:w="1625" w:type="dxa"/>
          </w:tcPr>
          <w:p w14:paraId="30FF851C" w14:textId="0F180647" w:rsidR="00E35371" w:rsidRPr="006F399A" w:rsidRDefault="00696800" w:rsidP="00E35371">
            <w:pPr>
              <w:pStyle w:val="AMODTable"/>
            </w:pPr>
            <w:r>
              <w:rPr>
                <w:noProof/>
              </w:rPr>
              <w:t>Level 1</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55A257D7" w14:textId="11137726" w:rsidR="00E35371" w:rsidRPr="006F399A" w:rsidRDefault="00696800" w:rsidP="00E35371">
            <w:pPr>
              <w:pStyle w:val="AMODTable"/>
              <w:jc w:val="center"/>
            </w:pPr>
            <w:r>
              <w:rPr>
                <w:noProof/>
              </w:rPr>
              <w:t>34.20</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10B6AF" w14:textId="3C0588B9" w:rsidR="00E35371" w:rsidRPr="006F399A" w:rsidRDefault="00696800" w:rsidP="00E35371">
            <w:pPr>
              <w:pStyle w:val="AMODTable"/>
              <w:jc w:val="center"/>
            </w:pPr>
            <w:r>
              <w:rPr>
                <w:noProof/>
              </w:rPr>
              <w:t>36.06</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3D40C6" w14:textId="2BA188CF" w:rsidR="00E35371" w:rsidRPr="006F399A" w:rsidRDefault="00696800" w:rsidP="00E35371">
            <w:pPr>
              <w:pStyle w:val="AMODTable"/>
              <w:jc w:val="center"/>
            </w:pPr>
            <w:r>
              <w:rPr>
                <w:noProof/>
              </w:rPr>
              <w:t>37.31</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AC6AB" w14:textId="345A7241" w:rsidR="00E35371" w:rsidRPr="006F399A" w:rsidRDefault="00696800" w:rsidP="00E35371">
            <w:pPr>
              <w:pStyle w:val="AMODTable"/>
              <w:jc w:val="center"/>
            </w:pPr>
            <w:r>
              <w:rPr>
                <w:noProof/>
              </w:rPr>
              <w:t>37.31</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7DD466AF" w14:textId="67F51873" w:rsidR="00E35371" w:rsidRPr="006F399A" w:rsidRDefault="00696800" w:rsidP="00E35371">
            <w:pPr>
              <w:pStyle w:val="AMODTable"/>
              <w:jc w:val="center"/>
            </w:pPr>
            <w:r>
              <w:rPr>
                <w:noProof/>
              </w:rPr>
              <w:t>38.55</w:t>
            </w:r>
          </w:p>
        </w:tc>
      </w:tr>
      <w:tr w:rsidR="00E35371" w:rsidRPr="006F399A" w14:paraId="114E9665" w14:textId="77777777" w:rsidTr="00A90048">
        <w:trPr>
          <w:trHeight w:val="218"/>
        </w:trPr>
        <w:tc>
          <w:tcPr>
            <w:tcW w:w="1625" w:type="dxa"/>
          </w:tcPr>
          <w:p w14:paraId="48281D54" w14:textId="77777777" w:rsidR="00E35371" w:rsidRPr="006F399A" w:rsidRDefault="00696800" w:rsidP="00E35371">
            <w:pPr>
              <w:pStyle w:val="AMODTable"/>
            </w:pPr>
            <w:r>
              <w:rPr>
                <w:noProof/>
              </w:rPr>
              <w:t>Level 2</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45F9FFA6" w14:textId="77777777" w:rsidR="00E35371" w:rsidRPr="006F399A" w:rsidRDefault="00696800" w:rsidP="00E35371">
            <w:pPr>
              <w:pStyle w:val="AMODTable"/>
              <w:jc w:val="center"/>
            </w:pPr>
            <w:r>
              <w:rPr>
                <w:noProof/>
              </w:rPr>
              <w:t>37.36</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D15EDF" w14:textId="77777777" w:rsidR="00E35371" w:rsidRPr="006F399A" w:rsidRDefault="00696800" w:rsidP="00E35371">
            <w:pPr>
              <w:pStyle w:val="AMODTable"/>
              <w:jc w:val="center"/>
            </w:pPr>
            <w:r>
              <w:rPr>
                <w:noProof/>
              </w:rPr>
              <w:t>39.40</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314323" w14:textId="77777777" w:rsidR="00E35371" w:rsidRPr="006F399A" w:rsidRDefault="00696800" w:rsidP="00E35371">
            <w:pPr>
              <w:pStyle w:val="AMODTable"/>
              <w:jc w:val="center"/>
            </w:pPr>
            <w:r>
              <w:rPr>
                <w:noProof/>
              </w:rPr>
              <w:t>40.76</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E98369" w14:textId="77777777" w:rsidR="00E35371" w:rsidRPr="006F399A" w:rsidRDefault="00696800" w:rsidP="00E35371">
            <w:pPr>
              <w:pStyle w:val="AMODTable"/>
              <w:jc w:val="center"/>
            </w:pPr>
            <w:r>
              <w:rPr>
                <w:noProof/>
              </w:rPr>
              <w:t>40.76</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626329FC" w14:textId="77777777" w:rsidR="00E35371" w:rsidRPr="006F399A" w:rsidRDefault="00696800" w:rsidP="00E35371">
            <w:pPr>
              <w:pStyle w:val="AMODTable"/>
              <w:jc w:val="center"/>
            </w:pPr>
            <w:r>
              <w:rPr>
                <w:noProof/>
              </w:rPr>
              <w:t>42.11</w:t>
            </w:r>
          </w:p>
        </w:tc>
      </w:tr>
      <w:tr w:rsidR="00E35371" w:rsidRPr="006F399A" w14:paraId="5576C6FF" w14:textId="77777777" w:rsidTr="00A90048">
        <w:trPr>
          <w:trHeight w:val="218"/>
        </w:trPr>
        <w:tc>
          <w:tcPr>
            <w:tcW w:w="1625" w:type="dxa"/>
          </w:tcPr>
          <w:p w14:paraId="0EEC5F1C" w14:textId="77777777" w:rsidR="00E35371" w:rsidRPr="006F399A" w:rsidRDefault="00696800" w:rsidP="00E35371">
            <w:pPr>
              <w:pStyle w:val="AMODTable"/>
            </w:pPr>
            <w:r>
              <w:rPr>
                <w:noProof/>
              </w:rPr>
              <w:t>Level 3</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D09746A" w14:textId="77777777" w:rsidR="00E35371" w:rsidRPr="006F399A" w:rsidRDefault="00696800" w:rsidP="00E35371">
            <w:pPr>
              <w:pStyle w:val="AMODTable"/>
              <w:jc w:val="center"/>
            </w:pPr>
            <w:r>
              <w:rPr>
                <w:noProof/>
              </w:rPr>
              <w:t>39.45</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3C5AD" w14:textId="77777777" w:rsidR="00E35371" w:rsidRPr="006F399A" w:rsidRDefault="00696800" w:rsidP="00E35371">
            <w:pPr>
              <w:pStyle w:val="AMODTable"/>
              <w:jc w:val="center"/>
            </w:pPr>
            <w:r>
              <w:rPr>
                <w:noProof/>
              </w:rPr>
              <w:t>41.60</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83360C" w14:textId="77777777" w:rsidR="00E35371" w:rsidRPr="006F399A" w:rsidRDefault="00696800" w:rsidP="00E35371">
            <w:pPr>
              <w:pStyle w:val="AMODTable"/>
              <w:jc w:val="center"/>
            </w:pPr>
            <w:r>
              <w:rPr>
                <w:noProof/>
              </w:rPr>
              <w:t>43.04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BD26AD" w14:textId="77777777" w:rsidR="00E35371" w:rsidRPr="006F399A" w:rsidRDefault="00696800" w:rsidP="00E35371">
            <w:pPr>
              <w:pStyle w:val="AMODTable"/>
              <w:jc w:val="center"/>
            </w:pPr>
            <w:r>
              <w:rPr>
                <w:noProof/>
              </w:rPr>
              <w:t>43.04</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6819D28" w14:textId="77777777" w:rsidR="00E35371" w:rsidRPr="006F399A" w:rsidRDefault="00696800" w:rsidP="00E35371">
            <w:pPr>
              <w:pStyle w:val="AMODTable"/>
              <w:jc w:val="center"/>
            </w:pPr>
            <w:r>
              <w:rPr>
                <w:noProof/>
              </w:rPr>
              <w:t>44.47</w:t>
            </w:r>
          </w:p>
        </w:tc>
      </w:tr>
      <w:tr w:rsidR="00E35371" w:rsidRPr="006F399A" w14:paraId="3D2F3644" w14:textId="77777777" w:rsidTr="00A90048">
        <w:trPr>
          <w:trHeight w:val="218"/>
        </w:trPr>
        <w:tc>
          <w:tcPr>
            <w:tcW w:w="1625" w:type="dxa"/>
          </w:tcPr>
          <w:p w14:paraId="48BCF8B5" w14:textId="77777777" w:rsidR="00E35371" w:rsidRPr="006F399A" w:rsidRDefault="00696800" w:rsidP="00E35371">
            <w:pPr>
              <w:pStyle w:val="AMODTable"/>
            </w:pPr>
            <w:r>
              <w:rPr>
                <w:noProof/>
              </w:rPr>
              <w:t>Level 4</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49E09F4" w14:textId="77777777" w:rsidR="00E35371" w:rsidRPr="006F399A" w:rsidRDefault="00696800" w:rsidP="00E35371">
            <w:pPr>
              <w:pStyle w:val="AMODTable"/>
              <w:jc w:val="center"/>
            </w:pPr>
            <w:r>
              <w:rPr>
                <w:noProof/>
              </w:rPr>
              <w:t>41.43</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09316" w14:textId="77777777" w:rsidR="00E35371" w:rsidRPr="006F399A" w:rsidRDefault="00696800" w:rsidP="00E35371">
            <w:pPr>
              <w:pStyle w:val="AMODTable"/>
              <w:jc w:val="center"/>
            </w:pPr>
            <w:r>
              <w:rPr>
                <w:noProof/>
              </w:rPr>
              <w:t>43.69</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7645E" w14:textId="77777777" w:rsidR="00E35371" w:rsidRPr="006F399A" w:rsidRDefault="00696800" w:rsidP="00E35371">
            <w:pPr>
              <w:pStyle w:val="AMODTable"/>
              <w:jc w:val="center"/>
            </w:pPr>
            <w:r>
              <w:rPr>
                <w:noProof/>
              </w:rPr>
              <w:t>45.20</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E25EE4" w14:textId="77777777" w:rsidR="00E35371" w:rsidRPr="006F399A" w:rsidRDefault="00696800" w:rsidP="00E35371">
            <w:pPr>
              <w:pStyle w:val="AMODTable"/>
              <w:jc w:val="center"/>
            </w:pPr>
            <w:r>
              <w:rPr>
                <w:noProof/>
              </w:rPr>
              <w:t>45.20</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95F0428" w14:textId="77777777" w:rsidR="00E35371" w:rsidRPr="006F399A" w:rsidRDefault="00696800" w:rsidP="00E35371">
            <w:pPr>
              <w:pStyle w:val="AMODTable"/>
              <w:jc w:val="center"/>
            </w:pPr>
            <w:r>
              <w:rPr>
                <w:noProof/>
              </w:rPr>
              <w:t>46.70</w:t>
            </w:r>
          </w:p>
        </w:tc>
      </w:tr>
      <w:tr w:rsidR="00E35371" w:rsidRPr="006F399A" w14:paraId="5ED27DE2" w14:textId="77777777" w:rsidTr="00A90048">
        <w:trPr>
          <w:trHeight w:val="218"/>
        </w:trPr>
        <w:tc>
          <w:tcPr>
            <w:tcW w:w="1625" w:type="dxa"/>
          </w:tcPr>
          <w:p w14:paraId="5741B055" w14:textId="77777777" w:rsidR="00E35371" w:rsidRPr="006F399A" w:rsidRDefault="00696800" w:rsidP="00E35371">
            <w:pPr>
              <w:pStyle w:val="AMODTable"/>
            </w:pPr>
            <w:r>
              <w:rPr>
                <w:noProof/>
              </w:rPr>
              <w:t>Level 5</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E16A0B9" w14:textId="77777777" w:rsidR="00E35371" w:rsidRPr="006F399A" w:rsidRDefault="00696800" w:rsidP="00E35371">
            <w:pPr>
              <w:pStyle w:val="AMODTable"/>
              <w:jc w:val="center"/>
            </w:pPr>
            <w:r>
              <w:rPr>
                <w:noProof/>
              </w:rPr>
              <w:t>43.12</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2085A4" w14:textId="77777777" w:rsidR="00E35371" w:rsidRPr="006F399A" w:rsidRDefault="00696800" w:rsidP="00E35371">
            <w:pPr>
              <w:pStyle w:val="AMODTable"/>
              <w:jc w:val="center"/>
            </w:pPr>
            <w:r>
              <w:rPr>
                <w:noProof/>
              </w:rPr>
              <w:t>45.47</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3B368" w14:textId="77777777" w:rsidR="00E35371" w:rsidRPr="006F399A" w:rsidRDefault="00696800" w:rsidP="00E35371">
            <w:pPr>
              <w:pStyle w:val="AMODTable"/>
              <w:jc w:val="center"/>
            </w:pPr>
            <w:r>
              <w:rPr>
                <w:noProof/>
              </w:rPr>
              <w:t>47.04</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6538D" w14:textId="77777777" w:rsidR="00E35371" w:rsidRPr="006F399A" w:rsidRDefault="00696800" w:rsidP="00E35371">
            <w:pPr>
              <w:pStyle w:val="AMODTable"/>
              <w:jc w:val="center"/>
            </w:pPr>
            <w:r>
              <w:rPr>
                <w:noProof/>
              </w:rPr>
              <w:t>47.04</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1FF03FF6" w14:textId="77777777" w:rsidR="00E35371" w:rsidRPr="006F399A" w:rsidRDefault="00696800" w:rsidP="00E35371">
            <w:pPr>
              <w:pStyle w:val="AMODTable"/>
              <w:jc w:val="center"/>
            </w:pPr>
            <w:r>
              <w:rPr>
                <w:noProof/>
              </w:rPr>
              <w:t>48.61</w:t>
            </w:r>
          </w:p>
        </w:tc>
      </w:tr>
      <w:tr w:rsidR="00E35371" w:rsidRPr="006F399A" w14:paraId="4F6E43B6" w14:textId="77777777" w:rsidTr="00A90048">
        <w:trPr>
          <w:trHeight w:val="218"/>
        </w:trPr>
        <w:tc>
          <w:tcPr>
            <w:tcW w:w="1625" w:type="dxa"/>
          </w:tcPr>
          <w:p w14:paraId="4C3425CF" w14:textId="77777777" w:rsidR="00E35371" w:rsidRPr="006F399A" w:rsidRDefault="00696800" w:rsidP="00E35371">
            <w:pPr>
              <w:pStyle w:val="AMODTable"/>
            </w:pPr>
            <w:r>
              <w:rPr>
                <w:noProof/>
              </w:rPr>
              <w:t>Level 6</w:t>
            </w:r>
          </w:p>
        </w:tc>
        <w:tc>
          <w:tcPr>
            <w:tcW w:w="1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079B66D2" w14:textId="77777777" w:rsidR="00E35371" w:rsidRPr="006F399A" w:rsidRDefault="00696800" w:rsidP="00E35371">
            <w:pPr>
              <w:pStyle w:val="AMODTable"/>
              <w:jc w:val="center"/>
            </w:pPr>
            <w:r>
              <w:rPr>
                <w:noProof/>
              </w:rPr>
              <w:t>48.29</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C439FD" w14:textId="77777777" w:rsidR="00E35371" w:rsidRPr="006F399A" w:rsidRDefault="00696800" w:rsidP="00E35371">
            <w:pPr>
              <w:pStyle w:val="AMODTable"/>
              <w:jc w:val="center"/>
            </w:pPr>
            <w:r>
              <w:rPr>
                <w:noProof/>
              </w:rPr>
              <w:t>50.92</w:t>
            </w:r>
          </w:p>
        </w:tc>
        <w:tc>
          <w:tcPr>
            <w:tcW w:w="1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F1857C" w14:textId="77777777" w:rsidR="00E35371" w:rsidRPr="006F399A" w:rsidRDefault="00696800" w:rsidP="00E35371">
            <w:pPr>
              <w:pStyle w:val="AMODTable"/>
              <w:jc w:val="center"/>
            </w:pPr>
            <w:r>
              <w:rPr>
                <w:noProof/>
              </w:rPr>
              <w:t>52.68</w:t>
            </w:r>
          </w:p>
        </w:tc>
        <w:tc>
          <w:tcPr>
            <w:tcW w:w="13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9AD983" w14:textId="77777777" w:rsidR="00E35371" w:rsidRPr="006F399A" w:rsidRDefault="00696800" w:rsidP="00E35371">
            <w:pPr>
              <w:pStyle w:val="AMODTable"/>
              <w:jc w:val="center"/>
            </w:pPr>
            <w:r>
              <w:rPr>
                <w:noProof/>
              </w:rPr>
              <w:t>52.68</w:t>
            </w:r>
          </w:p>
        </w:tc>
        <w:tc>
          <w:tcPr>
            <w:tcW w:w="144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tcPr>
          <w:p w14:paraId="28974CE9" w14:textId="77777777" w:rsidR="00E35371" w:rsidRPr="006F399A" w:rsidRDefault="00696800" w:rsidP="00E35371">
            <w:pPr>
              <w:pStyle w:val="AMODTable"/>
              <w:jc w:val="center"/>
            </w:pPr>
            <w:r>
              <w:rPr>
                <w:noProof/>
              </w:rPr>
              <w:t>54.44</w:t>
            </w:r>
          </w:p>
        </w:tc>
      </w:tr>
    </w:tbl>
    <w:p w14:paraId="321729A8" w14:textId="34042064" w:rsidR="00DE7BE7" w:rsidRDefault="00E00A82" w:rsidP="00702817">
      <w:pPr>
        <w:pStyle w:val="SubLevel1Bold"/>
      </w:pPr>
      <w:bookmarkStart w:id="420" w:name="_Ref153877394"/>
      <w:r>
        <w:t>Junior employees</w:t>
      </w:r>
      <w:bookmarkEnd w:id="420"/>
    </w:p>
    <w:p w14:paraId="3DA5DA30" w14:textId="733AAB2F" w:rsidR="00BD3B0E" w:rsidRDefault="00BD3B0E" w:rsidP="00655F3C">
      <w:pPr>
        <w:pStyle w:val="Block1"/>
      </w:pPr>
      <w:r w:rsidRPr="00E135C1">
        <w:t xml:space="preserve">The </w:t>
      </w:r>
      <w:r w:rsidRPr="00E135C1">
        <w:rPr>
          <w:b/>
        </w:rPr>
        <w:t>junior hourly rate</w:t>
      </w:r>
      <w:r w:rsidRPr="00E135C1">
        <w:t xml:space="preserve"> is based on a percentage of the appropriate adult rate in accordance with </w:t>
      </w:r>
      <w:r w:rsidR="00AC177B" w:rsidRPr="00E135C1">
        <w:t xml:space="preserve">clause </w:t>
      </w:r>
      <w:r w:rsidR="00032167" w:rsidRPr="00E135C1">
        <w:fldChar w:fldCharType="begin"/>
      </w:r>
      <w:r w:rsidR="00AC177B" w:rsidRPr="00E135C1">
        <w:instrText xml:space="preserve"> REF _Ref411929784 \r \h </w:instrText>
      </w:r>
      <w:r w:rsidR="00E135C1">
        <w:instrText xml:space="preserve"> \* MERGEFORMAT </w:instrText>
      </w:r>
      <w:r w:rsidR="00032167" w:rsidRPr="00E135C1">
        <w:fldChar w:fldCharType="separate"/>
      </w:r>
      <w:r w:rsidR="003D1D62">
        <w:t>15.2</w:t>
      </w:r>
      <w:r w:rsidR="00032167" w:rsidRPr="00E135C1">
        <w:fldChar w:fldCharType="end"/>
      </w:r>
      <w:r w:rsidR="00AC177B" w:rsidRPr="00E135C1">
        <w:t>.</w:t>
      </w:r>
      <w:r w:rsidR="00D55FDE" w:rsidRPr="00E135C1">
        <w:t xml:space="preserve"> Adult rates apply from 21 years of age in accordance with clause </w:t>
      </w:r>
      <w:r w:rsidR="00032167" w:rsidRPr="00E135C1">
        <w:fldChar w:fldCharType="begin"/>
      </w:r>
      <w:r w:rsidR="00D55FDE" w:rsidRPr="00E135C1">
        <w:instrText xml:space="preserve"> REF _Ref411929784 \r \h </w:instrText>
      </w:r>
      <w:r w:rsidR="00E135C1">
        <w:instrText xml:space="preserve"> \* MERGEFORMAT </w:instrText>
      </w:r>
      <w:r w:rsidR="00032167" w:rsidRPr="00E135C1">
        <w:fldChar w:fldCharType="separate"/>
      </w:r>
      <w:r w:rsidR="003D1D62">
        <w:t>15.2</w:t>
      </w:r>
      <w:r w:rsidR="00032167" w:rsidRPr="00E135C1">
        <w:fldChar w:fldCharType="end"/>
      </w:r>
      <w:r w:rsidR="00D55FDE" w:rsidRPr="00E135C1">
        <w:t>.</w:t>
      </w:r>
    </w:p>
    <w:p w14:paraId="1EB03A35" w14:textId="248722D4" w:rsidR="00E00A82" w:rsidRDefault="00E00A82" w:rsidP="00702817">
      <w:pPr>
        <w:pStyle w:val="SubLevel2Bold"/>
      </w:pPr>
      <w:r>
        <w:t>Full-time and part-time junior employees—ordinary and penalty rates</w:t>
      </w:r>
    </w:p>
    <w:p w14:paraId="680A913D" w14:textId="0E90466D" w:rsidR="00E421BE" w:rsidRDefault="003F41A8" w:rsidP="00E421BE">
      <w:pPr>
        <w:pStyle w:val="History"/>
      </w:pPr>
      <w:r>
        <w:t xml:space="preserve">[B.4.1 varied by </w:t>
      </w:r>
      <w:hyperlink r:id="rId242" w:history="1">
        <w:r>
          <w:rPr>
            <w:rStyle w:val="Hyperlink"/>
          </w:rPr>
          <w:t>PR718836</w:t>
        </w:r>
      </w:hyperlink>
      <w:r w:rsidRPr="00554EA0">
        <w:rPr>
          <w:rStyle w:val="Hyperlink"/>
          <w:color w:val="auto"/>
          <w:u w:val="none"/>
        </w:rPr>
        <w:t>,</w:t>
      </w:r>
      <w:r>
        <w:t xml:space="preserve"> </w:t>
      </w:r>
      <w:hyperlink r:id="rId243" w:history="1">
        <w:r w:rsidRPr="004E5DE2">
          <w:rPr>
            <w:rStyle w:val="Hyperlink"/>
            <w:noProof/>
          </w:rPr>
          <w:t>PR729274</w:t>
        </w:r>
      </w:hyperlink>
      <w:r w:rsidR="00254BB5">
        <w:t xml:space="preserve">, </w:t>
      </w:r>
      <w:hyperlink r:id="rId244" w:history="1">
        <w:r w:rsidR="00254BB5" w:rsidRPr="00FB1321">
          <w:rPr>
            <w:rStyle w:val="Hyperlink"/>
          </w:rPr>
          <w:t>PR740694</w:t>
        </w:r>
      </w:hyperlink>
      <w:r w:rsidR="0073128A">
        <w:t xml:space="preserve">, </w:t>
      </w:r>
      <w:hyperlink r:id="rId245" w:history="1">
        <w:r w:rsidR="0073128A">
          <w:rPr>
            <w:rStyle w:val="Hyperlink"/>
          </w:rPr>
          <w:t>PR762128</w:t>
        </w:r>
      </w:hyperlink>
      <w:r w:rsidR="00C96053">
        <w:t xml:space="preserve">, </w:t>
      </w:r>
      <w:hyperlink r:id="rId246" w:history="1">
        <w:r w:rsidR="00C96053">
          <w:rPr>
            <w:rStyle w:val="Hyperlink"/>
          </w:rPr>
          <w:t>PR767885</w:t>
        </w:r>
      </w:hyperlink>
      <w:r w:rsidR="00C96053" w:rsidRPr="009F5598">
        <w:rPr>
          <w:rStyle w:val="Hyperlink"/>
          <w:color w:val="auto"/>
          <w:u w:val="none"/>
        </w:rPr>
        <w:t xml:space="preserve"> ppc 31Dec23</w:t>
      </w:r>
      <w:r w:rsidR="00C250CA" w:rsidRPr="00C250CA">
        <w:t xml:space="preserve">, </w:t>
      </w:r>
      <w:hyperlink r:id="rId247" w:history="1">
        <w:r w:rsidR="00C250CA" w:rsidRPr="00C250CA">
          <w:rPr>
            <w:rStyle w:val="Hyperlink"/>
          </w:rPr>
          <w:t>PR773903</w:t>
        </w:r>
      </w:hyperlink>
      <w:r w:rsidR="00C250CA" w:rsidRPr="00C250CA">
        <w:t xml:space="preserve"> ppc 01Jul24</w:t>
      </w:r>
      <w:r w:rsidR="00254BB5">
        <w:t>]</w:t>
      </w:r>
    </w:p>
    <w:tbl>
      <w:tblPr>
        <w:tblStyle w:val="TableGrid"/>
        <w:tblW w:w="97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317"/>
        <w:gridCol w:w="1797"/>
        <w:gridCol w:w="1276"/>
        <w:gridCol w:w="1151"/>
        <w:gridCol w:w="1310"/>
        <w:gridCol w:w="1508"/>
        <w:gridCol w:w="1417"/>
      </w:tblGrid>
      <w:tr w:rsidR="007D1BB7" w:rsidRPr="00064A1E" w14:paraId="6696F9FA" w14:textId="77777777" w:rsidTr="00C76B9D">
        <w:trPr>
          <w:trHeight w:val="885"/>
          <w:tblHeader/>
        </w:trPr>
        <w:tc>
          <w:tcPr>
            <w:tcW w:w="1317" w:type="dxa"/>
            <w:vMerge w:val="restart"/>
          </w:tcPr>
          <w:p w14:paraId="69B5C3C4" w14:textId="77777777" w:rsidR="007D1BB7" w:rsidRPr="0051107F" w:rsidRDefault="007D1BB7" w:rsidP="00C76B9D">
            <w:pPr>
              <w:pStyle w:val="AMODTable"/>
              <w:keepNext/>
              <w:spacing w:after="0"/>
              <w:rPr>
                <w:b/>
              </w:rPr>
            </w:pPr>
            <w:r w:rsidRPr="0051107F">
              <w:rPr>
                <w:b/>
              </w:rPr>
              <w:t>Age</w:t>
            </w:r>
          </w:p>
        </w:tc>
        <w:tc>
          <w:tcPr>
            <w:tcW w:w="1797" w:type="dxa"/>
          </w:tcPr>
          <w:p w14:paraId="7D241F19" w14:textId="77777777" w:rsidR="007D1BB7" w:rsidRPr="0051107F" w:rsidRDefault="007D1BB7" w:rsidP="00C76B9D">
            <w:pPr>
              <w:pStyle w:val="AMODTable"/>
              <w:keepNext/>
              <w:spacing w:after="0"/>
              <w:jc w:val="center"/>
              <w:rPr>
                <w:b/>
              </w:rPr>
            </w:pPr>
            <w:r w:rsidRPr="0051107F">
              <w:rPr>
                <w:b/>
              </w:rPr>
              <w:t>Junior hourly rate—ordinary hours</w:t>
            </w:r>
          </w:p>
        </w:tc>
        <w:tc>
          <w:tcPr>
            <w:tcW w:w="1276" w:type="dxa"/>
          </w:tcPr>
          <w:p w14:paraId="6DCA0DAC" w14:textId="77777777" w:rsidR="007D1BB7" w:rsidRPr="0051107F" w:rsidRDefault="007D1BB7" w:rsidP="00C76B9D">
            <w:pPr>
              <w:pStyle w:val="AMODTable"/>
              <w:keepNext/>
              <w:spacing w:after="0"/>
              <w:jc w:val="center"/>
              <w:rPr>
                <w:b/>
              </w:rPr>
            </w:pPr>
            <w:r w:rsidRPr="0051107F">
              <w:rPr>
                <w:b/>
              </w:rPr>
              <w:t>Afternoon shift</w:t>
            </w:r>
          </w:p>
        </w:tc>
        <w:tc>
          <w:tcPr>
            <w:tcW w:w="1151" w:type="dxa"/>
          </w:tcPr>
          <w:p w14:paraId="7B7B689B" w14:textId="77777777" w:rsidR="007D1BB7" w:rsidRPr="0051107F" w:rsidRDefault="007D1BB7" w:rsidP="00C76B9D">
            <w:pPr>
              <w:pStyle w:val="AMODTable"/>
              <w:keepNext/>
              <w:spacing w:after="0"/>
              <w:jc w:val="center"/>
              <w:rPr>
                <w:b/>
              </w:rPr>
            </w:pPr>
            <w:r w:rsidRPr="0051107F">
              <w:rPr>
                <w:b/>
              </w:rPr>
              <w:t>Early morning shift</w:t>
            </w:r>
          </w:p>
        </w:tc>
        <w:tc>
          <w:tcPr>
            <w:tcW w:w="1310" w:type="dxa"/>
          </w:tcPr>
          <w:p w14:paraId="4868FC84" w14:textId="77777777" w:rsidR="007D1BB7" w:rsidRPr="0051107F" w:rsidRDefault="007D1BB7" w:rsidP="00C76B9D">
            <w:pPr>
              <w:pStyle w:val="AMODTable"/>
              <w:keepNext/>
              <w:spacing w:after="0"/>
              <w:jc w:val="center"/>
              <w:rPr>
                <w:b/>
              </w:rPr>
            </w:pPr>
            <w:r w:rsidRPr="0051107F">
              <w:rPr>
                <w:b/>
              </w:rPr>
              <w:t>Night shift</w:t>
            </w:r>
          </w:p>
        </w:tc>
        <w:tc>
          <w:tcPr>
            <w:tcW w:w="1508" w:type="dxa"/>
          </w:tcPr>
          <w:p w14:paraId="7EAC37AE" w14:textId="77777777" w:rsidR="007D1BB7" w:rsidRPr="0051107F" w:rsidRDefault="007D1BB7" w:rsidP="00C76B9D">
            <w:pPr>
              <w:pStyle w:val="AMODTable"/>
              <w:keepNext/>
              <w:spacing w:after="0"/>
              <w:jc w:val="center"/>
              <w:rPr>
                <w:b/>
              </w:rPr>
            </w:pPr>
            <w:r w:rsidRPr="0051107F">
              <w:rPr>
                <w:b/>
              </w:rPr>
              <w:t>Permanent afternoon shift</w:t>
            </w:r>
          </w:p>
        </w:tc>
        <w:tc>
          <w:tcPr>
            <w:tcW w:w="1417" w:type="dxa"/>
          </w:tcPr>
          <w:p w14:paraId="2FE10559" w14:textId="77777777" w:rsidR="007D1BB7" w:rsidRPr="0051107F" w:rsidRDefault="007D1BB7" w:rsidP="00C76B9D">
            <w:pPr>
              <w:pStyle w:val="AMODTable"/>
              <w:keepNext/>
              <w:spacing w:after="0"/>
              <w:jc w:val="center"/>
              <w:rPr>
                <w:b/>
              </w:rPr>
            </w:pPr>
            <w:r w:rsidRPr="0051107F">
              <w:rPr>
                <w:b/>
              </w:rPr>
              <w:t>Permanent night shift</w:t>
            </w:r>
          </w:p>
        </w:tc>
      </w:tr>
      <w:tr w:rsidR="007D1BB7" w:rsidRPr="00064A1E" w14:paraId="1AB08DFF" w14:textId="77777777" w:rsidTr="00C76B9D">
        <w:trPr>
          <w:trHeight w:val="82"/>
          <w:tblHeader/>
        </w:trPr>
        <w:tc>
          <w:tcPr>
            <w:tcW w:w="1317" w:type="dxa"/>
            <w:vMerge/>
          </w:tcPr>
          <w:p w14:paraId="4900D312" w14:textId="77777777" w:rsidR="007D1BB7" w:rsidRPr="0051107F" w:rsidRDefault="007D1BB7" w:rsidP="00C76B9D">
            <w:pPr>
              <w:pStyle w:val="AMODTable"/>
              <w:spacing w:after="0"/>
              <w:rPr>
                <w:b/>
              </w:rPr>
            </w:pPr>
          </w:p>
        </w:tc>
        <w:tc>
          <w:tcPr>
            <w:tcW w:w="8459" w:type="dxa"/>
            <w:gridSpan w:val="6"/>
          </w:tcPr>
          <w:p w14:paraId="3FAE3EEB" w14:textId="77777777" w:rsidR="007D1BB7" w:rsidRPr="0051107F" w:rsidRDefault="007D1BB7" w:rsidP="00C76B9D">
            <w:pPr>
              <w:pStyle w:val="AMODTable"/>
              <w:spacing w:after="0"/>
              <w:jc w:val="center"/>
              <w:rPr>
                <w:b/>
                <w:bCs/>
              </w:rPr>
            </w:pPr>
            <w:r w:rsidRPr="0051107F">
              <w:rPr>
                <w:b/>
                <w:bCs/>
              </w:rPr>
              <w:t>% of junior hourly rate</w:t>
            </w:r>
          </w:p>
        </w:tc>
      </w:tr>
      <w:tr w:rsidR="007D1BB7" w:rsidRPr="00064A1E" w14:paraId="10B82A7C" w14:textId="77777777" w:rsidTr="00C76B9D">
        <w:trPr>
          <w:trHeight w:val="281"/>
          <w:tblHeader/>
        </w:trPr>
        <w:tc>
          <w:tcPr>
            <w:tcW w:w="1317" w:type="dxa"/>
            <w:vMerge/>
          </w:tcPr>
          <w:p w14:paraId="02443433" w14:textId="77777777" w:rsidR="007D1BB7" w:rsidRPr="0051107F" w:rsidRDefault="007D1BB7" w:rsidP="00C76B9D">
            <w:pPr>
              <w:pStyle w:val="AMODTable"/>
              <w:spacing w:after="0"/>
              <w:rPr>
                <w:b/>
              </w:rPr>
            </w:pPr>
          </w:p>
        </w:tc>
        <w:tc>
          <w:tcPr>
            <w:tcW w:w="1797" w:type="dxa"/>
            <w:vAlign w:val="center"/>
          </w:tcPr>
          <w:p w14:paraId="0D9343B9" w14:textId="77777777" w:rsidR="007D1BB7" w:rsidRPr="0051107F" w:rsidRDefault="007D1BB7" w:rsidP="00C76B9D">
            <w:pPr>
              <w:pStyle w:val="AMODTable"/>
              <w:spacing w:after="0"/>
              <w:jc w:val="center"/>
              <w:rPr>
                <w:b/>
              </w:rPr>
            </w:pPr>
            <w:r w:rsidRPr="0051107F">
              <w:rPr>
                <w:b/>
              </w:rPr>
              <w:t>100%</w:t>
            </w:r>
          </w:p>
        </w:tc>
        <w:tc>
          <w:tcPr>
            <w:tcW w:w="1276" w:type="dxa"/>
            <w:vAlign w:val="center"/>
          </w:tcPr>
          <w:p w14:paraId="6599D6B7" w14:textId="77777777" w:rsidR="007D1BB7" w:rsidRPr="0051107F" w:rsidRDefault="007D1BB7" w:rsidP="00C76B9D">
            <w:pPr>
              <w:pStyle w:val="AMODTable"/>
              <w:spacing w:after="0"/>
              <w:jc w:val="center"/>
              <w:rPr>
                <w:b/>
              </w:rPr>
            </w:pPr>
            <w:r w:rsidRPr="0051107F">
              <w:rPr>
                <w:b/>
              </w:rPr>
              <w:t>120%</w:t>
            </w:r>
          </w:p>
        </w:tc>
        <w:tc>
          <w:tcPr>
            <w:tcW w:w="1151" w:type="dxa"/>
            <w:vAlign w:val="center"/>
          </w:tcPr>
          <w:p w14:paraId="59CF1866" w14:textId="77777777" w:rsidR="007D1BB7" w:rsidRPr="0051107F" w:rsidRDefault="007D1BB7" w:rsidP="00C76B9D">
            <w:pPr>
              <w:pStyle w:val="AMODTable"/>
              <w:spacing w:after="0"/>
              <w:jc w:val="center"/>
              <w:rPr>
                <w:b/>
              </w:rPr>
            </w:pPr>
            <w:r w:rsidRPr="0051107F">
              <w:rPr>
                <w:b/>
              </w:rPr>
              <w:t>112.5%</w:t>
            </w:r>
          </w:p>
        </w:tc>
        <w:tc>
          <w:tcPr>
            <w:tcW w:w="1310" w:type="dxa"/>
            <w:vAlign w:val="center"/>
          </w:tcPr>
          <w:p w14:paraId="78E7ECCC" w14:textId="77777777" w:rsidR="007D1BB7" w:rsidRPr="0051107F" w:rsidRDefault="007D1BB7" w:rsidP="00C76B9D">
            <w:pPr>
              <w:pStyle w:val="AMODTable"/>
              <w:spacing w:after="0"/>
              <w:jc w:val="center"/>
              <w:rPr>
                <w:b/>
              </w:rPr>
            </w:pPr>
            <w:r w:rsidRPr="0051107F">
              <w:rPr>
                <w:b/>
              </w:rPr>
              <w:t>125%</w:t>
            </w:r>
          </w:p>
        </w:tc>
        <w:tc>
          <w:tcPr>
            <w:tcW w:w="1508" w:type="dxa"/>
            <w:vAlign w:val="center"/>
          </w:tcPr>
          <w:p w14:paraId="747455F4" w14:textId="77777777" w:rsidR="007D1BB7" w:rsidRPr="0051107F" w:rsidRDefault="007D1BB7" w:rsidP="00C76B9D">
            <w:pPr>
              <w:pStyle w:val="AMODTable"/>
              <w:spacing w:after="0"/>
              <w:jc w:val="center"/>
              <w:rPr>
                <w:b/>
              </w:rPr>
            </w:pPr>
            <w:r w:rsidRPr="0051107F">
              <w:rPr>
                <w:b/>
              </w:rPr>
              <w:t>125%</w:t>
            </w:r>
          </w:p>
        </w:tc>
        <w:tc>
          <w:tcPr>
            <w:tcW w:w="1417" w:type="dxa"/>
            <w:vAlign w:val="center"/>
          </w:tcPr>
          <w:p w14:paraId="2E12579F" w14:textId="77777777" w:rsidR="007D1BB7" w:rsidRPr="0051107F" w:rsidRDefault="007D1BB7" w:rsidP="00C76B9D">
            <w:pPr>
              <w:pStyle w:val="AMODTable"/>
              <w:spacing w:after="0"/>
              <w:jc w:val="center"/>
              <w:rPr>
                <w:b/>
              </w:rPr>
            </w:pPr>
            <w:r w:rsidRPr="0051107F">
              <w:rPr>
                <w:b/>
              </w:rPr>
              <w:t>130%</w:t>
            </w:r>
          </w:p>
        </w:tc>
      </w:tr>
      <w:tr w:rsidR="00301AA7" w:rsidRPr="00064A1E" w14:paraId="10DE626C" w14:textId="77777777" w:rsidTr="00C76B9D">
        <w:trPr>
          <w:trHeight w:val="258"/>
          <w:tblHeader/>
        </w:trPr>
        <w:tc>
          <w:tcPr>
            <w:tcW w:w="1317" w:type="dxa"/>
          </w:tcPr>
          <w:p w14:paraId="0442819C" w14:textId="77777777" w:rsidR="00301AA7" w:rsidRPr="0051107F" w:rsidRDefault="00301AA7" w:rsidP="00C76B9D">
            <w:pPr>
              <w:pStyle w:val="AMODTable"/>
              <w:spacing w:after="0"/>
              <w:rPr>
                <w:b/>
              </w:rPr>
            </w:pPr>
          </w:p>
        </w:tc>
        <w:tc>
          <w:tcPr>
            <w:tcW w:w="1797" w:type="dxa"/>
            <w:vAlign w:val="center"/>
          </w:tcPr>
          <w:p w14:paraId="0672F7BF" w14:textId="77777777" w:rsidR="00301AA7" w:rsidRPr="0051107F" w:rsidRDefault="00301AA7" w:rsidP="00C76B9D">
            <w:pPr>
              <w:pStyle w:val="AMODTable"/>
              <w:spacing w:after="0"/>
              <w:jc w:val="center"/>
              <w:rPr>
                <w:b/>
              </w:rPr>
            </w:pPr>
            <w:r w:rsidRPr="0051107F">
              <w:rPr>
                <w:b/>
              </w:rPr>
              <w:t>$</w:t>
            </w:r>
          </w:p>
        </w:tc>
        <w:tc>
          <w:tcPr>
            <w:tcW w:w="1276" w:type="dxa"/>
            <w:vAlign w:val="center"/>
          </w:tcPr>
          <w:p w14:paraId="0397051A" w14:textId="77777777" w:rsidR="00301AA7" w:rsidRPr="0051107F" w:rsidRDefault="00301AA7" w:rsidP="00C76B9D">
            <w:pPr>
              <w:pStyle w:val="AMODTable"/>
              <w:spacing w:after="0"/>
              <w:jc w:val="center"/>
              <w:rPr>
                <w:b/>
              </w:rPr>
            </w:pPr>
            <w:r w:rsidRPr="0051107F">
              <w:rPr>
                <w:b/>
              </w:rPr>
              <w:t>$</w:t>
            </w:r>
          </w:p>
        </w:tc>
        <w:tc>
          <w:tcPr>
            <w:tcW w:w="1151" w:type="dxa"/>
            <w:vAlign w:val="center"/>
          </w:tcPr>
          <w:p w14:paraId="53AB5816" w14:textId="77777777" w:rsidR="00301AA7" w:rsidRPr="0051107F" w:rsidRDefault="00301AA7" w:rsidP="00C76B9D">
            <w:pPr>
              <w:pStyle w:val="AMODTable"/>
              <w:spacing w:after="0"/>
              <w:jc w:val="center"/>
              <w:rPr>
                <w:b/>
              </w:rPr>
            </w:pPr>
            <w:r w:rsidRPr="0051107F">
              <w:rPr>
                <w:b/>
              </w:rPr>
              <w:t>$</w:t>
            </w:r>
          </w:p>
        </w:tc>
        <w:tc>
          <w:tcPr>
            <w:tcW w:w="1310" w:type="dxa"/>
            <w:vAlign w:val="center"/>
          </w:tcPr>
          <w:p w14:paraId="6F5F332F" w14:textId="77777777" w:rsidR="00301AA7" w:rsidRPr="0051107F" w:rsidRDefault="00301AA7" w:rsidP="00C76B9D">
            <w:pPr>
              <w:pStyle w:val="AMODTable"/>
              <w:spacing w:after="0"/>
              <w:jc w:val="center"/>
              <w:rPr>
                <w:b/>
              </w:rPr>
            </w:pPr>
            <w:r w:rsidRPr="0051107F">
              <w:rPr>
                <w:b/>
              </w:rPr>
              <w:t>$</w:t>
            </w:r>
          </w:p>
        </w:tc>
        <w:tc>
          <w:tcPr>
            <w:tcW w:w="1508" w:type="dxa"/>
            <w:vAlign w:val="center"/>
          </w:tcPr>
          <w:p w14:paraId="323B8132" w14:textId="77777777" w:rsidR="00301AA7" w:rsidRPr="0051107F" w:rsidRDefault="00301AA7" w:rsidP="00C76B9D">
            <w:pPr>
              <w:pStyle w:val="AMODTable"/>
              <w:spacing w:after="0"/>
              <w:jc w:val="center"/>
              <w:rPr>
                <w:b/>
              </w:rPr>
            </w:pPr>
            <w:r w:rsidRPr="0051107F">
              <w:rPr>
                <w:b/>
              </w:rPr>
              <w:t>$</w:t>
            </w:r>
          </w:p>
        </w:tc>
        <w:tc>
          <w:tcPr>
            <w:tcW w:w="1417" w:type="dxa"/>
            <w:vAlign w:val="center"/>
          </w:tcPr>
          <w:p w14:paraId="2FD81D07" w14:textId="77777777" w:rsidR="00301AA7" w:rsidRPr="0051107F" w:rsidRDefault="00301AA7" w:rsidP="00C76B9D">
            <w:pPr>
              <w:pStyle w:val="AMODTable"/>
              <w:spacing w:after="0"/>
              <w:jc w:val="center"/>
              <w:rPr>
                <w:b/>
              </w:rPr>
            </w:pPr>
            <w:r w:rsidRPr="0051107F">
              <w:rPr>
                <w:b/>
              </w:rPr>
              <w:t>$</w:t>
            </w:r>
          </w:p>
        </w:tc>
      </w:tr>
      <w:tr w:rsidR="00E35371" w:rsidRPr="00064A1E" w14:paraId="0348429C" w14:textId="77777777" w:rsidTr="00B22004">
        <w:trPr>
          <w:trHeight w:val="266"/>
        </w:trPr>
        <w:tc>
          <w:tcPr>
            <w:tcW w:w="1317" w:type="dxa"/>
          </w:tcPr>
          <w:p w14:paraId="11237415" w14:textId="51BD2A07" w:rsidR="00E35371" w:rsidRPr="00064A1E" w:rsidRDefault="00696800" w:rsidP="00E35371">
            <w:pPr>
              <w:pStyle w:val="AMODTable"/>
              <w:spacing w:after="0"/>
            </w:pPr>
            <w:r>
              <w:rPr>
                <w:b/>
                <w:bCs/>
                <w:noProof/>
              </w:rPr>
              <w:t>Level 1</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8FE75" w14:textId="7DDC5152" w:rsidR="00E35371" w:rsidRPr="00F62949"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68426" w14:textId="3CF866C0" w:rsidR="00E35371" w:rsidRPr="00F62949" w:rsidRDefault="00E35371" w:rsidP="00E35371">
            <w:pPr>
              <w:pStyle w:val="AMODTable"/>
              <w:spacing w:after="0"/>
              <w:jc w:val="center"/>
            </w:pP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F8A81B" w14:textId="4D6106A6" w:rsidR="00E35371" w:rsidRPr="00F62949" w:rsidRDefault="00E35371" w:rsidP="00E35371">
            <w:pPr>
              <w:pStyle w:val="AMODTable"/>
              <w:spacing w:after="0"/>
              <w:jc w:val="center"/>
            </w:pP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55E8D9" w14:textId="01F0C646" w:rsidR="00E35371" w:rsidRPr="00F62949" w:rsidRDefault="00E35371" w:rsidP="00E35371">
            <w:pPr>
              <w:pStyle w:val="AMODTable"/>
              <w:spacing w:after="0"/>
              <w:jc w:val="center"/>
            </w:pP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D2D342" w14:textId="236DE0E7" w:rsidR="00E35371" w:rsidRPr="00F62949"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FF395C" w14:textId="0660170E" w:rsidR="00E35371" w:rsidRPr="00F62949" w:rsidRDefault="00E35371" w:rsidP="00E35371">
            <w:pPr>
              <w:pStyle w:val="AMODTable"/>
              <w:spacing w:after="0"/>
              <w:jc w:val="center"/>
            </w:pPr>
          </w:p>
        </w:tc>
      </w:tr>
      <w:tr w:rsidR="00E35371" w:rsidRPr="00064A1E" w14:paraId="46125C8D" w14:textId="77777777" w:rsidTr="00B22004">
        <w:trPr>
          <w:trHeight w:val="266"/>
        </w:trPr>
        <w:tc>
          <w:tcPr>
            <w:tcW w:w="1317" w:type="dxa"/>
          </w:tcPr>
          <w:p w14:paraId="54287861" w14:textId="77777777" w:rsidR="00E35371" w:rsidRPr="00064A1E" w:rsidRDefault="00696800" w:rsidP="00E35371">
            <w:pPr>
              <w:pStyle w:val="AMODTable"/>
              <w:spacing w:after="0"/>
            </w:pPr>
            <w:r>
              <w:rPr>
                <w:noProof/>
              </w:rPr>
              <w:t>Under 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9F0438" w14:textId="77777777" w:rsidR="00E35371" w:rsidRPr="00F62949" w:rsidRDefault="00696800" w:rsidP="00E35371">
            <w:pPr>
              <w:pStyle w:val="AMODTable"/>
              <w:spacing w:after="0"/>
              <w:jc w:val="center"/>
            </w:pPr>
            <w:r>
              <w:rPr>
                <w:noProof/>
              </w:rPr>
              <w:t>12.44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71B02A" w14:textId="77777777" w:rsidR="00E35371" w:rsidRPr="00F62949" w:rsidRDefault="00696800" w:rsidP="00E35371">
            <w:pPr>
              <w:pStyle w:val="AMODTable"/>
              <w:spacing w:after="0"/>
              <w:jc w:val="center"/>
            </w:pPr>
            <w:r>
              <w:rPr>
                <w:noProof/>
              </w:rPr>
              <w:t>14.93</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7FEA3C" w14:textId="77777777" w:rsidR="00E35371" w:rsidRPr="00F62949" w:rsidRDefault="00696800" w:rsidP="00E35371">
            <w:pPr>
              <w:pStyle w:val="AMODTable"/>
              <w:spacing w:after="0"/>
              <w:jc w:val="center"/>
            </w:pPr>
            <w:r>
              <w:rPr>
                <w:noProof/>
              </w:rPr>
              <w:t>14.00</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49FBBA" w14:textId="77777777" w:rsidR="00E35371" w:rsidRPr="00F62949" w:rsidRDefault="00696800" w:rsidP="00E35371">
            <w:pPr>
              <w:pStyle w:val="AMODTable"/>
              <w:spacing w:after="0"/>
              <w:jc w:val="center"/>
            </w:pPr>
            <w:r>
              <w:rPr>
                <w:noProof/>
              </w:rPr>
              <w:t>15.55</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4B100B" w14:textId="77777777" w:rsidR="00E35371" w:rsidRPr="00F62949" w:rsidRDefault="00696800" w:rsidP="00E35371">
            <w:pPr>
              <w:pStyle w:val="AMODTable"/>
              <w:spacing w:after="0"/>
              <w:jc w:val="center"/>
            </w:pPr>
            <w:r>
              <w:rPr>
                <w:noProof/>
              </w:rPr>
              <w:t>15.55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B37166" w14:textId="77777777" w:rsidR="00E35371" w:rsidRPr="00F62949" w:rsidRDefault="00696800" w:rsidP="00E35371">
            <w:pPr>
              <w:pStyle w:val="AMODTable"/>
              <w:spacing w:after="0"/>
              <w:jc w:val="center"/>
            </w:pPr>
            <w:r>
              <w:rPr>
                <w:noProof/>
              </w:rPr>
              <w:t>16.17</w:t>
            </w:r>
          </w:p>
        </w:tc>
      </w:tr>
      <w:tr w:rsidR="00E35371" w:rsidRPr="00064A1E" w14:paraId="2B1E31EA" w14:textId="77777777" w:rsidTr="00B22004">
        <w:trPr>
          <w:trHeight w:val="266"/>
        </w:trPr>
        <w:tc>
          <w:tcPr>
            <w:tcW w:w="1317" w:type="dxa"/>
          </w:tcPr>
          <w:p w14:paraId="497568DC" w14:textId="77777777" w:rsidR="00E35371" w:rsidRPr="00064A1E" w:rsidRDefault="00696800" w:rsidP="00E35371">
            <w:pPr>
              <w:pStyle w:val="AMODTable"/>
              <w:spacing w:after="0"/>
            </w:pPr>
            <w:r>
              <w:rPr>
                <w:noProof/>
              </w:rPr>
              <w:t>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449F62" w14:textId="77777777" w:rsidR="00E35371" w:rsidRPr="00F62949" w:rsidRDefault="00696800" w:rsidP="00E35371">
            <w:pPr>
              <w:pStyle w:val="AMODTable"/>
              <w:spacing w:after="0"/>
              <w:jc w:val="center"/>
            </w:pPr>
            <w:r>
              <w:rPr>
                <w:noProof/>
              </w:rPr>
              <w:t>14.92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A335D0" w14:textId="77777777" w:rsidR="00E35371" w:rsidRPr="00F62949" w:rsidRDefault="00696800" w:rsidP="00E35371">
            <w:pPr>
              <w:pStyle w:val="AMODTable"/>
              <w:spacing w:after="0"/>
              <w:jc w:val="center"/>
            </w:pPr>
            <w:r>
              <w:rPr>
                <w:noProof/>
              </w:rPr>
              <w:t>17.90</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443C7" w14:textId="77777777" w:rsidR="00E35371" w:rsidRPr="00F62949" w:rsidRDefault="00696800" w:rsidP="00E35371">
            <w:pPr>
              <w:pStyle w:val="AMODTable"/>
              <w:spacing w:after="0"/>
              <w:jc w:val="center"/>
            </w:pPr>
            <w:r>
              <w:rPr>
                <w:noProof/>
              </w:rPr>
              <w:t>16.79</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B9139D" w14:textId="77777777" w:rsidR="00E35371" w:rsidRPr="00F62949" w:rsidRDefault="00696800" w:rsidP="00E35371">
            <w:pPr>
              <w:pStyle w:val="AMODTable"/>
              <w:spacing w:after="0"/>
              <w:jc w:val="center"/>
            </w:pPr>
            <w:r>
              <w:rPr>
                <w:noProof/>
              </w:rPr>
              <w:t>18.65</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3264A5" w14:textId="77777777" w:rsidR="00E35371" w:rsidRPr="00F62949" w:rsidRDefault="00696800" w:rsidP="00E35371">
            <w:pPr>
              <w:pStyle w:val="AMODTable"/>
              <w:spacing w:after="0"/>
              <w:jc w:val="center"/>
            </w:pPr>
            <w:r>
              <w:rPr>
                <w:noProof/>
              </w:rPr>
              <w:t>18.65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BFC64" w14:textId="77777777" w:rsidR="00E35371" w:rsidRPr="00F62949" w:rsidRDefault="00696800" w:rsidP="00E35371">
            <w:pPr>
              <w:pStyle w:val="AMODTable"/>
              <w:spacing w:after="0"/>
              <w:jc w:val="center"/>
            </w:pPr>
            <w:r>
              <w:rPr>
                <w:noProof/>
              </w:rPr>
              <w:t>19.40</w:t>
            </w:r>
          </w:p>
        </w:tc>
      </w:tr>
      <w:tr w:rsidR="00E35371" w:rsidRPr="00064A1E" w14:paraId="3B3BB3AB" w14:textId="77777777" w:rsidTr="00B22004">
        <w:trPr>
          <w:trHeight w:val="266"/>
        </w:trPr>
        <w:tc>
          <w:tcPr>
            <w:tcW w:w="1317" w:type="dxa"/>
          </w:tcPr>
          <w:p w14:paraId="406DB094" w14:textId="77777777" w:rsidR="00E35371" w:rsidRPr="00064A1E" w:rsidRDefault="00696800" w:rsidP="00E35371">
            <w:pPr>
              <w:pStyle w:val="AMODTable"/>
              <w:spacing w:after="0"/>
            </w:pPr>
            <w:r>
              <w:rPr>
                <w:noProof/>
              </w:rPr>
              <w:t>18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1BFE0C" w14:textId="77777777" w:rsidR="00E35371" w:rsidRPr="00F62949" w:rsidRDefault="00696800" w:rsidP="00E35371">
            <w:pPr>
              <w:pStyle w:val="AMODTable"/>
              <w:spacing w:after="0"/>
              <w:jc w:val="center"/>
            </w:pPr>
            <w:r>
              <w:rPr>
                <w:noProof/>
              </w:rPr>
              <w:t>17.41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EDFBDD" w14:textId="77777777" w:rsidR="00E35371" w:rsidRPr="00F62949" w:rsidRDefault="00696800" w:rsidP="00E35371">
            <w:pPr>
              <w:pStyle w:val="AMODTable"/>
              <w:spacing w:after="0"/>
              <w:jc w:val="center"/>
            </w:pPr>
            <w:r>
              <w:rPr>
                <w:noProof/>
              </w:rPr>
              <w:t>20.89</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E3F72C" w14:textId="77777777" w:rsidR="00E35371" w:rsidRPr="00F62949" w:rsidRDefault="00696800" w:rsidP="00E35371">
            <w:pPr>
              <w:pStyle w:val="AMODTable"/>
              <w:spacing w:after="0"/>
              <w:jc w:val="center"/>
            </w:pPr>
            <w:r>
              <w:rPr>
                <w:noProof/>
              </w:rPr>
              <w:t>19.59</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E1B11" w14:textId="77777777" w:rsidR="00E35371" w:rsidRPr="00F62949" w:rsidRDefault="00696800" w:rsidP="00E35371">
            <w:pPr>
              <w:pStyle w:val="AMODTable"/>
              <w:spacing w:after="0"/>
              <w:jc w:val="center"/>
            </w:pPr>
            <w:r>
              <w:rPr>
                <w:noProof/>
              </w:rPr>
              <w:t>21.76</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B12AFA" w14:textId="77777777" w:rsidR="00E35371" w:rsidRPr="00F62949" w:rsidRDefault="00696800" w:rsidP="00E35371">
            <w:pPr>
              <w:pStyle w:val="AMODTable"/>
              <w:spacing w:after="0"/>
              <w:jc w:val="center"/>
            </w:pPr>
            <w:r>
              <w:rPr>
                <w:noProof/>
              </w:rPr>
              <w:t>21.76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CA7D74" w14:textId="77777777" w:rsidR="00E35371" w:rsidRPr="00F62949" w:rsidRDefault="00696800" w:rsidP="00E35371">
            <w:pPr>
              <w:pStyle w:val="AMODTable"/>
              <w:spacing w:after="0"/>
              <w:jc w:val="center"/>
            </w:pPr>
            <w:r>
              <w:rPr>
                <w:noProof/>
              </w:rPr>
              <w:t>22.63</w:t>
            </w:r>
          </w:p>
        </w:tc>
      </w:tr>
      <w:tr w:rsidR="00E35371" w:rsidRPr="00064A1E" w14:paraId="318A8190" w14:textId="77777777" w:rsidTr="00B22004">
        <w:trPr>
          <w:trHeight w:val="266"/>
        </w:trPr>
        <w:tc>
          <w:tcPr>
            <w:tcW w:w="1317" w:type="dxa"/>
          </w:tcPr>
          <w:p w14:paraId="7C686981" w14:textId="77777777" w:rsidR="00E35371" w:rsidRPr="00064A1E" w:rsidRDefault="00696800" w:rsidP="00E35371">
            <w:pPr>
              <w:pStyle w:val="AMODTable"/>
              <w:spacing w:after="0"/>
            </w:pPr>
            <w:r>
              <w:rPr>
                <w:noProof/>
              </w:rPr>
              <w:t>19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A47785" w14:textId="77777777" w:rsidR="00E35371" w:rsidRPr="00F62949" w:rsidRDefault="00696800" w:rsidP="00E35371">
            <w:pPr>
              <w:pStyle w:val="AMODTable"/>
              <w:spacing w:after="0"/>
              <w:jc w:val="center"/>
            </w:pPr>
            <w:r>
              <w:rPr>
                <w:noProof/>
              </w:rPr>
              <w:t>19.90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9F451" w14:textId="77777777" w:rsidR="00E35371" w:rsidRPr="00F62949" w:rsidRDefault="00696800" w:rsidP="00E35371">
            <w:pPr>
              <w:pStyle w:val="AMODTable"/>
              <w:spacing w:after="0"/>
              <w:jc w:val="center"/>
            </w:pPr>
            <w:r>
              <w:rPr>
                <w:noProof/>
              </w:rPr>
              <w:t>23.88</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EC0D0" w14:textId="77777777" w:rsidR="00E35371" w:rsidRPr="00F62949" w:rsidRDefault="00696800" w:rsidP="00E35371">
            <w:pPr>
              <w:pStyle w:val="AMODTable"/>
              <w:spacing w:after="0"/>
              <w:jc w:val="center"/>
            </w:pPr>
            <w:r>
              <w:rPr>
                <w:noProof/>
              </w:rPr>
              <w:t>22.39</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7A8EE" w14:textId="77777777" w:rsidR="00E35371" w:rsidRPr="00F62949" w:rsidRDefault="00696800" w:rsidP="00E35371">
            <w:pPr>
              <w:pStyle w:val="AMODTable"/>
              <w:spacing w:after="0"/>
              <w:jc w:val="center"/>
            </w:pPr>
            <w:r>
              <w:rPr>
                <w:noProof/>
              </w:rPr>
              <w:t>24.88</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8833B" w14:textId="77777777" w:rsidR="00E35371" w:rsidRPr="00F62949" w:rsidRDefault="00696800" w:rsidP="00E35371">
            <w:pPr>
              <w:pStyle w:val="AMODTable"/>
              <w:spacing w:after="0"/>
              <w:jc w:val="center"/>
            </w:pPr>
            <w:r>
              <w:rPr>
                <w:noProof/>
              </w:rPr>
              <w:t>24.88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DF674B" w14:textId="77777777" w:rsidR="00E35371" w:rsidRPr="00F62949" w:rsidRDefault="00696800" w:rsidP="00E35371">
            <w:pPr>
              <w:pStyle w:val="AMODTable"/>
              <w:spacing w:after="0"/>
              <w:jc w:val="center"/>
            </w:pPr>
            <w:r>
              <w:rPr>
                <w:noProof/>
              </w:rPr>
              <w:t>25.87</w:t>
            </w:r>
          </w:p>
        </w:tc>
      </w:tr>
      <w:tr w:rsidR="00E35371" w:rsidRPr="00064A1E" w14:paraId="33A892EB" w14:textId="77777777" w:rsidTr="00B22004">
        <w:trPr>
          <w:trHeight w:val="266"/>
        </w:trPr>
        <w:tc>
          <w:tcPr>
            <w:tcW w:w="1317" w:type="dxa"/>
          </w:tcPr>
          <w:p w14:paraId="29993892" w14:textId="77777777" w:rsidR="00E35371" w:rsidRPr="00064A1E" w:rsidRDefault="00696800" w:rsidP="00E35371">
            <w:pPr>
              <w:pStyle w:val="AMODTable"/>
              <w:spacing w:after="0"/>
            </w:pPr>
            <w:r>
              <w:rPr>
                <w:noProof/>
              </w:rPr>
              <w:t>20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C08E9" w14:textId="77777777" w:rsidR="00E35371" w:rsidRPr="00F62949" w:rsidRDefault="00696800" w:rsidP="00E35371">
            <w:pPr>
              <w:pStyle w:val="AMODTable"/>
              <w:spacing w:after="0"/>
              <w:jc w:val="center"/>
            </w:pPr>
            <w:r>
              <w:rPr>
                <w:noProof/>
              </w:rPr>
              <w:t>22.38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8EC49D" w14:textId="77777777" w:rsidR="00E35371" w:rsidRPr="00F62949" w:rsidRDefault="00696800" w:rsidP="00E35371">
            <w:pPr>
              <w:pStyle w:val="AMODTable"/>
              <w:spacing w:after="0"/>
              <w:jc w:val="center"/>
            </w:pPr>
            <w:r>
              <w:rPr>
                <w:noProof/>
              </w:rPr>
              <w:t>26.86</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97926" w14:textId="77777777" w:rsidR="00E35371" w:rsidRPr="00F62949" w:rsidRDefault="00696800" w:rsidP="00E35371">
            <w:pPr>
              <w:pStyle w:val="AMODTable"/>
              <w:spacing w:after="0"/>
              <w:jc w:val="center"/>
            </w:pPr>
            <w:r>
              <w:rPr>
                <w:noProof/>
              </w:rPr>
              <w:t>25.18</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996E5" w14:textId="77777777" w:rsidR="00E35371" w:rsidRPr="00F62949" w:rsidRDefault="00696800" w:rsidP="00E35371">
            <w:pPr>
              <w:pStyle w:val="AMODTable"/>
              <w:spacing w:after="0"/>
              <w:jc w:val="center"/>
            </w:pPr>
            <w:r>
              <w:rPr>
                <w:noProof/>
              </w:rPr>
              <w:t>27.98</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2EC534" w14:textId="77777777" w:rsidR="00E35371" w:rsidRPr="00F62949" w:rsidRDefault="00696800" w:rsidP="00E35371">
            <w:pPr>
              <w:pStyle w:val="AMODTable"/>
              <w:spacing w:after="0"/>
              <w:jc w:val="center"/>
            </w:pPr>
            <w:r>
              <w:rPr>
                <w:noProof/>
              </w:rPr>
              <w:t>27.98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03907" w14:textId="77777777" w:rsidR="00E35371" w:rsidRPr="00F62949" w:rsidRDefault="00696800" w:rsidP="00E35371">
            <w:pPr>
              <w:pStyle w:val="AMODTable"/>
              <w:spacing w:after="0"/>
              <w:jc w:val="center"/>
            </w:pPr>
            <w:r>
              <w:rPr>
                <w:noProof/>
              </w:rPr>
              <w:t>29.09</w:t>
            </w:r>
          </w:p>
        </w:tc>
      </w:tr>
      <w:tr w:rsidR="00E35371" w:rsidRPr="00064A1E" w14:paraId="503FBDE7" w14:textId="77777777" w:rsidTr="00B22004">
        <w:trPr>
          <w:trHeight w:val="266"/>
        </w:trPr>
        <w:tc>
          <w:tcPr>
            <w:tcW w:w="1317" w:type="dxa"/>
          </w:tcPr>
          <w:p w14:paraId="6518FEE3" w14:textId="77777777" w:rsidR="00E35371" w:rsidRPr="00064A1E" w:rsidRDefault="00696800" w:rsidP="00E35371">
            <w:pPr>
              <w:pStyle w:val="AMODTable"/>
              <w:spacing w:after="0"/>
            </w:pPr>
            <w:r>
              <w:rPr>
                <w:b/>
                <w:bCs/>
                <w:noProof/>
              </w:rPr>
              <w:t>Level 2</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7292E" w14:textId="77777777" w:rsidR="00E35371" w:rsidRPr="00F62949"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36D9A" w14:textId="77777777" w:rsidR="00E35371" w:rsidRPr="00F62949" w:rsidRDefault="00E35371" w:rsidP="00E35371">
            <w:pPr>
              <w:pStyle w:val="AMODTable"/>
              <w:spacing w:after="0"/>
              <w:jc w:val="center"/>
            </w:pP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C08703" w14:textId="77777777" w:rsidR="00E35371" w:rsidRPr="00F62949" w:rsidRDefault="00E35371" w:rsidP="00E35371">
            <w:pPr>
              <w:pStyle w:val="AMODTable"/>
              <w:spacing w:after="0"/>
              <w:jc w:val="center"/>
            </w:pP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83E4F" w14:textId="77777777" w:rsidR="00E35371" w:rsidRPr="00F62949" w:rsidRDefault="00E35371" w:rsidP="00E35371">
            <w:pPr>
              <w:pStyle w:val="AMODTable"/>
              <w:spacing w:after="0"/>
              <w:jc w:val="center"/>
            </w:pP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B035D" w14:textId="77777777" w:rsidR="00E35371" w:rsidRPr="00F62949"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CD622" w14:textId="77777777" w:rsidR="00E35371" w:rsidRPr="00F62949" w:rsidRDefault="00E35371" w:rsidP="00E35371">
            <w:pPr>
              <w:pStyle w:val="AMODTable"/>
              <w:spacing w:after="0"/>
              <w:jc w:val="center"/>
            </w:pPr>
          </w:p>
        </w:tc>
      </w:tr>
      <w:tr w:rsidR="00E35371" w:rsidRPr="00064A1E" w14:paraId="3D33303E" w14:textId="77777777" w:rsidTr="00B22004">
        <w:trPr>
          <w:trHeight w:val="266"/>
        </w:trPr>
        <w:tc>
          <w:tcPr>
            <w:tcW w:w="1317" w:type="dxa"/>
          </w:tcPr>
          <w:p w14:paraId="386521CF" w14:textId="77777777" w:rsidR="00E35371" w:rsidRPr="00064A1E" w:rsidRDefault="00696800" w:rsidP="00E35371">
            <w:pPr>
              <w:pStyle w:val="AMODTable"/>
              <w:spacing w:after="0"/>
            </w:pPr>
            <w:r>
              <w:rPr>
                <w:noProof/>
              </w:rPr>
              <w:t>Under 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CEC257" w14:textId="77777777" w:rsidR="00E35371" w:rsidRPr="00F62949" w:rsidRDefault="00696800" w:rsidP="00E35371">
            <w:pPr>
              <w:pStyle w:val="AMODTable"/>
              <w:spacing w:after="0"/>
              <w:jc w:val="center"/>
            </w:pPr>
            <w:r>
              <w:rPr>
                <w:noProof/>
              </w:rPr>
              <w:t>13.58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0249AB" w14:textId="77777777" w:rsidR="00E35371" w:rsidRPr="00F62949" w:rsidRDefault="00696800" w:rsidP="00E35371">
            <w:pPr>
              <w:pStyle w:val="AMODTable"/>
              <w:spacing w:after="0"/>
              <w:jc w:val="center"/>
            </w:pPr>
            <w:r>
              <w:rPr>
                <w:noProof/>
              </w:rPr>
              <w:t>16.30</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D0D23B" w14:textId="77777777" w:rsidR="00E35371" w:rsidRPr="00F62949" w:rsidRDefault="00696800" w:rsidP="00E35371">
            <w:pPr>
              <w:pStyle w:val="AMODTable"/>
              <w:spacing w:after="0"/>
              <w:jc w:val="center"/>
            </w:pPr>
            <w:r>
              <w:rPr>
                <w:noProof/>
              </w:rPr>
              <w:t>15.28</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1DE23F" w14:textId="77777777" w:rsidR="00E35371" w:rsidRPr="00F62949" w:rsidRDefault="00696800" w:rsidP="00E35371">
            <w:pPr>
              <w:pStyle w:val="AMODTable"/>
              <w:spacing w:after="0"/>
              <w:jc w:val="center"/>
            </w:pPr>
            <w:r>
              <w:rPr>
                <w:noProof/>
              </w:rPr>
              <w:t>16.98</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D694C" w14:textId="77777777" w:rsidR="00E35371" w:rsidRPr="00F62949" w:rsidRDefault="00696800" w:rsidP="00E35371">
            <w:pPr>
              <w:pStyle w:val="AMODTable"/>
              <w:spacing w:after="0"/>
              <w:jc w:val="center"/>
            </w:pPr>
            <w:r>
              <w:rPr>
                <w:noProof/>
              </w:rPr>
              <w:t>16.98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3D5D5B" w14:textId="77777777" w:rsidR="00E35371" w:rsidRPr="00F62949" w:rsidRDefault="00696800" w:rsidP="00E35371">
            <w:pPr>
              <w:pStyle w:val="AMODTable"/>
              <w:spacing w:after="0"/>
              <w:jc w:val="center"/>
            </w:pPr>
            <w:r>
              <w:rPr>
                <w:noProof/>
              </w:rPr>
              <w:t>17.65</w:t>
            </w:r>
          </w:p>
        </w:tc>
      </w:tr>
      <w:tr w:rsidR="00E35371" w:rsidRPr="00064A1E" w14:paraId="42A0C864" w14:textId="77777777" w:rsidTr="00B22004">
        <w:trPr>
          <w:trHeight w:val="266"/>
        </w:trPr>
        <w:tc>
          <w:tcPr>
            <w:tcW w:w="1317" w:type="dxa"/>
          </w:tcPr>
          <w:p w14:paraId="6FCE9F99" w14:textId="77777777" w:rsidR="00E35371" w:rsidRPr="00064A1E" w:rsidRDefault="00696800" w:rsidP="00E35371">
            <w:pPr>
              <w:pStyle w:val="AMODTable"/>
              <w:spacing w:after="0"/>
            </w:pPr>
            <w:r>
              <w:rPr>
                <w:noProof/>
              </w:rPr>
              <w:t>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DB20E" w14:textId="77777777" w:rsidR="00E35371" w:rsidRPr="00F62949" w:rsidRDefault="00696800" w:rsidP="00E35371">
            <w:pPr>
              <w:pStyle w:val="AMODTable"/>
              <w:spacing w:after="0"/>
              <w:jc w:val="center"/>
            </w:pPr>
            <w:r>
              <w:rPr>
                <w:noProof/>
              </w:rPr>
              <w:t>16.30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34BE7E" w14:textId="77777777" w:rsidR="00E35371" w:rsidRPr="00F62949" w:rsidRDefault="00696800" w:rsidP="00E35371">
            <w:pPr>
              <w:pStyle w:val="AMODTable"/>
              <w:spacing w:after="0"/>
              <w:jc w:val="center"/>
            </w:pPr>
            <w:r>
              <w:rPr>
                <w:noProof/>
              </w:rPr>
              <w:t>19.56</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CC7D4" w14:textId="77777777" w:rsidR="00E35371" w:rsidRPr="00F62949" w:rsidRDefault="00696800" w:rsidP="00E35371">
            <w:pPr>
              <w:pStyle w:val="AMODTable"/>
              <w:spacing w:after="0"/>
              <w:jc w:val="center"/>
            </w:pPr>
            <w:r>
              <w:rPr>
                <w:noProof/>
              </w:rPr>
              <w:t>18.34</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0B0AF9" w14:textId="77777777" w:rsidR="00E35371" w:rsidRPr="00F62949" w:rsidRDefault="00696800" w:rsidP="00E35371">
            <w:pPr>
              <w:pStyle w:val="AMODTable"/>
              <w:spacing w:after="0"/>
              <w:jc w:val="center"/>
            </w:pPr>
            <w:r>
              <w:rPr>
                <w:noProof/>
              </w:rPr>
              <w:t>20.38</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0CF24" w14:textId="77777777" w:rsidR="00E35371" w:rsidRPr="00F62949" w:rsidRDefault="00696800" w:rsidP="00E35371">
            <w:pPr>
              <w:pStyle w:val="AMODTable"/>
              <w:spacing w:after="0"/>
              <w:jc w:val="center"/>
            </w:pPr>
            <w:r>
              <w:rPr>
                <w:noProof/>
              </w:rPr>
              <w:t>20.38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078C5E" w14:textId="77777777" w:rsidR="00E35371" w:rsidRPr="00F62949" w:rsidRDefault="00696800" w:rsidP="00E35371">
            <w:pPr>
              <w:pStyle w:val="AMODTable"/>
              <w:spacing w:after="0"/>
              <w:jc w:val="center"/>
            </w:pPr>
            <w:r>
              <w:rPr>
                <w:noProof/>
              </w:rPr>
              <w:t>21.19</w:t>
            </w:r>
          </w:p>
        </w:tc>
      </w:tr>
      <w:tr w:rsidR="00E35371" w:rsidRPr="00064A1E" w14:paraId="7DD5501C" w14:textId="77777777" w:rsidTr="00B22004">
        <w:trPr>
          <w:trHeight w:val="266"/>
        </w:trPr>
        <w:tc>
          <w:tcPr>
            <w:tcW w:w="1317" w:type="dxa"/>
          </w:tcPr>
          <w:p w14:paraId="2D3480CB" w14:textId="77777777" w:rsidR="00E35371" w:rsidRPr="00064A1E" w:rsidRDefault="00696800" w:rsidP="00E35371">
            <w:pPr>
              <w:pStyle w:val="AMODTable"/>
              <w:spacing w:after="0"/>
            </w:pPr>
            <w:r>
              <w:rPr>
                <w:noProof/>
              </w:rPr>
              <w:t>18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DA4C4" w14:textId="77777777" w:rsidR="00E35371" w:rsidRPr="00F62949" w:rsidRDefault="00696800" w:rsidP="00E35371">
            <w:pPr>
              <w:pStyle w:val="AMODTable"/>
              <w:spacing w:after="0"/>
              <w:jc w:val="center"/>
            </w:pPr>
            <w:r>
              <w:rPr>
                <w:noProof/>
              </w:rPr>
              <w:t>19.02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E6D5D0" w14:textId="77777777" w:rsidR="00E35371" w:rsidRPr="00F62949" w:rsidRDefault="00696800" w:rsidP="00E35371">
            <w:pPr>
              <w:pStyle w:val="AMODTable"/>
              <w:spacing w:after="0"/>
              <w:jc w:val="center"/>
            </w:pPr>
            <w:r>
              <w:rPr>
                <w:noProof/>
              </w:rPr>
              <w:t>22.82</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5418A" w14:textId="77777777" w:rsidR="00E35371" w:rsidRPr="00F62949" w:rsidRDefault="00696800" w:rsidP="00E35371">
            <w:pPr>
              <w:pStyle w:val="AMODTable"/>
              <w:spacing w:after="0"/>
              <w:jc w:val="center"/>
            </w:pPr>
            <w:r>
              <w:rPr>
                <w:noProof/>
              </w:rPr>
              <w:t>21.40</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00EB7" w14:textId="77777777" w:rsidR="00E35371" w:rsidRPr="00F62949" w:rsidRDefault="00696800" w:rsidP="00E35371">
            <w:pPr>
              <w:pStyle w:val="AMODTable"/>
              <w:spacing w:after="0"/>
              <w:jc w:val="center"/>
            </w:pPr>
            <w:r>
              <w:rPr>
                <w:noProof/>
              </w:rPr>
              <w:t>23.78</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D17C8A" w14:textId="77777777" w:rsidR="00E35371" w:rsidRPr="00F62949" w:rsidRDefault="00696800" w:rsidP="00E35371">
            <w:pPr>
              <w:pStyle w:val="AMODTable"/>
              <w:spacing w:after="0"/>
              <w:jc w:val="center"/>
            </w:pPr>
            <w:r>
              <w:rPr>
                <w:noProof/>
              </w:rPr>
              <w:t>23.78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A38FED" w14:textId="77777777" w:rsidR="00E35371" w:rsidRPr="00F62949" w:rsidRDefault="00696800" w:rsidP="00E35371">
            <w:pPr>
              <w:pStyle w:val="AMODTable"/>
              <w:spacing w:after="0"/>
              <w:jc w:val="center"/>
            </w:pPr>
            <w:r>
              <w:rPr>
                <w:noProof/>
              </w:rPr>
              <w:t>24.73</w:t>
            </w:r>
          </w:p>
        </w:tc>
      </w:tr>
      <w:tr w:rsidR="00E35371" w:rsidRPr="00064A1E" w14:paraId="7F0B2603" w14:textId="77777777" w:rsidTr="00B22004">
        <w:trPr>
          <w:trHeight w:val="266"/>
        </w:trPr>
        <w:tc>
          <w:tcPr>
            <w:tcW w:w="1317" w:type="dxa"/>
          </w:tcPr>
          <w:p w14:paraId="7B6F3A47" w14:textId="77777777" w:rsidR="00E35371" w:rsidRPr="00064A1E" w:rsidRDefault="00696800" w:rsidP="00E35371">
            <w:pPr>
              <w:pStyle w:val="AMODTable"/>
              <w:spacing w:after="0"/>
            </w:pPr>
            <w:r>
              <w:rPr>
                <w:noProof/>
              </w:rPr>
              <w:t>19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BBC96" w14:textId="77777777" w:rsidR="00E35371" w:rsidRPr="00F62949" w:rsidRDefault="00696800" w:rsidP="00E35371">
            <w:pPr>
              <w:pStyle w:val="AMODTable"/>
              <w:spacing w:after="0"/>
              <w:jc w:val="center"/>
            </w:pPr>
            <w:r>
              <w:rPr>
                <w:noProof/>
              </w:rPr>
              <w:t>21.73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EBE01" w14:textId="77777777" w:rsidR="00E35371" w:rsidRPr="00F62949" w:rsidRDefault="00696800" w:rsidP="00E35371">
            <w:pPr>
              <w:pStyle w:val="AMODTable"/>
              <w:spacing w:after="0"/>
              <w:jc w:val="center"/>
            </w:pPr>
            <w:r>
              <w:rPr>
                <w:noProof/>
              </w:rPr>
              <w:t>26.08</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6BFB69" w14:textId="77777777" w:rsidR="00E35371" w:rsidRPr="00F62949" w:rsidRDefault="00696800" w:rsidP="00E35371">
            <w:pPr>
              <w:pStyle w:val="AMODTable"/>
              <w:spacing w:after="0"/>
              <w:jc w:val="center"/>
            </w:pPr>
            <w:r>
              <w:rPr>
                <w:noProof/>
              </w:rPr>
              <w:t>24.45</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8DD2F" w14:textId="77777777" w:rsidR="00E35371" w:rsidRPr="00F62949" w:rsidRDefault="00696800" w:rsidP="00E35371">
            <w:pPr>
              <w:pStyle w:val="AMODTable"/>
              <w:spacing w:after="0"/>
              <w:jc w:val="center"/>
            </w:pPr>
            <w:r>
              <w:rPr>
                <w:noProof/>
              </w:rPr>
              <w:t>27.16</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6A3F72" w14:textId="77777777" w:rsidR="00E35371" w:rsidRPr="00F62949" w:rsidRDefault="00696800" w:rsidP="00E35371">
            <w:pPr>
              <w:pStyle w:val="AMODTable"/>
              <w:spacing w:after="0"/>
              <w:jc w:val="center"/>
            </w:pPr>
            <w:r>
              <w:rPr>
                <w:noProof/>
              </w:rPr>
              <w:t>27.16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10DD6C" w14:textId="77777777" w:rsidR="00E35371" w:rsidRPr="00F62949" w:rsidRDefault="00696800" w:rsidP="00E35371">
            <w:pPr>
              <w:pStyle w:val="AMODTable"/>
              <w:spacing w:after="0"/>
              <w:jc w:val="center"/>
            </w:pPr>
            <w:r>
              <w:rPr>
                <w:noProof/>
              </w:rPr>
              <w:t>28.25</w:t>
            </w:r>
          </w:p>
        </w:tc>
      </w:tr>
      <w:tr w:rsidR="00E35371" w:rsidRPr="00064A1E" w14:paraId="4C203109" w14:textId="77777777" w:rsidTr="00B22004">
        <w:trPr>
          <w:trHeight w:val="266"/>
        </w:trPr>
        <w:tc>
          <w:tcPr>
            <w:tcW w:w="1317" w:type="dxa"/>
          </w:tcPr>
          <w:p w14:paraId="69BE409E" w14:textId="77777777" w:rsidR="00E35371" w:rsidRPr="00064A1E" w:rsidRDefault="00696800" w:rsidP="00E35371">
            <w:pPr>
              <w:pStyle w:val="AMODTable"/>
              <w:spacing w:after="0"/>
            </w:pPr>
            <w:r>
              <w:rPr>
                <w:noProof/>
              </w:rPr>
              <w:t>20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C1D89F" w14:textId="77777777" w:rsidR="00E35371" w:rsidRPr="00F62949" w:rsidRDefault="00696800" w:rsidP="00E35371">
            <w:pPr>
              <w:pStyle w:val="AMODTable"/>
              <w:spacing w:after="0"/>
              <w:jc w:val="center"/>
            </w:pPr>
            <w:r>
              <w:rPr>
                <w:noProof/>
              </w:rPr>
              <w:t>24.45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022D5" w14:textId="77777777" w:rsidR="00E35371" w:rsidRPr="00F62949" w:rsidRDefault="00696800" w:rsidP="00E35371">
            <w:pPr>
              <w:pStyle w:val="AMODTable"/>
              <w:spacing w:after="0"/>
              <w:jc w:val="center"/>
            </w:pPr>
            <w:r>
              <w:rPr>
                <w:noProof/>
              </w:rPr>
              <w:t>29.34</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64FB68" w14:textId="77777777" w:rsidR="00E35371" w:rsidRPr="00F62949" w:rsidRDefault="00696800" w:rsidP="00E35371">
            <w:pPr>
              <w:pStyle w:val="AMODTable"/>
              <w:spacing w:after="0"/>
              <w:jc w:val="center"/>
            </w:pPr>
            <w:r>
              <w:rPr>
                <w:noProof/>
              </w:rPr>
              <w:t>27.51</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0D76D6" w14:textId="77777777" w:rsidR="00E35371" w:rsidRPr="00F62949" w:rsidRDefault="00696800" w:rsidP="00E35371">
            <w:pPr>
              <w:pStyle w:val="AMODTable"/>
              <w:spacing w:after="0"/>
              <w:jc w:val="center"/>
            </w:pPr>
            <w:r>
              <w:rPr>
                <w:noProof/>
              </w:rPr>
              <w:t>30.56</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4B01B" w14:textId="77777777" w:rsidR="00E35371" w:rsidRPr="00F62949" w:rsidRDefault="00696800" w:rsidP="00E35371">
            <w:pPr>
              <w:pStyle w:val="AMODTable"/>
              <w:spacing w:after="0"/>
              <w:jc w:val="center"/>
            </w:pPr>
            <w:r>
              <w:rPr>
                <w:noProof/>
              </w:rPr>
              <w:t>30.56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34D6C5" w14:textId="77777777" w:rsidR="00E35371" w:rsidRPr="00F62949" w:rsidRDefault="00696800" w:rsidP="00E35371">
            <w:pPr>
              <w:pStyle w:val="AMODTable"/>
              <w:spacing w:after="0"/>
              <w:jc w:val="center"/>
            </w:pPr>
            <w:r>
              <w:rPr>
                <w:noProof/>
              </w:rPr>
              <w:t>31.79</w:t>
            </w:r>
          </w:p>
        </w:tc>
      </w:tr>
      <w:tr w:rsidR="00E35371" w:rsidRPr="00064A1E" w14:paraId="7257DEC8" w14:textId="77777777" w:rsidTr="00B22004">
        <w:trPr>
          <w:trHeight w:val="266"/>
        </w:trPr>
        <w:tc>
          <w:tcPr>
            <w:tcW w:w="1317" w:type="dxa"/>
          </w:tcPr>
          <w:p w14:paraId="0A060EA6" w14:textId="77777777" w:rsidR="00E35371" w:rsidRPr="00064A1E" w:rsidRDefault="00696800" w:rsidP="00E35371">
            <w:pPr>
              <w:pStyle w:val="AMODTable"/>
              <w:spacing w:after="0"/>
            </w:pPr>
            <w:r>
              <w:rPr>
                <w:b/>
                <w:bCs/>
                <w:noProof/>
              </w:rPr>
              <w:t>Level 3</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6CAAC2" w14:textId="77777777" w:rsidR="00E35371" w:rsidRPr="00F62949"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DF8DA5" w14:textId="77777777" w:rsidR="00E35371" w:rsidRPr="00F62949" w:rsidRDefault="00E35371" w:rsidP="00E35371">
            <w:pPr>
              <w:pStyle w:val="AMODTable"/>
              <w:spacing w:after="0"/>
              <w:jc w:val="center"/>
            </w:pP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49E37C" w14:textId="77777777" w:rsidR="00E35371" w:rsidRPr="00F62949" w:rsidRDefault="00E35371" w:rsidP="00E35371">
            <w:pPr>
              <w:pStyle w:val="AMODTable"/>
              <w:spacing w:after="0"/>
              <w:jc w:val="center"/>
            </w:pP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8DF24" w14:textId="77777777" w:rsidR="00E35371" w:rsidRPr="00F62949" w:rsidRDefault="00E35371" w:rsidP="00E35371">
            <w:pPr>
              <w:pStyle w:val="AMODTable"/>
              <w:spacing w:after="0"/>
              <w:jc w:val="center"/>
            </w:pP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552C7" w14:textId="77777777" w:rsidR="00E35371" w:rsidRPr="00F62949"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C568F2" w14:textId="77777777" w:rsidR="00E35371" w:rsidRPr="00F62949" w:rsidRDefault="00E35371" w:rsidP="00E35371">
            <w:pPr>
              <w:pStyle w:val="AMODTable"/>
              <w:spacing w:after="0"/>
              <w:jc w:val="center"/>
            </w:pPr>
          </w:p>
        </w:tc>
      </w:tr>
      <w:tr w:rsidR="00E35371" w:rsidRPr="00064A1E" w14:paraId="64E7AFF6" w14:textId="77777777" w:rsidTr="00B22004">
        <w:trPr>
          <w:trHeight w:val="266"/>
        </w:trPr>
        <w:tc>
          <w:tcPr>
            <w:tcW w:w="1317" w:type="dxa"/>
          </w:tcPr>
          <w:p w14:paraId="300A9AD0" w14:textId="77777777" w:rsidR="00E35371" w:rsidRPr="00064A1E" w:rsidRDefault="00696800" w:rsidP="00E35371">
            <w:pPr>
              <w:pStyle w:val="AMODTable"/>
              <w:spacing w:after="0"/>
            </w:pPr>
            <w:r>
              <w:rPr>
                <w:noProof/>
              </w:rPr>
              <w:t>Under 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E1F6A8" w14:textId="77777777" w:rsidR="00E35371" w:rsidRPr="00F62949" w:rsidRDefault="00696800" w:rsidP="00E35371">
            <w:pPr>
              <w:pStyle w:val="AMODTable"/>
              <w:spacing w:after="0"/>
              <w:jc w:val="center"/>
            </w:pPr>
            <w:r>
              <w:rPr>
                <w:noProof/>
              </w:rPr>
              <w:t>14.35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C03D61" w14:textId="77777777" w:rsidR="00E35371" w:rsidRPr="00F62949" w:rsidRDefault="00696800" w:rsidP="00E35371">
            <w:pPr>
              <w:pStyle w:val="AMODTable"/>
              <w:spacing w:after="0"/>
              <w:jc w:val="center"/>
            </w:pPr>
            <w:r>
              <w:rPr>
                <w:noProof/>
              </w:rPr>
              <w:t>17.22</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FFB4D7" w14:textId="77777777" w:rsidR="00E35371" w:rsidRPr="00F62949" w:rsidRDefault="00696800" w:rsidP="00E35371">
            <w:pPr>
              <w:pStyle w:val="AMODTable"/>
              <w:spacing w:after="0"/>
              <w:jc w:val="center"/>
            </w:pPr>
            <w:r>
              <w:rPr>
                <w:noProof/>
              </w:rPr>
              <w:t>16.14</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C966A9" w14:textId="77777777" w:rsidR="00E35371" w:rsidRPr="00F62949" w:rsidRDefault="00696800" w:rsidP="00E35371">
            <w:pPr>
              <w:pStyle w:val="AMODTable"/>
              <w:spacing w:after="0"/>
              <w:jc w:val="center"/>
            </w:pPr>
            <w:r>
              <w:rPr>
                <w:noProof/>
              </w:rPr>
              <w:t>17.94</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7430F8" w14:textId="77777777" w:rsidR="00E35371" w:rsidRPr="00F62949" w:rsidRDefault="00696800" w:rsidP="00E35371">
            <w:pPr>
              <w:pStyle w:val="AMODTable"/>
              <w:spacing w:after="0"/>
              <w:jc w:val="center"/>
            </w:pPr>
            <w:r>
              <w:rPr>
                <w:noProof/>
              </w:rPr>
              <w:t>17.94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77030" w14:textId="77777777" w:rsidR="00E35371" w:rsidRPr="00F62949" w:rsidRDefault="00696800" w:rsidP="00E35371">
            <w:pPr>
              <w:pStyle w:val="AMODTable"/>
              <w:spacing w:after="0"/>
              <w:jc w:val="center"/>
            </w:pPr>
            <w:r>
              <w:rPr>
                <w:noProof/>
              </w:rPr>
              <w:t>18.66</w:t>
            </w:r>
          </w:p>
        </w:tc>
      </w:tr>
      <w:tr w:rsidR="00E35371" w:rsidRPr="00064A1E" w14:paraId="3FAEE89B" w14:textId="77777777" w:rsidTr="00B22004">
        <w:trPr>
          <w:trHeight w:val="266"/>
        </w:trPr>
        <w:tc>
          <w:tcPr>
            <w:tcW w:w="1317" w:type="dxa"/>
          </w:tcPr>
          <w:p w14:paraId="275657FF" w14:textId="77777777" w:rsidR="00E35371" w:rsidRPr="00064A1E" w:rsidRDefault="00696800" w:rsidP="00E35371">
            <w:pPr>
              <w:pStyle w:val="AMODTable"/>
              <w:spacing w:after="0"/>
            </w:pPr>
            <w:r>
              <w:rPr>
                <w:noProof/>
              </w:rPr>
              <w:t>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7A8D21" w14:textId="77777777" w:rsidR="00E35371" w:rsidRPr="00F62949" w:rsidRDefault="00696800" w:rsidP="00E35371">
            <w:pPr>
              <w:pStyle w:val="AMODTable"/>
              <w:spacing w:after="0"/>
              <w:jc w:val="center"/>
            </w:pPr>
            <w:r>
              <w:rPr>
                <w:noProof/>
              </w:rPr>
              <w:t>17.22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850D5F" w14:textId="77777777" w:rsidR="00E35371" w:rsidRPr="00F62949" w:rsidRDefault="00696800" w:rsidP="00E35371">
            <w:pPr>
              <w:pStyle w:val="AMODTable"/>
              <w:spacing w:after="0"/>
              <w:jc w:val="center"/>
            </w:pPr>
            <w:r>
              <w:rPr>
                <w:noProof/>
              </w:rPr>
              <w:t>20.66</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EBBF3" w14:textId="77777777" w:rsidR="00E35371" w:rsidRPr="00F62949" w:rsidRDefault="00696800" w:rsidP="00E35371">
            <w:pPr>
              <w:pStyle w:val="AMODTable"/>
              <w:spacing w:after="0"/>
              <w:jc w:val="center"/>
            </w:pPr>
            <w:r>
              <w:rPr>
                <w:noProof/>
              </w:rPr>
              <w:t>19.37</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5D02DE" w14:textId="77777777" w:rsidR="00E35371" w:rsidRPr="00F62949" w:rsidRDefault="00696800" w:rsidP="00E35371">
            <w:pPr>
              <w:pStyle w:val="AMODTable"/>
              <w:spacing w:after="0"/>
              <w:jc w:val="center"/>
            </w:pPr>
            <w:r>
              <w:rPr>
                <w:noProof/>
              </w:rPr>
              <w:t>21.53</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43AADC" w14:textId="77777777" w:rsidR="00E35371" w:rsidRPr="00F62949" w:rsidRDefault="00696800" w:rsidP="00E35371">
            <w:pPr>
              <w:pStyle w:val="AMODTable"/>
              <w:spacing w:after="0"/>
              <w:jc w:val="center"/>
            </w:pPr>
            <w:r>
              <w:rPr>
                <w:noProof/>
              </w:rPr>
              <w:t>21.53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FE73D7" w14:textId="77777777" w:rsidR="00E35371" w:rsidRPr="00F62949" w:rsidRDefault="00696800" w:rsidP="00E35371">
            <w:pPr>
              <w:pStyle w:val="AMODTable"/>
              <w:spacing w:after="0"/>
              <w:jc w:val="center"/>
            </w:pPr>
            <w:r>
              <w:rPr>
                <w:noProof/>
              </w:rPr>
              <w:t>22.39</w:t>
            </w:r>
          </w:p>
        </w:tc>
      </w:tr>
      <w:tr w:rsidR="00E35371" w:rsidRPr="00064A1E" w14:paraId="20070071" w14:textId="77777777" w:rsidTr="00B22004">
        <w:trPr>
          <w:trHeight w:val="266"/>
        </w:trPr>
        <w:tc>
          <w:tcPr>
            <w:tcW w:w="1317" w:type="dxa"/>
          </w:tcPr>
          <w:p w14:paraId="341E528F" w14:textId="77777777" w:rsidR="00E35371" w:rsidRPr="00064A1E" w:rsidRDefault="00696800" w:rsidP="00E35371">
            <w:pPr>
              <w:pStyle w:val="AMODTable"/>
              <w:spacing w:after="0"/>
            </w:pPr>
            <w:r>
              <w:rPr>
                <w:noProof/>
              </w:rPr>
              <w:t>18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520009" w14:textId="77777777" w:rsidR="00E35371" w:rsidRPr="00F62949" w:rsidRDefault="00696800" w:rsidP="00E35371">
            <w:pPr>
              <w:pStyle w:val="AMODTable"/>
              <w:spacing w:after="0"/>
              <w:jc w:val="center"/>
            </w:pPr>
            <w:r>
              <w:rPr>
                <w:noProof/>
              </w:rPr>
              <w:t>20.08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D802B5" w14:textId="77777777" w:rsidR="00E35371" w:rsidRPr="00F62949" w:rsidRDefault="00696800" w:rsidP="00E35371">
            <w:pPr>
              <w:pStyle w:val="AMODTable"/>
              <w:spacing w:after="0"/>
              <w:jc w:val="center"/>
            </w:pPr>
            <w:r>
              <w:rPr>
                <w:noProof/>
              </w:rPr>
              <w:t>24.10</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EC9E64" w14:textId="77777777" w:rsidR="00E35371" w:rsidRPr="00F62949" w:rsidRDefault="00696800" w:rsidP="00E35371">
            <w:pPr>
              <w:pStyle w:val="AMODTable"/>
              <w:spacing w:after="0"/>
              <w:jc w:val="center"/>
            </w:pPr>
            <w:r>
              <w:rPr>
                <w:noProof/>
              </w:rPr>
              <w:t>22.59</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5247E" w14:textId="77777777" w:rsidR="00E35371" w:rsidRPr="00F62949" w:rsidRDefault="00696800" w:rsidP="00E35371">
            <w:pPr>
              <w:pStyle w:val="AMODTable"/>
              <w:spacing w:after="0"/>
              <w:jc w:val="center"/>
            </w:pPr>
            <w:r>
              <w:rPr>
                <w:noProof/>
              </w:rPr>
              <w:t>25.10</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D5B828" w14:textId="77777777" w:rsidR="00E35371" w:rsidRPr="00F62949" w:rsidRDefault="00696800" w:rsidP="00E35371">
            <w:pPr>
              <w:pStyle w:val="AMODTable"/>
              <w:spacing w:after="0"/>
              <w:jc w:val="center"/>
            </w:pPr>
            <w:r>
              <w:rPr>
                <w:noProof/>
              </w:rPr>
              <w:t>25.10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06D431" w14:textId="77777777" w:rsidR="00E35371" w:rsidRPr="00F62949" w:rsidRDefault="00696800" w:rsidP="00E35371">
            <w:pPr>
              <w:pStyle w:val="AMODTable"/>
              <w:spacing w:after="0"/>
              <w:jc w:val="center"/>
            </w:pPr>
            <w:r>
              <w:rPr>
                <w:noProof/>
              </w:rPr>
              <w:t>26.10</w:t>
            </w:r>
          </w:p>
        </w:tc>
      </w:tr>
      <w:tr w:rsidR="00E35371" w:rsidRPr="00064A1E" w14:paraId="18348C1C" w14:textId="77777777" w:rsidTr="00B22004">
        <w:trPr>
          <w:trHeight w:val="266"/>
        </w:trPr>
        <w:tc>
          <w:tcPr>
            <w:tcW w:w="1317" w:type="dxa"/>
          </w:tcPr>
          <w:p w14:paraId="47A8C212" w14:textId="77777777" w:rsidR="00E35371" w:rsidRPr="00064A1E" w:rsidRDefault="00696800" w:rsidP="00E35371">
            <w:pPr>
              <w:pStyle w:val="AMODTable"/>
              <w:spacing w:after="0"/>
            </w:pPr>
            <w:r>
              <w:rPr>
                <w:noProof/>
              </w:rPr>
              <w:t>19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A1045" w14:textId="77777777" w:rsidR="00E35371" w:rsidRPr="00F62949" w:rsidRDefault="00696800" w:rsidP="00E35371">
            <w:pPr>
              <w:pStyle w:val="AMODTable"/>
              <w:spacing w:after="0"/>
              <w:jc w:val="center"/>
            </w:pPr>
            <w:r>
              <w:rPr>
                <w:noProof/>
              </w:rPr>
              <w:t>22.95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BEF7D7" w14:textId="77777777" w:rsidR="00E35371" w:rsidRPr="00F62949" w:rsidRDefault="00696800" w:rsidP="00E35371">
            <w:pPr>
              <w:pStyle w:val="AMODTable"/>
              <w:spacing w:after="0"/>
              <w:jc w:val="center"/>
            </w:pPr>
            <w:r>
              <w:rPr>
                <w:noProof/>
              </w:rPr>
              <w:t>27.54</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36C59A" w14:textId="77777777" w:rsidR="00E35371" w:rsidRPr="00F62949" w:rsidRDefault="00696800" w:rsidP="00E35371">
            <w:pPr>
              <w:pStyle w:val="AMODTable"/>
              <w:spacing w:after="0"/>
              <w:jc w:val="center"/>
            </w:pPr>
            <w:r>
              <w:rPr>
                <w:noProof/>
              </w:rPr>
              <w:t>25.82</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77E43" w14:textId="77777777" w:rsidR="00E35371" w:rsidRPr="00F62949" w:rsidRDefault="00696800" w:rsidP="00E35371">
            <w:pPr>
              <w:pStyle w:val="AMODTable"/>
              <w:spacing w:after="0"/>
              <w:jc w:val="center"/>
            </w:pPr>
            <w:r>
              <w:rPr>
                <w:noProof/>
              </w:rPr>
              <w:t>28.69</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39798" w14:textId="77777777" w:rsidR="00E35371" w:rsidRPr="00F62949" w:rsidRDefault="00696800" w:rsidP="00E35371">
            <w:pPr>
              <w:pStyle w:val="AMODTable"/>
              <w:spacing w:after="0"/>
              <w:jc w:val="center"/>
            </w:pPr>
            <w:r>
              <w:rPr>
                <w:noProof/>
              </w:rPr>
              <w:t>28.69</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B9875" w14:textId="77777777" w:rsidR="00E35371" w:rsidRPr="00F62949" w:rsidRDefault="00696800" w:rsidP="00E35371">
            <w:pPr>
              <w:pStyle w:val="AMODTable"/>
              <w:spacing w:after="0"/>
              <w:jc w:val="center"/>
            </w:pPr>
            <w:r>
              <w:rPr>
                <w:noProof/>
              </w:rPr>
              <w:t>29.84</w:t>
            </w:r>
          </w:p>
        </w:tc>
      </w:tr>
      <w:tr w:rsidR="00E35371" w:rsidRPr="00064A1E" w14:paraId="4502680D" w14:textId="77777777" w:rsidTr="00B22004">
        <w:trPr>
          <w:trHeight w:val="266"/>
        </w:trPr>
        <w:tc>
          <w:tcPr>
            <w:tcW w:w="1317" w:type="dxa"/>
          </w:tcPr>
          <w:p w14:paraId="32EFCC37" w14:textId="77777777" w:rsidR="00E35371" w:rsidRPr="00064A1E" w:rsidRDefault="00696800" w:rsidP="00E35371">
            <w:pPr>
              <w:pStyle w:val="AMODTable"/>
              <w:spacing w:after="0"/>
            </w:pPr>
            <w:r>
              <w:rPr>
                <w:noProof/>
              </w:rPr>
              <w:t>20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7A1CBE" w14:textId="77777777" w:rsidR="00E35371" w:rsidRPr="00F62949" w:rsidRDefault="00696800" w:rsidP="00E35371">
            <w:pPr>
              <w:pStyle w:val="AMODTable"/>
              <w:spacing w:after="0"/>
              <w:jc w:val="center"/>
            </w:pPr>
            <w:r>
              <w:rPr>
                <w:noProof/>
              </w:rPr>
              <w:t>25.82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AD78CB" w14:textId="77777777" w:rsidR="00E35371" w:rsidRPr="00F62949" w:rsidRDefault="00696800" w:rsidP="00E35371">
            <w:pPr>
              <w:pStyle w:val="AMODTable"/>
              <w:spacing w:after="0"/>
              <w:jc w:val="center"/>
            </w:pPr>
            <w:r>
              <w:rPr>
                <w:noProof/>
              </w:rPr>
              <w:t>30.98</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FFE06E" w14:textId="77777777" w:rsidR="00E35371" w:rsidRPr="00F62949" w:rsidRDefault="00696800" w:rsidP="00E35371">
            <w:pPr>
              <w:pStyle w:val="AMODTable"/>
              <w:spacing w:after="0"/>
              <w:jc w:val="center"/>
            </w:pPr>
            <w:r>
              <w:rPr>
                <w:noProof/>
              </w:rPr>
              <w:t>29.05</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51D03F" w14:textId="77777777" w:rsidR="00E35371" w:rsidRPr="00F62949" w:rsidRDefault="00696800" w:rsidP="00E35371">
            <w:pPr>
              <w:pStyle w:val="AMODTable"/>
              <w:spacing w:after="0"/>
              <w:jc w:val="center"/>
            </w:pPr>
            <w:r>
              <w:rPr>
                <w:noProof/>
              </w:rPr>
              <w:t>32.28</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EFD7E" w14:textId="77777777" w:rsidR="00E35371" w:rsidRPr="00F62949" w:rsidRDefault="00696800" w:rsidP="00E35371">
            <w:pPr>
              <w:pStyle w:val="AMODTable"/>
              <w:spacing w:after="0"/>
              <w:jc w:val="center"/>
            </w:pPr>
            <w:r>
              <w:rPr>
                <w:noProof/>
              </w:rPr>
              <w:t>32.28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3FA750" w14:textId="77777777" w:rsidR="00E35371" w:rsidRPr="00F62949" w:rsidRDefault="00696800" w:rsidP="00E35371">
            <w:pPr>
              <w:pStyle w:val="AMODTable"/>
              <w:spacing w:after="0"/>
              <w:jc w:val="center"/>
            </w:pPr>
            <w:r>
              <w:rPr>
                <w:noProof/>
              </w:rPr>
              <w:t>33.57</w:t>
            </w:r>
          </w:p>
        </w:tc>
      </w:tr>
      <w:tr w:rsidR="00E35371" w:rsidRPr="00064A1E" w14:paraId="3F56AE73" w14:textId="77777777" w:rsidTr="00B22004">
        <w:trPr>
          <w:trHeight w:val="266"/>
        </w:trPr>
        <w:tc>
          <w:tcPr>
            <w:tcW w:w="1317" w:type="dxa"/>
          </w:tcPr>
          <w:p w14:paraId="085E9936" w14:textId="77777777" w:rsidR="00E35371" w:rsidRPr="00064A1E" w:rsidRDefault="00696800" w:rsidP="00E35371">
            <w:pPr>
              <w:pStyle w:val="AMODTable"/>
              <w:spacing w:after="0"/>
            </w:pPr>
            <w:r>
              <w:rPr>
                <w:b/>
                <w:bCs/>
                <w:noProof/>
              </w:rPr>
              <w:t>Level 4</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2861F8" w14:textId="77777777" w:rsidR="00E35371" w:rsidRPr="00F62949"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32729" w14:textId="77777777" w:rsidR="00E35371" w:rsidRPr="00F62949" w:rsidRDefault="00E35371" w:rsidP="00E35371">
            <w:pPr>
              <w:pStyle w:val="AMODTable"/>
              <w:spacing w:after="0"/>
              <w:jc w:val="center"/>
            </w:pP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20EFB" w14:textId="77777777" w:rsidR="00E35371" w:rsidRPr="00F62949" w:rsidRDefault="00E35371" w:rsidP="00E35371">
            <w:pPr>
              <w:pStyle w:val="AMODTable"/>
              <w:spacing w:after="0"/>
              <w:jc w:val="center"/>
            </w:pP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45B123" w14:textId="77777777" w:rsidR="00E35371" w:rsidRPr="00F62949" w:rsidRDefault="00E35371" w:rsidP="00E35371">
            <w:pPr>
              <w:pStyle w:val="AMODTable"/>
              <w:spacing w:after="0"/>
              <w:jc w:val="center"/>
            </w:pP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97285" w14:textId="77777777" w:rsidR="00E35371" w:rsidRPr="00F62949"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9B13E3" w14:textId="77777777" w:rsidR="00E35371" w:rsidRPr="00F62949" w:rsidRDefault="00E35371" w:rsidP="00E35371">
            <w:pPr>
              <w:pStyle w:val="AMODTable"/>
              <w:spacing w:after="0"/>
              <w:jc w:val="center"/>
            </w:pPr>
          </w:p>
        </w:tc>
      </w:tr>
      <w:tr w:rsidR="00E35371" w:rsidRPr="00064A1E" w14:paraId="60B48D4A" w14:textId="77777777" w:rsidTr="00B22004">
        <w:trPr>
          <w:trHeight w:val="266"/>
        </w:trPr>
        <w:tc>
          <w:tcPr>
            <w:tcW w:w="1317" w:type="dxa"/>
          </w:tcPr>
          <w:p w14:paraId="7B6F5A73" w14:textId="77777777" w:rsidR="00E35371" w:rsidRPr="00064A1E" w:rsidRDefault="00696800" w:rsidP="00E35371">
            <w:pPr>
              <w:pStyle w:val="AMODTable"/>
              <w:spacing w:after="0"/>
            </w:pPr>
            <w:r>
              <w:rPr>
                <w:noProof/>
              </w:rPr>
              <w:t>Under 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DE476" w14:textId="77777777" w:rsidR="00E35371" w:rsidRPr="00F62949" w:rsidRDefault="00696800" w:rsidP="00E35371">
            <w:pPr>
              <w:pStyle w:val="AMODTable"/>
              <w:spacing w:after="0"/>
              <w:jc w:val="center"/>
            </w:pPr>
            <w:r>
              <w:rPr>
                <w:noProof/>
              </w:rPr>
              <w:t>15.07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627848" w14:textId="77777777" w:rsidR="00E35371" w:rsidRPr="00F62949" w:rsidRDefault="00696800" w:rsidP="00E35371">
            <w:pPr>
              <w:pStyle w:val="AMODTable"/>
              <w:spacing w:after="0"/>
              <w:jc w:val="center"/>
            </w:pPr>
            <w:r>
              <w:rPr>
                <w:noProof/>
              </w:rPr>
              <w:t>18.08</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AD2DE8" w14:textId="77777777" w:rsidR="00E35371" w:rsidRPr="00F62949" w:rsidRDefault="00696800" w:rsidP="00E35371">
            <w:pPr>
              <w:pStyle w:val="AMODTable"/>
              <w:spacing w:after="0"/>
              <w:jc w:val="center"/>
            </w:pPr>
            <w:r>
              <w:rPr>
                <w:noProof/>
              </w:rPr>
              <w:t>16.95</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70F9F" w14:textId="77777777" w:rsidR="00E35371" w:rsidRPr="00F62949" w:rsidRDefault="00696800" w:rsidP="00E35371">
            <w:pPr>
              <w:pStyle w:val="AMODTable"/>
              <w:spacing w:after="0"/>
              <w:jc w:val="center"/>
            </w:pPr>
            <w:r>
              <w:rPr>
                <w:noProof/>
              </w:rPr>
              <w:t>18.84</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AF27CB" w14:textId="77777777" w:rsidR="00E35371" w:rsidRPr="00F62949" w:rsidRDefault="00696800" w:rsidP="00E35371">
            <w:pPr>
              <w:pStyle w:val="AMODTable"/>
              <w:spacing w:after="0"/>
              <w:jc w:val="center"/>
            </w:pPr>
            <w:r>
              <w:rPr>
                <w:noProof/>
              </w:rPr>
              <w:t>18.84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967935" w14:textId="77777777" w:rsidR="00E35371" w:rsidRPr="00F62949" w:rsidRDefault="00696800" w:rsidP="00E35371">
            <w:pPr>
              <w:pStyle w:val="AMODTable"/>
              <w:spacing w:after="0"/>
              <w:jc w:val="center"/>
            </w:pPr>
            <w:r>
              <w:rPr>
                <w:noProof/>
              </w:rPr>
              <w:t>19.59</w:t>
            </w:r>
          </w:p>
        </w:tc>
      </w:tr>
      <w:tr w:rsidR="00E35371" w:rsidRPr="00064A1E" w14:paraId="795CE753" w14:textId="77777777" w:rsidTr="00B22004">
        <w:trPr>
          <w:trHeight w:val="266"/>
        </w:trPr>
        <w:tc>
          <w:tcPr>
            <w:tcW w:w="1317" w:type="dxa"/>
          </w:tcPr>
          <w:p w14:paraId="099D4214" w14:textId="77777777" w:rsidR="00E35371" w:rsidRPr="00064A1E" w:rsidRDefault="00696800" w:rsidP="00E35371">
            <w:pPr>
              <w:pStyle w:val="AMODTable"/>
              <w:spacing w:after="0"/>
            </w:pPr>
            <w:r>
              <w:rPr>
                <w:noProof/>
              </w:rPr>
              <w:t>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FCA5D8" w14:textId="77777777" w:rsidR="00E35371" w:rsidRPr="00F62949" w:rsidRDefault="00696800" w:rsidP="00E35371">
            <w:pPr>
              <w:pStyle w:val="AMODTable"/>
              <w:spacing w:after="0"/>
              <w:jc w:val="center"/>
            </w:pPr>
            <w:r>
              <w:rPr>
                <w:noProof/>
              </w:rPr>
              <w:t>18.08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735298" w14:textId="77777777" w:rsidR="00E35371" w:rsidRPr="00F62949" w:rsidRDefault="00696800" w:rsidP="00E35371">
            <w:pPr>
              <w:pStyle w:val="AMODTable"/>
              <w:spacing w:after="0"/>
              <w:jc w:val="center"/>
            </w:pPr>
            <w:r>
              <w:rPr>
                <w:noProof/>
              </w:rPr>
              <w:t>21.70</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346644" w14:textId="77777777" w:rsidR="00E35371" w:rsidRPr="00F62949" w:rsidRDefault="00696800" w:rsidP="00E35371">
            <w:pPr>
              <w:pStyle w:val="AMODTable"/>
              <w:spacing w:after="0"/>
              <w:jc w:val="center"/>
            </w:pPr>
            <w:r>
              <w:rPr>
                <w:noProof/>
              </w:rPr>
              <w:t>20.34</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3F867" w14:textId="77777777" w:rsidR="00E35371" w:rsidRPr="00F62949" w:rsidRDefault="00696800" w:rsidP="00E35371">
            <w:pPr>
              <w:pStyle w:val="AMODTable"/>
              <w:spacing w:after="0"/>
              <w:jc w:val="center"/>
            </w:pPr>
            <w:r>
              <w:rPr>
                <w:noProof/>
              </w:rPr>
              <w:t>22.60</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D35A6" w14:textId="77777777" w:rsidR="00E35371" w:rsidRPr="00F62949" w:rsidRDefault="00696800" w:rsidP="00E35371">
            <w:pPr>
              <w:pStyle w:val="AMODTable"/>
              <w:spacing w:after="0"/>
              <w:jc w:val="center"/>
            </w:pPr>
            <w:r>
              <w:rPr>
                <w:noProof/>
              </w:rPr>
              <w:t>22.60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1FFDEB" w14:textId="77777777" w:rsidR="00E35371" w:rsidRPr="00F62949" w:rsidRDefault="00696800" w:rsidP="00E35371">
            <w:pPr>
              <w:pStyle w:val="AMODTable"/>
              <w:spacing w:after="0"/>
              <w:jc w:val="center"/>
            </w:pPr>
            <w:r>
              <w:rPr>
                <w:noProof/>
              </w:rPr>
              <w:t>23.50</w:t>
            </w:r>
          </w:p>
        </w:tc>
      </w:tr>
      <w:tr w:rsidR="00E35371" w:rsidRPr="00064A1E" w14:paraId="0528F5DE" w14:textId="77777777" w:rsidTr="00B22004">
        <w:trPr>
          <w:trHeight w:val="266"/>
        </w:trPr>
        <w:tc>
          <w:tcPr>
            <w:tcW w:w="1317" w:type="dxa"/>
          </w:tcPr>
          <w:p w14:paraId="7C235BE0" w14:textId="77777777" w:rsidR="00E35371" w:rsidRPr="00064A1E" w:rsidRDefault="00696800" w:rsidP="00E35371">
            <w:pPr>
              <w:pStyle w:val="AMODTable"/>
              <w:spacing w:after="0"/>
            </w:pPr>
            <w:r>
              <w:rPr>
                <w:noProof/>
              </w:rPr>
              <w:t>18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88A2F9" w14:textId="77777777" w:rsidR="00E35371" w:rsidRPr="00F62949" w:rsidRDefault="00696800" w:rsidP="00E35371">
            <w:pPr>
              <w:pStyle w:val="AMODTable"/>
              <w:spacing w:after="0"/>
              <w:jc w:val="center"/>
            </w:pPr>
            <w:r>
              <w:rPr>
                <w:noProof/>
              </w:rPr>
              <w:t>21.09</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11B5F" w14:textId="77777777" w:rsidR="00E35371" w:rsidRPr="00F62949" w:rsidRDefault="00696800" w:rsidP="00E35371">
            <w:pPr>
              <w:pStyle w:val="AMODTable"/>
              <w:spacing w:after="0"/>
              <w:jc w:val="center"/>
            </w:pPr>
            <w:r>
              <w:rPr>
                <w:noProof/>
              </w:rPr>
              <w:t>25.31</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40186" w14:textId="77777777" w:rsidR="00E35371" w:rsidRPr="00F62949" w:rsidRDefault="00696800" w:rsidP="00E35371">
            <w:pPr>
              <w:pStyle w:val="AMODTable"/>
              <w:spacing w:after="0"/>
              <w:jc w:val="center"/>
            </w:pPr>
            <w:r>
              <w:rPr>
                <w:noProof/>
              </w:rPr>
              <w:t>23.73</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B4EBD" w14:textId="77777777" w:rsidR="00E35371" w:rsidRPr="00F62949" w:rsidRDefault="00696800" w:rsidP="00E35371">
            <w:pPr>
              <w:pStyle w:val="AMODTable"/>
              <w:spacing w:after="0"/>
              <w:jc w:val="center"/>
            </w:pPr>
            <w:r>
              <w:rPr>
                <w:noProof/>
              </w:rPr>
              <w:t>26.36</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8996D" w14:textId="77777777" w:rsidR="00E35371" w:rsidRPr="00F62949" w:rsidRDefault="00696800" w:rsidP="00E35371">
            <w:pPr>
              <w:pStyle w:val="AMODTable"/>
              <w:spacing w:after="0"/>
              <w:jc w:val="center"/>
            </w:pPr>
            <w:r>
              <w:rPr>
                <w:noProof/>
              </w:rPr>
              <w:t>26.36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12D2AC" w14:textId="77777777" w:rsidR="00E35371" w:rsidRPr="00F62949" w:rsidRDefault="00696800" w:rsidP="00E35371">
            <w:pPr>
              <w:pStyle w:val="AMODTable"/>
              <w:spacing w:after="0"/>
              <w:jc w:val="center"/>
            </w:pPr>
            <w:r>
              <w:rPr>
                <w:noProof/>
              </w:rPr>
              <w:t>27.42</w:t>
            </w:r>
          </w:p>
        </w:tc>
      </w:tr>
      <w:tr w:rsidR="00E35371" w:rsidRPr="00064A1E" w14:paraId="2949146A" w14:textId="77777777" w:rsidTr="00B22004">
        <w:trPr>
          <w:trHeight w:val="266"/>
        </w:trPr>
        <w:tc>
          <w:tcPr>
            <w:tcW w:w="1317" w:type="dxa"/>
          </w:tcPr>
          <w:p w14:paraId="0F6CEFFC" w14:textId="77777777" w:rsidR="00E35371" w:rsidRPr="00064A1E" w:rsidRDefault="00696800" w:rsidP="00E35371">
            <w:pPr>
              <w:pStyle w:val="AMODTable"/>
              <w:spacing w:after="0"/>
            </w:pPr>
            <w:r>
              <w:rPr>
                <w:noProof/>
              </w:rPr>
              <w:t>19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F6213" w14:textId="77777777" w:rsidR="00E35371" w:rsidRPr="00F62949" w:rsidRDefault="00696800" w:rsidP="00E35371">
            <w:pPr>
              <w:pStyle w:val="AMODTable"/>
              <w:spacing w:after="0"/>
              <w:jc w:val="center"/>
            </w:pPr>
            <w:r>
              <w:rPr>
                <w:noProof/>
              </w:rPr>
              <w:t>24.11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A25056" w14:textId="77777777" w:rsidR="00E35371" w:rsidRPr="00F62949" w:rsidRDefault="00696800" w:rsidP="00E35371">
            <w:pPr>
              <w:pStyle w:val="AMODTable"/>
              <w:spacing w:after="0"/>
              <w:jc w:val="center"/>
            </w:pPr>
            <w:r>
              <w:rPr>
                <w:noProof/>
              </w:rPr>
              <w:t>28.93</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F0E07E" w14:textId="77777777" w:rsidR="00E35371" w:rsidRPr="00F62949" w:rsidRDefault="00696800" w:rsidP="00E35371">
            <w:pPr>
              <w:pStyle w:val="AMODTable"/>
              <w:spacing w:after="0"/>
              <w:jc w:val="center"/>
            </w:pPr>
            <w:r>
              <w:rPr>
                <w:noProof/>
              </w:rPr>
              <w:t>27.12</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E0EECF" w14:textId="77777777" w:rsidR="00E35371" w:rsidRPr="00F62949" w:rsidRDefault="00696800" w:rsidP="00E35371">
            <w:pPr>
              <w:pStyle w:val="AMODTable"/>
              <w:spacing w:after="0"/>
              <w:jc w:val="center"/>
            </w:pPr>
            <w:r>
              <w:rPr>
                <w:noProof/>
              </w:rPr>
              <w:t>30.14</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36350C" w14:textId="77777777" w:rsidR="00E35371" w:rsidRPr="00F62949" w:rsidRDefault="00696800" w:rsidP="00E35371">
            <w:pPr>
              <w:pStyle w:val="AMODTable"/>
              <w:spacing w:after="0"/>
              <w:jc w:val="center"/>
            </w:pPr>
            <w:r>
              <w:rPr>
                <w:noProof/>
              </w:rPr>
              <w:t>30.14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9DC986" w14:textId="77777777" w:rsidR="00E35371" w:rsidRPr="00F62949" w:rsidRDefault="00696800" w:rsidP="00E35371">
            <w:pPr>
              <w:pStyle w:val="AMODTable"/>
              <w:spacing w:after="0"/>
              <w:jc w:val="center"/>
            </w:pPr>
            <w:r>
              <w:rPr>
                <w:noProof/>
              </w:rPr>
              <w:t>31.34</w:t>
            </w:r>
          </w:p>
        </w:tc>
      </w:tr>
      <w:tr w:rsidR="00E35371" w:rsidRPr="00064A1E" w14:paraId="2B7C0259" w14:textId="77777777" w:rsidTr="00B22004">
        <w:trPr>
          <w:trHeight w:val="266"/>
        </w:trPr>
        <w:tc>
          <w:tcPr>
            <w:tcW w:w="1317" w:type="dxa"/>
          </w:tcPr>
          <w:p w14:paraId="73A0EE5C" w14:textId="77777777" w:rsidR="00E35371" w:rsidRPr="00064A1E" w:rsidRDefault="00696800" w:rsidP="00E35371">
            <w:pPr>
              <w:pStyle w:val="AMODTable"/>
              <w:spacing w:after="0"/>
            </w:pPr>
            <w:r>
              <w:rPr>
                <w:noProof/>
              </w:rPr>
              <w:t>20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5470A" w14:textId="77777777" w:rsidR="00E35371" w:rsidRPr="00F62949" w:rsidRDefault="00696800" w:rsidP="00E35371">
            <w:pPr>
              <w:pStyle w:val="AMODTable"/>
              <w:spacing w:after="0"/>
              <w:jc w:val="center"/>
            </w:pPr>
            <w:r>
              <w:rPr>
                <w:noProof/>
              </w:rPr>
              <w:t>27.12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E34225" w14:textId="77777777" w:rsidR="00E35371" w:rsidRPr="00F62949" w:rsidRDefault="00696800" w:rsidP="00E35371">
            <w:pPr>
              <w:pStyle w:val="AMODTable"/>
              <w:spacing w:after="0"/>
              <w:jc w:val="center"/>
            </w:pPr>
            <w:r>
              <w:rPr>
                <w:noProof/>
              </w:rPr>
              <w:t>32.54</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6D547E" w14:textId="77777777" w:rsidR="00E35371" w:rsidRPr="00F62949" w:rsidRDefault="00696800" w:rsidP="00E35371">
            <w:pPr>
              <w:pStyle w:val="AMODTable"/>
              <w:spacing w:after="0"/>
              <w:jc w:val="center"/>
            </w:pPr>
            <w:r>
              <w:rPr>
                <w:noProof/>
              </w:rPr>
              <w:t>30.51</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F3174" w14:textId="77777777" w:rsidR="00E35371" w:rsidRPr="00F62949" w:rsidRDefault="00696800" w:rsidP="00E35371">
            <w:pPr>
              <w:pStyle w:val="AMODTable"/>
              <w:spacing w:after="0"/>
              <w:jc w:val="center"/>
            </w:pPr>
            <w:r>
              <w:rPr>
                <w:noProof/>
              </w:rPr>
              <w:t>33.90</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28F427" w14:textId="77777777" w:rsidR="00E35371" w:rsidRPr="00F62949" w:rsidRDefault="00696800" w:rsidP="00E35371">
            <w:pPr>
              <w:pStyle w:val="AMODTable"/>
              <w:spacing w:after="0"/>
              <w:jc w:val="center"/>
            </w:pPr>
            <w:r>
              <w:rPr>
                <w:noProof/>
              </w:rPr>
              <w:t>33.90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2B3AD0" w14:textId="77777777" w:rsidR="00E35371" w:rsidRPr="00F62949" w:rsidRDefault="00696800" w:rsidP="00E35371">
            <w:pPr>
              <w:pStyle w:val="AMODTable"/>
              <w:spacing w:after="0"/>
              <w:jc w:val="center"/>
            </w:pPr>
            <w:r>
              <w:rPr>
                <w:noProof/>
              </w:rPr>
              <w:t>35.26</w:t>
            </w:r>
          </w:p>
        </w:tc>
      </w:tr>
      <w:tr w:rsidR="00E35371" w:rsidRPr="00064A1E" w14:paraId="58AB2703" w14:textId="77777777" w:rsidTr="00B22004">
        <w:trPr>
          <w:trHeight w:val="266"/>
        </w:trPr>
        <w:tc>
          <w:tcPr>
            <w:tcW w:w="1317" w:type="dxa"/>
          </w:tcPr>
          <w:p w14:paraId="4F72E06E" w14:textId="77777777" w:rsidR="00E35371" w:rsidRPr="00064A1E" w:rsidRDefault="00696800" w:rsidP="004227EE">
            <w:pPr>
              <w:pStyle w:val="AMODTable"/>
              <w:keepNext/>
              <w:spacing w:after="0"/>
            </w:pPr>
            <w:r>
              <w:rPr>
                <w:b/>
                <w:bCs/>
                <w:noProof/>
              </w:rPr>
              <w:t>Level 5</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18BC79" w14:textId="77777777" w:rsidR="00E35371" w:rsidRPr="00F62949" w:rsidRDefault="00E35371" w:rsidP="004227EE">
            <w:pPr>
              <w:pStyle w:val="AMODTable"/>
              <w:keepNext/>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31FA3" w14:textId="77777777" w:rsidR="00E35371" w:rsidRPr="00F62949" w:rsidRDefault="00E35371" w:rsidP="004227EE">
            <w:pPr>
              <w:pStyle w:val="AMODTable"/>
              <w:keepNext/>
              <w:spacing w:after="0"/>
              <w:jc w:val="center"/>
            </w:pP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1741A" w14:textId="77777777" w:rsidR="00E35371" w:rsidRPr="00F62949" w:rsidRDefault="00E35371" w:rsidP="004227EE">
            <w:pPr>
              <w:pStyle w:val="AMODTable"/>
              <w:keepNext/>
              <w:spacing w:after="0"/>
              <w:jc w:val="center"/>
            </w:pP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FD2A6" w14:textId="77777777" w:rsidR="00E35371" w:rsidRPr="00F62949" w:rsidRDefault="00E35371" w:rsidP="004227EE">
            <w:pPr>
              <w:pStyle w:val="AMODTable"/>
              <w:keepNext/>
              <w:spacing w:after="0"/>
              <w:jc w:val="center"/>
            </w:pP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115E6" w14:textId="77777777" w:rsidR="00E35371" w:rsidRPr="00F62949" w:rsidRDefault="00E35371" w:rsidP="004227EE">
            <w:pPr>
              <w:pStyle w:val="AMODTable"/>
              <w:keepNext/>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21278" w14:textId="77777777" w:rsidR="00E35371" w:rsidRPr="00F62949" w:rsidRDefault="00E35371" w:rsidP="004227EE">
            <w:pPr>
              <w:pStyle w:val="AMODTable"/>
              <w:keepNext/>
              <w:spacing w:after="0"/>
              <w:jc w:val="center"/>
            </w:pPr>
          </w:p>
        </w:tc>
      </w:tr>
      <w:tr w:rsidR="00E35371" w:rsidRPr="00064A1E" w14:paraId="464F5AD7" w14:textId="77777777" w:rsidTr="00B22004">
        <w:trPr>
          <w:trHeight w:val="266"/>
        </w:trPr>
        <w:tc>
          <w:tcPr>
            <w:tcW w:w="1317" w:type="dxa"/>
          </w:tcPr>
          <w:p w14:paraId="39047861" w14:textId="77777777" w:rsidR="00E35371" w:rsidRPr="00064A1E" w:rsidRDefault="00696800" w:rsidP="00E35371">
            <w:pPr>
              <w:pStyle w:val="AMODTable"/>
              <w:spacing w:after="0"/>
            </w:pPr>
            <w:r>
              <w:rPr>
                <w:noProof/>
              </w:rPr>
              <w:t>Under 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AF65A" w14:textId="77777777" w:rsidR="00E35371" w:rsidRPr="00F62949" w:rsidRDefault="00696800" w:rsidP="00E35371">
            <w:pPr>
              <w:pStyle w:val="AMODTable"/>
              <w:spacing w:after="0"/>
              <w:jc w:val="center"/>
            </w:pPr>
            <w:r>
              <w:rPr>
                <w:noProof/>
              </w:rPr>
              <w:t>15.68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19E816" w14:textId="77777777" w:rsidR="00E35371" w:rsidRPr="00F62949" w:rsidRDefault="00696800" w:rsidP="00E35371">
            <w:pPr>
              <w:pStyle w:val="AMODTable"/>
              <w:spacing w:after="0"/>
              <w:jc w:val="center"/>
            </w:pPr>
            <w:r>
              <w:rPr>
                <w:noProof/>
              </w:rPr>
              <w:t>18.82</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E9648B" w14:textId="77777777" w:rsidR="00E35371" w:rsidRPr="00F62949" w:rsidRDefault="00696800" w:rsidP="00E35371">
            <w:pPr>
              <w:pStyle w:val="AMODTable"/>
              <w:spacing w:after="0"/>
              <w:jc w:val="center"/>
            </w:pPr>
            <w:r>
              <w:rPr>
                <w:noProof/>
              </w:rPr>
              <w:t>17.64</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C2E616" w14:textId="77777777" w:rsidR="00E35371" w:rsidRPr="00F62949" w:rsidRDefault="00696800" w:rsidP="00E35371">
            <w:pPr>
              <w:pStyle w:val="AMODTable"/>
              <w:spacing w:after="0"/>
              <w:jc w:val="center"/>
            </w:pPr>
            <w:r>
              <w:rPr>
                <w:noProof/>
              </w:rPr>
              <w:t>19.60</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1BFAD" w14:textId="77777777" w:rsidR="00E35371" w:rsidRPr="00F62949" w:rsidRDefault="00696800" w:rsidP="00E35371">
            <w:pPr>
              <w:pStyle w:val="AMODTable"/>
              <w:spacing w:after="0"/>
              <w:jc w:val="center"/>
            </w:pPr>
            <w:r>
              <w:rPr>
                <w:noProof/>
              </w:rPr>
              <w:t>19.60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22EF9E" w14:textId="77777777" w:rsidR="00E35371" w:rsidRPr="00F62949" w:rsidRDefault="00696800" w:rsidP="00E35371">
            <w:pPr>
              <w:pStyle w:val="AMODTable"/>
              <w:spacing w:after="0"/>
              <w:jc w:val="center"/>
            </w:pPr>
            <w:r>
              <w:rPr>
                <w:noProof/>
              </w:rPr>
              <w:t>20.38</w:t>
            </w:r>
          </w:p>
        </w:tc>
      </w:tr>
      <w:tr w:rsidR="00E35371" w:rsidRPr="00064A1E" w14:paraId="12F5AAA0" w14:textId="77777777" w:rsidTr="00B22004">
        <w:trPr>
          <w:trHeight w:val="266"/>
        </w:trPr>
        <w:tc>
          <w:tcPr>
            <w:tcW w:w="1317" w:type="dxa"/>
          </w:tcPr>
          <w:p w14:paraId="6D5CB242" w14:textId="77777777" w:rsidR="00E35371" w:rsidRPr="00064A1E" w:rsidRDefault="00696800" w:rsidP="00E35371">
            <w:pPr>
              <w:pStyle w:val="AMODTable"/>
              <w:spacing w:after="0"/>
            </w:pPr>
            <w:r>
              <w:rPr>
                <w:noProof/>
              </w:rPr>
              <w:t>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F8B1C" w14:textId="77777777" w:rsidR="00E35371" w:rsidRPr="00F62949" w:rsidRDefault="00696800" w:rsidP="00E35371">
            <w:pPr>
              <w:pStyle w:val="AMODTable"/>
              <w:spacing w:after="0"/>
              <w:jc w:val="center"/>
            </w:pPr>
            <w:r>
              <w:rPr>
                <w:noProof/>
              </w:rPr>
              <w:t>18.81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F871D5" w14:textId="77777777" w:rsidR="00E35371" w:rsidRPr="00F62949" w:rsidRDefault="00696800" w:rsidP="00E35371">
            <w:pPr>
              <w:pStyle w:val="AMODTable"/>
              <w:spacing w:after="0"/>
              <w:jc w:val="center"/>
            </w:pPr>
            <w:r>
              <w:rPr>
                <w:noProof/>
              </w:rPr>
              <w:t>22.57</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33EF37" w14:textId="77777777" w:rsidR="00E35371" w:rsidRPr="00F62949" w:rsidRDefault="00696800" w:rsidP="00E35371">
            <w:pPr>
              <w:pStyle w:val="AMODTable"/>
              <w:spacing w:after="0"/>
              <w:jc w:val="center"/>
            </w:pPr>
            <w:r>
              <w:rPr>
                <w:noProof/>
              </w:rPr>
              <w:t>21.16</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6CEE1E" w14:textId="77777777" w:rsidR="00E35371" w:rsidRPr="00F62949" w:rsidRDefault="00696800" w:rsidP="00E35371">
            <w:pPr>
              <w:pStyle w:val="AMODTable"/>
              <w:spacing w:after="0"/>
              <w:jc w:val="center"/>
            </w:pPr>
            <w:r>
              <w:rPr>
                <w:noProof/>
              </w:rPr>
              <w:t>23.51</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7C646" w14:textId="77777777" w:rsidR="00E35371" w:rsidRPr="00F62949" w:rsidRDefault="00696800" w:rsidP="00E35371">
            <w:pPr>
              <w:pStyle w:val="AMODTable"/>
              <w:spacing w:after="0"/>
              <w:jc w:val="center"/>
            </w:pPr>
            <w:r>
              <w:rPr>
                <w:noProof/>
              </w:rPr>
              <w:t>23.51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7E28F2" w14:textId="77777777" w:rsidR="00E35371" w:rsidRPr="00F62949" w:rsidRDefault="00696800" w:rsidP="00E35371">
            <w:pPr>
              <w:pStyle w:val="AMODTable"/>
              <w:spacing w:after="0"/>
              <w:jc w:val="center"/>
            </w:pPr>
            <w:r>
              <w:rPr>
                <w:noProof/>
              </w:rPr>
              <w:t>24.45</w:t>
            </w:r>
          </w:p>
        </w:tc>
      </w:tr>
      <w:tr w:rsidR="00E35371" w:rsidRPr="00064A1E" w14:paraId="5DDEB979" w14:textId="77777777" w:rsidTr="00B22004">
        <w:trPr>
          <w:trHeight w:val="266"/>
        </w:trPr>
        <w:tc>
          <w:tcPr>
            <w:tcW w:w="1317" w:type="dxa"/>
          </w:tcPr>
          <w:p w14:paraId="759F8660" w14:textId="77777777" w:rsidR="00E35371" w:rsidRPr="00064A1E" w:rsidRDefault="00696800" w:rsidP="00E35371">
            <w:pPr>
              <w:pStyle w:val="AMODTable"/>
              <w:spacing w:after="0"/>
            </w:pPr>
            <w:r>
              <w:rPr>
                <w:noProof/>
              </w:rPr>
              <w:t>18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3114E" w14:textId="77777777" w:rsidR="00E35371" w:rsidRPr="00F62949" w:rsidRDefault="00696800" w:rsidP="00E35371">
            <w:pPr>
              <w:pStyle w:val="AMODTable"/>
              <w:spacing w:after="0"/>
              <w:jc w:val="center"/>
            </w:pPr>
            <w:r>
              <w:rPr>
                <w:noProof/>
              </w:rPr>
              <w:t>21.95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EB9DB4" w14:textId="77777777" w:rsidR="00E35371" w:rsidRPr="00F62949" w:rsidRDefault="00696800" w:rsidP="00E35371">
            <w:pPr>
              <w:pStyle w:val="AMODTable"/>
              <w:spacing w:after="0"/>
              <w:jc w:val="center"/>
            </w:pPr>
            <w:r>
              <w:rPr>
                <w:noProof/>
              </w:rPr>
              <w:t>26.34</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0DB6FD" w14:textId="77777777" w:rsidR="00E35371" w:rsidRPr="00F62949" w:rsidRDefault="00696800" w:rsidP="00E35371">
            <w:pPr>
              <w:pStyle w:val="AMODTable"/>
              <w:spacing w:after="0"/>
              <w:jc w:val="center"/>
            </w:pPr>
            <w:r>
              <w:rPr>
                <w:noProof/>
              </w:rPr>
              <w:t>24.69</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31F562" w14:textId="77777777" w:rsidR="00E35371" w:rsidRPr="00F62949" w:rsidRDefault="00696800" w:rsidP="00E35371">
            <w:pPr>
              <w:pStyle w:val="AMODTable"/>
              <w:spacing w:after="0"/>
              <w:jc w:val="center"/>
            </w:pPr>
            <w:r>
              <w:rPr>
                <w:noProof/>
              </w:rPr>
              <w:t>27.44</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F728A" w14:textId="77777777" w:rsidR="00E35371" w:rsidRPr="00F62949" w:rsidRDefault="00696800" w:rsidP="00E35371">
            <w:pPr>
              <w:pStyle w:val="AMODTable"/>
              <w:spacing w:after="0"/>
              <w:jc w:val="center"/>
            </w:pPr>
            <w:r>
              <w:rPr>
                <w:noProof/>
              </w:rPr>
              <w:t>27.44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F9EBFB" w14:textId="77777777" w:rsidR="00E35371" w:rsidRPr="00F62949" w:rsidRDefault="00696800" w:rsidP="00E35371">
            <w:pPr>
              <w:pStyle w:val="AMODTable"/>
              <w:spacing w:after="0"/>
              <w:jc w:val="center"/>
            </w:pPr>
            <w:r>
              <w:rPr>
                <w:noProof/>
              </w:rPr>
              <w:t>28.54</w:t>
            </w:r>
          </w:p>
        </w:tc>
      </w:tr>
      <w:tr w:rsidR="00E35371" w:rsidRPr="00064A1E" w14:paraId="5B986D39" w14:textId="77777777" w:rsidTr="00B22004">
        <w:trPr>
          <w:trHeight w:val="266"/>
        </w:trPr>
        <w:tc>
          <w:tcPr>
            <w:tcW w:w="1317" w:type="dxa"/>
          </w:tcPr>
          <w:p w14:paraId="447E4720" w14:textId="77777777" w:rsidR="00E35371" w:rsidRPr="00064A1E" w:rsidRDefault="00696800" w:rsidP="00E35371">
            <w:pPr>
              <w:pStyle w:val="AMODTable"/>
              <w:spacing w:after="0"/>
            </w:pPr>
            <w:r>
              <w:rPr>
                <w:noProof/>
              </w:rPr>
              <w:t>19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7B6D3E" w14:textId="77777777" w:rsidR="00E35371" w:rsidRPr="00F62949" w:rsidRDefault="00696800" w:rsidP="00E35371">
            <w:pPr>
              <w:pStyle w:val="AMODTable"/>
              <w:spacing w:after="0"/>
              <w:jc w:val="center"/>
            </w:pPr>
            <w:r>
              <w:rPr>
                <w:noProof/>
              </w:rPr>
              <w:t>25.08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ABC78" w14:textId="77777777" w:rsidR="00E35371" w:rsidRPr="00F62949" w:rsidRDefault="00696800" w:rsidP="00E35371">
            <w:pPr>
              <w:pStyle w:val="AMODTable"/>
              <w:spacing w:after="0"/>
              <w:jc w:val="center"/>
            </w:pPr>
            <w:r>
              <w:rPr>
                <w:noProof/>
              </w:rPr>
              <w:t>30.10</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BCEC02" w14:textId="77777777" w:rsidR="00E35371" w:rsidRPr="00F62949" w:rsidRDefault="00696800" w:rsidP="00E35371">
            <w:pPr>
              <w:pStyle w:val="AMODTable"/>
              <w:spacing w:after="0"/>
              <w:jc w:val="center"/>
            </w:pPr>
            <w:r>
              <w:rPr>
                <w:noProof/>
              </w:rPr>
              <w:t>28.22</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B6ED35" w14:textId="77777777" w:rsidR="00E35371" w:rsidRPr="00F62949" w:rsidRDefault="00696800" w:rsidP="00E35371">
            <w:pPr>
              <w:pStyle w:val="AMODTable"/>
              <w:spacing w:after="0"/>
              <w:jc w:val="center"/>
            </w:pPr>
            <w:r>
              <w:rPr>
                <w:noProof/>
              </w:rPr>
              <w:t>31.35</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B6D3FC" w14:textId="77777777" w:rsidR="00E35371" w:rsidRPr="00F62949" w:rsidRDefault="00696800" w:rsidP="00E35371">
            <w:pPr>
              <w:pStyle w:val="AMODTable"/>
              <w:spacing w:after="0"/>
              <w:jc w:val="center"/>
            </w:pPr>
            <w:r>
              <w:rPr>
                <w:noProof/>
              </w:rPr>
              <w:t>31.35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EF3A33" w14:textId="77777777" w:rsidR="00E35371" w:rsidRPr="00F62949" w:rsidRDefault="00696800" w:rsidP="00E35371">
            <w:pPr>
              <w:pStyle w:val="AMODTable"/>
              <w:spacing w:after="0"/>
              <w:jc w:val="center"/>
            </w:pPr>
            <w:r>
              <w:rPr>
                <w:noProof/>
              </w:rPr>
              <w:t>32.60</w:t>
            </w:r>
          </w:p>
        </w:tc>
      </w:tr>
      <w:tr w:rsidR="00E35371" w:rsidRPr="00064A1E" w14:paraId="296A97D1" w14:textId="77777777" w:rsidTr="00B22004">
        <w:trPr>
          <w:trHeight w:val="266"/>
        </w:trPr>
        <w:tc>
          <w:tcPr>
            <w:tcW w:w="1317" w:type="dxa"/>
          </w:tcPr>
          <w:p w14:paraId="01A3147A" w14:textId="77777777" w:rsidR="00E35371" w:rsidRPr="00064A1E" w:rsidRDefault="00696800" w:rsidP="00E35371">
            <w:pPr>
              <w:pStyle w:val="AMODTable"/>
              <w:spacing w:after="0"/>
            </w:pPr>
            <w:r>
              <w:rPr>
                <w:noProof/>
              </w:rPr>
              <w:t>20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54DF5" w14:textId="77777777" w:rsidR="00E35371" w:rsidRPr="00F62949" w:rsidRDefault="00696800" w:rsidP="00E35371">
            <w:pPr>
              <w:pStyle w:val="AMODTable"/>
              <w:spacing w:after="0"/>
              <w:jc w:val="center"/>
            </w:pPr>
            <w:r>
              <w:rPr>
                <w:noProof/>
              </w:rPr>
              <w:t>28.22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9C8E57" w14:textId="77777777" w:rsidR="00E35371" w:rsidRPr="00F62949" w:rsidRDefault="00696800" w:rsidP="00E35371">
            <w:pPr>
              <w:pStyle w:val="AMODTable"/>
              <w:spacing w:after="0"/>
              <w:jc w:val="center"/>
            </w:pPr>
            <w:r>
              <w:rPr>
                <w:noProof/>
              </w:rPr>
              <w:t>33.86</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D78D9" w14:textId="77777777" w:rsidR="00E35371" w:rsidRPr="00F62949" w:rsidRDefault="00696800" w:rsidP="00E35371">
            <w:pPr>
              <w:pStyle w:val="AMODTable"/>
              <w:spacing w:after="0"/>
              <w:jc w:val="center"/>
            </w:pPr>
            <w:r>
              <w:rPr>
                <w:noProof/>
              </w:rPr>
              <w:t>31.75</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1DD20" w14:textId="77777777" w:rsidR="00E35371" w:rsidRPr="00F62949" w:rsidRDefault="00696800" w:rsidP="00E35371">
            <w:pPr>
              <w:pStyle w:val="AMODTable"/>
              <w:spacing w:after="0"/>
              <w:jc w:val="center"/>
            </w:pPr>
            <w:r>
              <w:rPr>
                <w:noProof/>
              </w:rPr>
              <w:t>35.28</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ECC241" w14:textId="77777777" w:rsidR="00E35371" w:rsidRPr="00F62949" w:rsidRDefault="00696800" w:rsidP="00E35371">
            <w:pPr>
              <w:pStyle w:val="AMODTable"/>
              <w:spacing w:after="0"/>
              <w:jc w:val="center"/>
            </w:pPr>
            <w:r>
              <w:rPr>
                <w:noProof/>
              </w:rPr>
              <w:t>35.28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E52935" w14:textId="77777777" w:rsidR="00E35371" w:rsidRPr="00F62949" w:rsidRDefault="00696800" w:rsidP="00E35371">
            <w:pPr>
              <w:pStyle w:val="AMODTable"/>
              <w:spacing w:after="0"/>
              <w:jc w:val="center"/>
            </w:pPr>
            <w:r>
              <w:rPr>
                <w:noProof/>
              </w:rPr>
              <w:t>36.69</w:t>
            </w:r>
          </w:p>
        </w:tc>
      </w:tr>
      <w:tr w:rsidR="00E35371" w:rsidRPr="00064A1E" w14:paraId="11E32FEE" w14:textId="77777777" w:rsidTr="00B22004">
        <w:trPr>
          <w:trHeight w:val="266"/>
        </w:trPr>
        <w:tc>
          <w:tcPr>
            <w:tcW w:w="1317" w:type="dxa"/>
          </w:tcPr>
          <w:p w14:paraId="794F044A" w14:textId="77777777" w:rsidR="00E35371" w:rsidRPr="00064A1E" w:rsidRDefault="00696800" w:rsidP="00E35371">
            <w:pPr>
              <w:pStyle w:val="AMODTable"/>
              <w:spacing w:after="0"/>
            </w:pPr>
            <w:r>
              <w:rPr>
                <w:b/>
                <w:bCs/>
                <w:noProof/>
              </w:rPr>
              <w:t>Level 6</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648324" w14:textId="77777777" w:rsidR="00E35371" w:rsidRPr="00F62949"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7EA73" w14:textId="77777777" w:rsidR="00E35371" w:rsidRPr="00F62949" w:rsidRDefault="00E35371" w:rsidP="00E35371">
            <w:pPr>
              <w:pStyle w:val="AMODTable"/>
              <w:spacing w:after="0"/>
              <w:jc w:val="center"/>
            </w:pP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BA069C" w14:textId="77777777" w:rsidR="00E35371" w:rsidRPr="00F62949" w:rsidRDefault="00E35371" w:rsidP="00E35371">
            <w:pPr>
              <w:pStyle w:val="AMODTable"/>
              <w:spacing w:after="0"/>
              <w:jc w:val="center"/>
            </w:pP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9C576E" w14:textId="77777777" w:rsidR="00E35371" w:rsidRPr="00F62949" w:rsidRDefault="00E35371" w:rsidP="00E35371">
            <w:pPr>
              <w:pStyle w:val="AMODTable"/>
              <w:spacing w:after="0"/>
              <w:jc w:val="center"/>
            </w:pP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2D8C0" w14:textId="77777777" w:rsidR="00E35371" w:rsidRPr="00F62949"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D203A9" w14:textId="77777777" w:rsidR="00E35371" w:rsidRPr="00F62949" w:rsidRDefault="00E35371" w:rsidP="00E35371">
            <w:pPr>
              <w:pStyle w:val="AMODTable"/>
              <w:spacing w:after="0"/>
              <w:jc w:val="center"/>
            </w:pPr>
          </w:p>
        </w:tc>
      </w:tr>
      <w:tr w:rsidR="00E35371" w:rsidRPr="00064A1E" w14:paraId="73210CFA" w14:textId="77777777" w:rsidTr="00B22004">
        <w:trPr>
          <w:trHeight w:val="266"/>
        </w:trPr>
        <w:tc>
          <w:tcPr>
            <w:tcW w:w="1317" w:type="dxa"/>
          </w:tcPr>
          <w:p w14:paraId="53B28684" w14:textId="77777777" w:rsidR="00E35371" w:rsidRPr="00064A1E" w:rsidRDefault="00696800" w:rsidP="00E35371">
            <w:pPr>
              <w:pStyle w:val="AMODTable"/>
              <w:spacing w:after="0"/>
            </w:pPr>
            <w:r>
              <w:rPr>
                <w:noProof/>
              </w:rPr>
              <w:t>Under 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F539E" w14:textId="77777777" w:rsidR="00E35371" w:rsidRPr="00F62949" w:rsidRDefault="00696800" w:rsidP="00E35371">
            <w:pPr>
              <w:pStyle w:val="AMODTable"/>
              <w:spacing w:after="0"/>
              <w:jc w:val="center"/>
            </w:pPr>
            <w:r>
              <w:rPr>
                <w:noProof/>
              </w:rPr>
              <w:t>17.56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789D2" w14:textId="77777777" w:rsidR="00E35371" w:rsidRPr="00F62949" w:rsidRDefault="00696800" w:rsidP="00E35371">
            <w:pPr>
              <w:pStyle w:val="AMODTable"/>
              <w:spacing w:after="0"/>
              <w:jc w:val="center"/>
            </w:pPr>
            <w:r>
              <w:rPr>
                <w:noProof/>
              </w:rPr>
              <w:t>21.07</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8F2AAF" w14:textId="77777777" w:rsidR="00E35371" w:rsidRPr="00F62949" w:rsidRDefault="00696800" w:rsidP="00E35371">
            <w:pPr>
              <w:pStyle w:val="AMODTable"/>
              <w:spacing w:after="0"/>
              <w:jc w:val="center"/>
            </w:pPr>
            <w:r>
              <w:rPr>
                <w:noProof/>
              </w:rPr>
              <w:t>19.76</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573E9" w14:textId="77777777" w:rsidR="00E35371" w:rsidRPr="00F62949" w:rsidRDefault="00696800" w:rsidP="00E35371">
            <w:pPr>
              <w:pStyle w:val="AMODTable"/>
              <w:spacing w:after="0"/>
              <w:jc w:val="center"/>
            </w:pPr>
            <w:r>
              <w:rPr>
                <w:noProof/>
              </w:rPr>
              <w:t>21.95</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1C80B2" w14:textId="77777777" w:rsidR="00E35371" w:rsidRPr="00F62949" w:rsidRDefault="00696800" w:rsidP="00E35371">
            <w:pPr>
              <w:pStyle w:val="AMODTable"/>
              <w:spacing w:after="0"/>
              <w:jc w:val="center"/>
            </w:pPr>
            <w:r>
              <w:rPr>
                <w:noProof/>
              </w:rPr>
              <w:t>21.95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81F857" w14:textId="77777777" w:rsidR="00E35371" w:rsidRPr="00F62949" w:rsidRDefault="00696800" w:rsidP="00E35371">
            <w:pPr>
              <w:pStyle w:val="AMODTable"/>
              <w:spacing w:after="0"/>
              <w:jc w:val="center"/>
            </w:pPr>
            <w:r>
              <w:rPr>
                <w:noProof/>
              </w:rPr>
              <w:t>22.83</w:t>
            </w:r>
          </w:p>
        </w:tc>
      </w:tr>
      <w:tr w:rsidR="00E35371" w:rsidRPr="00064A1E" w14:paraId="6DA190E3" w14:textId="77777777" w:rsidTr="00B22004">
        <w:trPr>
          <w:trHeight w:val="266"/>
        </w:trPr>
        <w:tc>
          <w:tcPr>
            <w:tcW w:w="1317" w:type="dxa"/>
          </w:tcPr>
          <w:p w14:paraId="55FBB7E6" w14:textId="77777777" w:rsidR="00E35371" w:rsidRPr="00064A1E" w:rsidRDefault="00696800" w:rsidP="00E35371">
            <w:pPr>
              <w:pStyle w:val="AMODTable"/>
              <w:spacing w:after="0"/>
            </w:pPr>
            <w:r>
              <w:rPr>
                <w:noProof/>
              </w:rPr>
              <w:t>17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CACDBE" w14:textId="77777777" w:rsidR="00E35371" w:rsidRPr="00F62949" w:rsidRDefault="00696800" w:rsidP="00E35371">
            <w:pPr>
              <w:pStyle w:val="AMODTable"/>
              <w:spacing w:after="0"/>
              <w:jc w:val="center"/>
            </w:pPr>
            <w:r>
              <w:rPr>
                <w:noProof/>
              </w:rPr>
              <w:t>21.07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43CE09" w14:textId="77777777" w:rsidR="00E35371" w:rsidRPr="00F62949" w:rsidRDefault="00696800" w:rsidP="00E35371">
            <w:pPr>
              <w:pStyle w:val="AMODTable"/>
              <w:spacing w:after="0"/>
              <w:jc w:val="center"/>
            </w:pPr>
            <w:r>
              <w:rPr>
                <w:noProof/>
              </w:rPr>
              <w:t>25.28</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40B35" w14:textId="77777777" w:rsidR="00E35371" w:rsidRPr="00F62949" w:rsidRDefault="00696800" w:rsidP="00E35371">
            <w:pPr>
              <w:pStyle w:val="AMODTable"/>
              <w:spacing w:after="0"/>
              <w:jc w:val="center"/>
            </w:pPr>
            <w:r>
              <w:rPr>
                <w:noProof/>
              </w:rPr>
              <w:t>23.70</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6EC539" w14:textId="77777777" w:rsidR="00E35371" w:rsidRPr="00F62949" w:rsidRDefault="00696800" w:rsidP="00E35371">
            <w:pPr>
              <w:pStyle w:val="AMODTable"/>
              <w:spacing w:after="0"/>
              <w:jc w:val="center"/>
            </w:pPr>
            <w:r>
              <w:rPr>
                <w:noProof/>
              </w:rPr>
              <w:t>26.34</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90F4CD" w14:textId="77777777" w:rsidR="00E35371" w:rsidRPr="00F62949" w:rsidRDefault="00696800" w:rsidP="00E35371">
            <w:pPr>
              <w:pStyle w:val="AMODTable"/>
              <w:spacing w:after="0"/>
              <w:jc w:val="center"/>
            </w:pPr>
            <w:r>
              <w:rPr>
                <w:noProof/>
              </w:rPr>
              <w:t>26.34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C0ED3" w14:textId="77777777" w:rsidR="00E35371" w:rsidRPr="00F62949" w:rsidRDefault="00696800" w:rsidP="00E35371">
            <w:pPr>
              <w:pStyle w:val="AMODTable"/>
              <w:spacing w:after="0"/>
              <w:jc w:val="center"/>
            </w:pPr>
            <w:r>
              <w:rPr>
                <w:noProof/>
              </w:rPr>
              <w:t>27.39</w:t>
            </w:r>
          </w:p>
        </w:tc>
      </w:tr>
      <w:tr w:rsidR="00E35371" w:rsidRPr="00064A1E" w14:paraId="5FBD8496" w14:textId="77777777" w:rsidTr="00B22004">
        <w:trPr>
          <w:trHeight w:val="266"/>
        </w:trPr>
        <w:tc>
          <w:tcPr>
            <w:tcW w:w="1317" w:type="dxa"/>
          </w:tcPr>
          <w:p w14:paraId="6A4050C5" w14:textId="77777777" w:rsidR="00E35371" w:rsidRPr="00064A1E" w:rsidRDefault="00696800" w:rsidP="00E35371">
            <w:pPr>
              <w:pStyle w:val="AMODTable"/>
              <w:spacing w:after="0"/>
            </w:pPr>
            <w:r>
              <w:rPr>
                <w:noProof/>
              </w:rPr>
              <w:t>18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677C98" w14:textId="77777777" w:rsidR="00E35371" w:rsidRPr="00F62949" w:rsidRDefault="00696800" w:rsidP="00E35371">
            <w:pPr>
              <w:pStyle w:val="AMODTable"/>
              <w:spacing w:after="0"/>
              <w:jc w:val="center"/>
            </w:pPr>
            <w:r>
              <w:rPr>
                <w:noProof/>
              </w:rPr>
              <w:t>24.58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3A3B1" w14:textId="77777777" w:rsidR="00E35371" w:rsidRPr="00F62949" w:rsidRDefault="00696800" w:rsidP="00E35371">
            <w:pPr>
              <w:pStyle w:val="AMODTable"/>
              <w:spacing w:after="0"/>
              <w:jc w:val="center"/>
            </w:pPr>
            <w:r>
              <w:rPr>
                <w:noProof/>
              </w:rPr>
              <w:t>29.50</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B9A4A" w14:textId="77777777" w:rsidR="00E35371" w:rsidRPr="00F62949" w:rsidRDefault="00696800" w:rsidP="00E35371">
            <w:pPr>
              <w:pStyle w:val="AMODTable"/>
              <w:spacing w:after="0"/>
              <w:jc w:val="center"/>
            </w:pPr>
            <w:r>
              <w:rPr>
                <w:noProof/>
              </w:rPr>
              <w:t>27.65</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ACC51" w14:textId="77777777" w:rsidR="00E35371" w:rsidRPr="00F62949" w:rsidRDefault="00696800" w:rsidP="00E35371">
            <w:pPr>
              <w:pStyle w:val="AMODTable"/>
              <w:spacing w:after="0"/>
              <w:jc w:val="center"/>
            </w:pPr>
            <w:r>
              <w:rPr>
                <w:noProof/>
              </w:rPr>
              <w:t>30.73</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2D2B8C" w14:textId="77777777" w:rsidR="00E35371" w:rsidRPr="00F62949" w:rsidRDefault="00696800" w:rsidP="00E35371">
            <w:pPr>
              <w:pStyle w:val="AMODTable"/>
              <w:spacing w:after="0"/>
              <w:jc w:val="center"/>
            </w:pPr>
            <w:r>
              <w:rPr>
                <w:noProof/>
              </w:rPr>
              <w:t>30.73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EC77D1" w14:textId="77777777" w:rsidR="00E35371" w:rsidRPr="00F62949" w:rsidRDefault="00696800" w:rsidP="00E35371">
            <w:pPr>
              <w:pStyle w:val="AMODTable"/>
              <w:spacing w:after="0"/>
              <w:jc w:val="center"/>
            </w:pPr>
            <w:r>
              <w:rPr>
                <w:noProof/>
              </w:rPr>
              <w:t>31.95</w:t>
            </w:r>
          </w:p>
        </w:tc>
      </w:tr>
      <w:tr w:rsidR="00E35371" w:rsidRPr="00064A1E" w14:paraId="496F093A" w14:textId="77777777" w:rsidTr="00B22004">
        <w:trPr>
          <w:trHeight w:val="266"/>
        </w:trPr>
        <w:tc>
          <w:tcPr>
            <w:tcW w:w="1317" w:type="dxa"/>
          </w:tcPr>
          <w:p w14:paraId="04944B68" w14:textId="77777777" w:rsidR="00E35371" w:rsidRPr="00064A1E" w:rsidRDefault="00696800" w:rsidP="00E35371">
            <w:pPr>
              <w:pStyle w:val="AMODTable"/>
              <w:spacing w:after="0"/>
            </w:pPr>
            <w:r>
              <w:rPr>
                <w:noProof/>
              </w:rPr>
              <w:t>19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1D9140" w14:textId="77777777" w:rsidR="00E35371" w:rsidRPr="00F62949" w:rsidRDefault="00696800" w:rsidP="00E35371">
            <w:pPr>
              <w:pStyle w:val="AMODTable"/>
              <w:spacing w:after="0"/>
              <w:jc w:val="center"/>
            </w:pPr>
            <w:r>
              <w:rPr>
                <w:noProof/>
              </w:rPr>
              <w:t>28.09</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A0E21" w14:textId="77777777" w:rsidR="00E35371" w:rsidRPr="00F62949" w:rsidRDefault="00696800" w:rsidP="00E35371">
            <w:pPr>
              <w:pStyle w:val="AMODTable"/>
              <w:spacing w:after="0"/>
              <w:jc w:val="center"/>
            </w:pPr>
            <w:r>
              <w:rPr>
                <w:noProof/>
              </w:rPr>
              <w:t>33.71</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DCE592" w14:textId="77777777" w:rsidR="00E35371" w:rsidRPr="00F62949" w:rsidRDefault="00696800" w:rsidP="00E35371">
            <w:pPr>
              <w:pStyle w:val="AMODTable"/>
              <w:spacing w:after="0"/>
              <w:jc w:val="center"/>
            </w:pPr>
            <w:r>
              <w:rPr>
                <w:noProof/>
              </w:rPr>
              <w:t>31.60</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00D39" w14:textId="77777777" w:rsidR="00E35371" w:rsidRPr="00F62949" w:rsidRDefault="00696800" w:rsidP="00E35371">
            <w:pPr>
              <w:pStyle w:val="AMODTable"/>
              <w:spacing w:after="0"/>
              <w:jc w:val="center"/>
            </w:pPr>
            <w:r>
              <w:rPr>
                <w:noProof/>
              </w:rPr>
              <w:t>35.11</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E80EDC" w14:textId="77777777" w:rsidR="00E35371" w:rsidRPr="00F62949" w:rsidRDefault="00696800" w:rsidP="00E35371">
            <w:pPr>
              <w:pStyle w:val="AMODTable"/>
              <w:spacing w:after="0"/>
              <w:jc w:val="center"/>
            </w:pPr>
            <w:r>
              <w:rPr>
                <w:noProof/>
              </w:rPr>
              <w:t>35.11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8EEEE2" w14:textId="77777777" w:rsidR="00E35371" w:rsidRPr="00F62949" w:rsidRDefault="00696800" w:rsidP="00E35371">
            <w:pPr>
              <w:pStyle w:val="AMODTable"/>
              <w:spacing w:after="0"/>
              <w:jc w:val="center"/>
            </w:pPr>
            <w:r>
              <w:rPr>
                <w:noProof/>
              </w:rPr>
              <w:t>36.52</w:t>
            </w:r>
          </w:p>
        </w:tc>
      </w:tr>
      <w:tr w:rsidR="00E35371" w:rsidRPr="00064A1E" w14:paraId="708790E2" w14:textId="77777777" w:rsidTr="00B22004">
        <w:trPr>
          <w:trHeight w:val="266"/>
        </w:trPr>
        <w:tc>
          <w:tcPr>
            <w:tcW w:w="1317" w:type="dxa"/>
          </w:tcPr>
          <w:p w14:paraId="43C1C798" w14:textId="77777777" w:rsidR="00E35371" w:rsidRPr="00064A1E" w:rsidRDefault="00696800" w:rsidP="00E35371">
            <w:pPr>
              <w:pStyle w:val="AMODTable"/>
              <w:spacing w:after="0"/>
            </w:pPr>
            <w:r>
              <w:rPr>
                <w:noProof/>
              </w:rPr>
              <w:t>20 years</w:t>
            </w:r>
          </w:p>
        </w:tc>
        <w:tc>
          <w:tcPr>
            <w:tcW w:w="17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12DDAB" w14:textId="77777777" w:rsidR="00E35371" w:rsidRPr="00F62949" w:rsidRDefault="00696800" w:rsidP="00E35371">
            <w:pPr>
              <w:pStyle w:val="AMODTable"/>
              <w:spacing w:after="0"/>
              <w:jc w:val="center"/>
            </w:pPr>
            <w:r>
              <w:rPr>
                <w:noProof/>
              </w:rPr>
              <w:t>31.61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CEE5F3" w14:textId="77777777" w:rsidR="00E35371" w:rsidRPr="00F62949" w:rsidRDefault="00696800" w:rsidP="00E35371">
            <w:pPr>
              <w:pStyle w:val="AMODTable"/>
              <w:spacing w:after="0"/>
              <w:jc w:val="center"/>
            </w:pPr>
            <w:r>
              <w:rPr>
                <w:noProof/>
              </w:rPr>
              <w:t>37.93</w:t>
            </w:r>
          </w:p>
        </w:tc>
        <w:tc>
          <w:tcPr>
            <w:tcW w:w="11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88CCB" w14:textId="77777777" w:rsidR="00E35371" w:rsidRPr="00F62949" w:rsidRDefault="00696800" w:rsidP="00E35371">
            <w:pPr>
              <w:pStyle w:val="AMODTable"/>
              <w:spacing w:after="0"/>
              <w:jc w:val="center"/>
            </w:pPr>
            <w:r>
              <w:rPr>
                <w:noProof/>
              </w:rPr>
              <w:t>35.56</w:t>
            </w:r>
          </w:p>
        </w:tc>
        <w:tc>
          <w:tcPr>
            <w:tcW w:w="13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1E28C7" w14:textId="77777777" w:rsidR="00E35371" w:rsidRPr="00F62949" w:rsidRDefault="00696800" w:rsidP="00E35371">
            <w:pPr>
              <w:pStyle w:val="AMODTable"/>
              <w:spacing w:after="0"/>
              <w:jc w:val="center"/>
            </w:pPr>
            <w:r>
              <w:rPr>
                <w:noProof/>
              </w:rPr>
              <w:t>39.51</w:t>
            </w:r>
          </w:p>
        </w:tc>
        <w:tc>
          <w:tcPr>
            <w:tcW w:w="150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F3CD2" w14:textId="77777777" w:rsidR="00E35371" w:rsidRPr="00F62949" w:rsidRDefault="00696800" w:rsidP="00E35371">
            <w:pPr>
              <w:pStyle w:val="AMODTable"/>
              <w:spacing w:after="0"/>
              <w:jc w:val="center"/>
            </w:pPr>
            <w:r>
              <w:rPr>
                <w:noProof/>
              </w:rPr>
              <w:t>39.51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D3F06" w14:textId="77777777" w:rsidR="00E35371" w:rsidRPr="00F62949" w:rsidRDefault="00696800" w:rsidP="00E35371">
            <w:pPr>
              <w:pStyle w:val="AMODTable"/>
              <w:spacing w:after="0"/>
              <w:jc w:val="center"/>
            </w:pPr>
            <w:r>
              <w:rPr>
                <w:noProof/>
              </w:rPr>
              <w:t>41.09</w:t>
            </w:r>
          </w:p>
        </w:tc>
      </w:tr>
    </w:tbl>
    <w:p w14:paraId="180FC7D7" w14:textId="7C25D588" w:rsidR="001D5A86" w:rsidRDefault="001D5A86" w:rsidP="00361460">
      <w:pPr>
        <w:pStyle w:val="SubLevel2Bold"/>
      </w:pPr>
      <w:r>
        <w:t>Full-time and part-time junior employees—overtime rates</w:t>
      </w:r>
    </w:p>
    <w:p w14:paraId="2C4E9040" w14:textId="0D6B0B21" w:rsidR="005E0595" w:rsidRDefault="00056EF9" w:rsidP="005E0595">
      <w:pPr>
        <w:pStyle w:val="History"/>
      </w:pPr>
      <w:r>
        <w:t xml:space="preserve">[B.4.2 varied by </w:t>
      </w:r>
      <w:hyperlink r:id="rId248" w:history="1">
        <w:r>
          <w:rPr>
            <w:rStyle w:val="Hyperlink"/>
          </w:rPr>
          <w:t>PR718836</w:t>
        </w:r>
      </w:hyperlink>
      <w:r w:rsidRPr="00554EA0">
        <w:rPr>
          <w:rStyle w:val="Hyperlink"/>
          <w:color w:val="auto"/>
          <w:u w:val="none"/>
        </w:rPr>
        <w:t>,</w:t>
      </w:r>
      <w:r>
        <w:t xml:space="preserve"> </w:t>
      </w:r>
      <w:hyperlink r:id="rId249" w:history="1">
        <w:r w:rsidRPr="004E5DE2">
          <w:rPr>
            <w:rStyle w:val="Hyperlink"/>
            <w:noProof/>
          </w:rPr>
          <w:t>PR729274</w:t>
        </w:r>
      </w:hyperlink>
      <w:r w:rsidR="00254BB5">
        <w:t xml:space="preserve">, </w:t>
      </w:r>
      <w:hyperlink r:id="rId250" w:history="1">
        <w:r w:rsidR="00254BB5" w:rsidRPr="00FB1321">
          <w:rPr>
            <w:rStyle w:val="Hyperlink"/>
          </w:rPr>
          <w:t>PR740694</w:t>
        </w:r>
      </w:hyperlink>
      <w:r w:rsidR="002F4C0B">
        <w:t xml:space="preserve">, </w:t>
      </w:r>
      <w:hyperlink r:id="rId251" w:history="1">
        <w:r w:rsidR="002F4C0B">
          <w:rPr>
            <w:rStyle w:val="Hyperlink"/>
          </w:rPr>
          <w:t>PR762128</w:t>
        </w:r>
      </w:hyperlink>
      <w:r w:rsidR="00ED231D">
        <w:t xml:space="preserve">, </w:t>
      </w:r>
      <w:hyperlink r:id="rId252" w:history="1">
        <w:r w:rsidR="00ED231D">
          <w:rPr>
            <w:rStyle w:val="Hyperlink"/>
          </w:rPr>
          <w:t>PR767885</w:t>
        </w:r>
      </w:hyperlink>
      <w:r w:rsidR="00ED231D" w:rsidRPr="009F5598">
        <w:rPr>
          <w:rStyle w:val="Hyperlink"/>
          <w:color w:val="auto"/>
          <w:u w:val="none"/>
        </w:rPr>
        <w:t xml:space="preserve"> ppc 31Dec23</w:t>
      </w:r>
      <w:r w:rsidR="00C250CA" w:rsidRPr="00C250CA">
        <w:t xml:space="preserve">, </w:t>
      </w:r>
      <w:hyperlink r:id="rId253" w:history="1">
        <w:r w:rsidR="00C250CA" w:rsidRPr="00C250CA">
          <w:rPr>
            <w:rStyle w:val="Hyperlink"/>
          </w:rPr>
          <w:t>PR773903</w:t>
        </w:r>
      </w:hyperlink>
      <w:r w:rsidR="00C250CA" w:rsidRPr="00C250CA">
        <w:t xml:space="preserve"> ppc 01Jul24</w:t>
      </w:r>
      <w:r w:rsidR="00254BB5">
        <w:t>]</w:t>
      </w:r>
    </w:p>
    <w:tbl>
      <w:tblPr>
        <w:tblStyle w:val="TableGrid"/>
        <w:tblW w:w="86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3"/>
        <w:gridCol w:w="1427"/>
        <w:gridCol w:w="2550"/>
        <w:gridCol w:w="1551"/>
        <w:gridCol w:w="1701"/>
      </w:tblGrid>
      <w:tr w:rsidR="00AC177B" w:rsidRPr="00064A1E" w14:paraId="3B39A4B9" w14:textId="77777777" w:rsidTr="00C76B9D">
        <w:trPr>
          <w:cantSplit/>
          <w:tblHeader/>
        </w:trPr>
        <w:tc>
          <w:tcPr>
            <w:tcW w:w="1413" w:type="dxa"/>
            <w:vMerge w:val="restart"/>
          </w:tcPr>
          <w:p w14:paraId="30723815" w14:textId="77777777" w:rsidR="00AC177B" w:rsidRPr="0051107F" w:rsidRDefault="007D1BB7" w:rsidP="00C76B9D">
            <w:pPr>
              <w:pStyle w:val="AMODTable"/>
              <w:keepNext/>
              <w:spacing w:after="0"/>
              <w:rPr>
                <w:b/>
              </w:rPr>
            </w:pPr>
            <w:r w:rsidRPr="0051107F">
              <w:rPr>
                <w:b/>
              </w:rPr>
              <w:t>Age</w:t>
            </w:r>
          </w:p>
        </w:tc>
        <w:tc>
          <w:tcPr>
            <w:tcW w:w="3977" w:type="dxa"/>
            <w:gridSpan w:val="2"/>
          </w:tcPr>
          <w:p w14:paraId="28DE4137" w14:textId="77777777" w:rsidR="00AC177B" w:rsidRPr="0051107F" w:rsidRDefault="00AC177B" w:rsidP="00C76B9D">
            <w:pPr>
              <w:pStyle w:val="AMODTable"/>
              <w:keepNext/>
              <w:spacing w:after="0"/>
              <w:jc w:val="center"/>
              <w:rPr>
                <w:b/>
              </w:rPr>
            </w:pPr>
            <w:r w:rsidRPr="0051107F">
              <w:rPr>
                <w:b/>
              </w:rPr>
              <w:t>Monday to Saturday</w:t>
            </w:r>
          </w:p>
        </w:tc>
        <w:tc>
          <w:tcPr>
            <w:tcW w:w="1551" w:type="dxa"/>
            <w:vMerge w:val="restart"/>
          </w:tcPr>
          <w:p w14:paraId="7178AEAC" w14:textId="77777777" w:rsidR="00AC177B" w:rsidRPr="0051107F" w:rsidRDefault="00AC177B" w:rsidP="00C76B9D">
            <w:pPr>
              <w:pStyle w:val="AMODTable"/>
              <w:keepNext/>
              <w:spacing w:after="0"/>
              <w:jc w:val="center"/>
              <w:rPr>
                <w:b/>
              </w:rPr>
            </w:pPr>
            <w:r w:rsidRPr="0051107F">
              <w:rPr>
                <w:b/>
              </w:rPr>
              <w:t>Sunday</w:t>
            </w:r>
          </w:p>
        </w:tc>
        <w:tc>
          <w:tcPr>
            <w:tcW w:w="1701" w:type="dxa"/>
            <w:vMerge w:val="restart"/>
          </w:tcPr>
          <w:p w14:paraId="3DD1F891" w14:textId="77777777" w:rsidR="00AC177B" w:rsidRPr="0051107F" w:rsidRDefault="00AC177B" w:rsidP="00C76B9D">
            <w:pPr>
              <w:pStyle w:val="AMODTable"/>
              <w:keepNext/>
              <w:spacing w:after="0"/>
              <w:jc w:val="center"/>
              <w:rPr>
                <w:b/>
              </w:rPr>
            </w:pPr>
            <w:r w:rsidRPr="0051107F">
              <w:rPr>
                <w:b/>
              </w:rPr>
              <w:t>Public holidays</w:t>
            </w:r>
          </w:p>
        </w:tc>
      </w:tr>
      <w:tr w:rsidR="00AC177B" w:rsidRPr="00064A1E" w14:paraId="20C61113" w14:textId="77777777" w:rsidTr="00C76B9D">
        <w:trPr>
          <w:cantSplit/>
          <w:tblHeader/>
        </w:trPr>
        <w:tc>
          <w:tcPr>
            <w:tcW w:w="1413" w:type="dxa"/>
            <w:vMerge/>
          </w:tcPr>
          <w:p w14:paraId="2D712314" w14:textId="77777777" w:rsidR="00AC177B" w:rsidRPr="0051107F" w:rsidRDefault="00AC177B" w:rsidP="00C76B9D">
            <w:pPr>
              <w:pStyle w:val="AMODTable"/>
              <w:spacing w:after="0"/>
              <w:rPr>
                <w:b/>
              </w:rPr>
            </w:pPr>
          </w:p>
        </w:tc>
        <w:tc>
          <w:tcPr>
            <w:tcW w:w="1427" w:type="dxa"/>
            <w:vAlign w:val="center"/>
          </w:tcPr>
          <w:p w14:paraId="685B6FE2" w14:textId="77777777" w:rsidR="00AC177B" w:rsidRPr="0051107F" w:rsidRDefault="00AC177B" w:rsidP="00C76B9D">
            <w:pPr>
              <w:pStyle w:val="AMODTable"/>
              <w:spacing w:after="0"/>
              <w:jc w:val="center"/>
              <w:rPr>
                <w:b/>
              </w:rPr>
            </w:pPr>
            <w:r w:rsidRPr="0051107F">
              <w:rPr>
                <w:b/>
              </w:rPr>
              <w:t>First 3 hours</w:t>
            </w:r>
          </w:p>
        </w:tc>
        <w:tc>
          <w:tcPr>
            <w:tcW w:w="2550" w:type="dxa"/>
          </w:tcPr>
          <w:p w14:paraId="16E02518" w14:textId="77777777" w:rsidR="00AC177B" w:rsidRPr="0051107F" w:rsidRDefault="00AC177B" w:rsidP="00C76B9D">
            <w:pPr>
              <w:pStyle w:val="AMODTable"/>
              <w:spacing w:after="0"/>
              <w:jc w:val="center"/>
              <w:rPr>
                <w:b/>
              </w:rPr>
            </w:pPr>
            <w:r w:rsidRPr="0051107F">
              <w:rPr>
                <w:b/>
              </w:rPr>
              <w:t>After 3 hours &amp; all work outside and employee</w:t>
            </w:r>
            <w:r w:rsidR="00E135C1">
              <w:rPr>
                <w:b/>
              </w:rPr>
              <w:t>’</w:t>
            </w:r>
            <w:r w:rsidRPr="0051107F">
              <w:rPr>
                <w:b/>
              </w:rPr>
              <w:t>s weekly hours</w:t>
            </w:r>
          </w:p>
        </w:tc>
        <w:tc>
          <w:tcPr>
            <w:tcW w:w="1551" w:type="dxa"/>
            <w:vMerge/>
          </w:tcPr>
          <w:p w14:paraId="2FFBC417" w14:textId="77777777" w:rsidR="00AC177B" w:rsidRPr="0051107F" w:rsidRDefault="00AC177B" w:rsidP="00C76B9D">
            <w:pPr>
              <w:pStyle w:val="AMODTable"/>
              <w:spacing w:after="0"/>
              <w:jc w:val="center"/>
              <w:rPr>
                <w:b/>
              </w:rPr>
            </w:pPr>
          </w:p>
        </w:tc>
        <w:tc>
          <w:tcPr>
            <w:tcW w:w="1701" w:type="dxa"/>
            <w:vMerge/>
          </w:tcPr>
          <w:p w14:paraId="689E6CF0" w14:textId="77777777" w:rsidR="00AC177B" w:rsidRPr="0051107F" w:rsidRDefault="00AC177B" w:rsidP="00C76B9D">
            <w:pPr>
              <w:pStyle w:val="AMODTable"/>
              <w:spacing w:after="0"/>
              <w:jc w:val="center"/>
              <w:rPr>
                <w:b/>
              </w:rPr>
            </w:pPr>
          </w:p>
        </w:tc>
      </w:tr>
      <w:tr w:rsidR="00AC177B" w:rsidRPr="00064A1E" w14:paraId="7716DFAF" w14:textId="77777777" w:rsidTr="00C76B9D">
        <w:trPr>
          <w:cantSplit/>
          <w:tblHeader/>
        </w:trPr>
        <w:tc>
          <w:tcPr>
            <w:tcW w:w="1413" w:type="dxa"/>
            <w:vMerge/>
          </w:tcPr>
          <w:p w14:paraId="6989D03B" w14:textId="77777777" w:rsidR="00AC177B" w:rsidRPr="0051107F" w:rsidRDefault="00AC177B" w:rsidP="00C76B9D">
            <w:pPr>
              <w:pStyle w:val="AMODTable"/>
              <w:spacing w:after="0"/>
              <w:rPr>
                <w:b/>
              </w:rPr>
            </w:pPr>
          </w:p>
        </w:tc>
        <w:tc>
          <w:tcPr>
            <w:tcW w:w="7229" w:type="dxa"/>
            <w:gridSpan w:val="4"/>
          </w:tcPr>
          <w:p w14:paraId="67064877" w14:textId="77777777" w:rsidR="00AC177B" w:rsidRPr="0051107F" w:rsidRDefault="00AC177B" w:rsidP="00C76B9D">
            <w:pPr>
              <w:pStyle w:val="AMODTable"/>
              <w:spacing w:after="0"/>
              <w:jc w:val="center"/>
              <w:rPr>
                <w:b/>
                <w:bCs/>
              </w:rPr>
            </w:pPr>
            <w:r w:rsidRPr="0051107F">
              <w:rPr>
                <w:b/>
                <w:bCs/>
              </w:rPr>
              <w:t>% of junior hourly rate</w:t>
            </w:r>
          </w:p>
        </w:tc>
      </w:tr>
      <w:tr w:rsidR="00AC177B" w:rsidRPr="00064A1E" w14:paraId="4119D223" w14:textId="77777777" w:rsidTr="00C76B9D">
        <w:trPr>
          <w:cantSplit/>
          <w:tblHeader/>
        </w:trPr>
        <w:tc>
          <w:tcPr>
            <w:tcW w:w="1413" w:type="dxa"/>
          </w:tcPr>
          <w:p w14:paraId="43903057" w14:textId="77777777" w:rsidR="00AC177B" w:rsidRPr="0051107F" w:rsidRDefault="00AC177B" w:rsidP="00C76B9D">
            <w:pPr>
              <w:pStyle w:val="AMODTable"/>
              <w:spacing w:after="0"/>
              <w:rPr>
                <w:b/>
              </w:rPr>
            </w:pPr>
          </w:p>
        </w:tc>
        <w:tc>
          <w:tcPr>
            <w:tcW w:w="1427" w:type="dxa"/>
            <w:vAlign w:val="center"/>
          </w:tcPr>
          <w:p w14:paraId="0D9B4583" w14:textId="77777777" w:rsidR="00AC177B" w:rsidRPr="0051107F" w:rsidRDefault="00AC177B" w:rsidP="00C76B9D">
            <w:pPr>
              <w:pStyle w:val="AMODTable"/>
              <w:spacing w:after="0"/>
              <w:jc w:val="center"/>
              <w:rPr>
                <w:b/>
              </w:rPr>
            </w:pPr>
            <w:r w:rsidRPr="0051107F">
              <w:rPr>
                <w:b/>
              </w:rPr>
              <w:t>150%</w:t>
            </w:r>
          </w:p>
        </w:tc>
        <w:tc>
          <w:tcPr>
            <w:tcW w:w="2550" w:type="dxa"/>
            <w:vAlign w:val="center"/>
          </w:tcPr>
          <w:p w14:paraId="18C66625" w14:textId="77777777" w:rsidR="00AC177B" w:rsidRPr="0051107F" w:rsidRDefault="00AC177B" w:rsidP="00C76B9D">
            <w:pPr>
              <w:pStyle w:val="AMODTable"/>
              <w:spacing w:after="0"/>
              <w:jc w:val="center"/>
              <w:rPr>
                <w:b/>
              </w:rPr>
            </w:pPr>
            <w:r w:rsidRPr="0051107F">
              <w:rPr>
                <w:b/>
              </w:rPr>
              <w:t>200%</w:t>
            </w:r>
          </w:p>
        </w:tc>
        <w:tc>
          <w:tcPr>
            <w:tcW w:w="1551" w:type="dxa"/>
            <w:vAlign w:val="center"/>
          </w:tcPr>
          <w:p w14:paraId="0E494BB9" w14:textId="77777777" w:rsidR="00AC177B" w:rsidRPr="0051107F" w:rsidRDefault="00AC177B" w:rsidP="00C76B9D">
            <w:pPr>
              <w:pStyle w:val="AMODTable"/>
              <w:spacing w:after="0"/>
              <w:jc w:val="center"/>
              <w:rPr>
                <w:b/>
              </w:rPr>
            </w:pPr>
            <w:r w:rsidRPr="0051107F">
              <w:rPr>
                <w:b/>
              </w:rPr>
              <w:t>200%</w:t>
            </w:r>
          </w:p>
        </w:tc>
        <w:tc>
          <w:tcPr>
            <w:tcW w:w="1701" w:type="dxa"/>
            <w:vAlign w:val="center"/>
          </w:tcPr>
          <w:p w14:paraId="2CEAA71D" w14:textId="77777777" w:rsidR="00AC177B" w:rsidRPr="0051107F" w:rsidRDefault="00AC177B" w:rsidP="00C76B9D">
            <w:pPr>
              <w:pStyle w:val="AMODTable"/>
              <w:spacing w:after="0"/>
              <w:jc w:val="center"/>
              <w:rPr>
                <w:b/>
              </w:rPr>
            </w:pPr>
            <w:r w:rsidRPr="0051107F">
              <w:rPr>
                <w:b/>
              </w:rPr>
              <w:t>250%</w:t>
            </w:r>
          </w:p>
        </w:tc>
      </w:tr>
      <w:tr w:rsidR="00AC177B" w:rsidRPr="00064A1E" w14:paraId="4C7BE33C" w14:textId="77777777" w:rsidTr="00C76B9D">
        <w:trPr>
          <w:cantSplit/>
          <w:tblHeader/>
        </w:trPr>
        <w:tc>
          <w:tcPr>
            <w:tcW w:w="1413" w:type="dxa"/>
          </w:tcPr>
          <w:p w14:paraId="169F50F3" w14:textId="77777777" w:rsidR="00AC177B" w:rsidRPr="0051107F" w:rsidRDefault="00AC177B" w:rsidP="00C76B9D">
            <w:pPr>
              <w:pStyle w:val="AMODTable"/>
              <w:spacing w:after="0"/>
              <w:rPr>
                <w:b/>
              </w:rPr>
            </w:pPr>
          </w:p>
        </w:tc>
        <w:tc>
          <w:tcPr>
            <w:tcW w:w="1427" w:type="dxa"/>
            <w:vAlign w:val="center"/>
          </w:tcPr>
          <w:p w14:paraId="78F131A5" w14:textId="77777777" w:rsidR="00AC177B" w:rsidRPr="0051107F" w:rsidRDefault="00AC177B" w:rsidP="00C76B9D">
            <w:pPr>
              <w:pStyle w:val="AMODTable"/>
              <w:spacing w:after="0"/>
              <w:jc w:val="center"/>
              <w:rPr>
                <w:b/>
              </w:rPr>
            </w:pPr>
            <w:r w:rsidRPr="0051107F">
              <w:rPr>
                <w:b/>
              </w:rPr>
              <w:t>$</w:t>
            </w:r>
          </w:p>
        </w:tc>
        <w:tc>
          <w:tcPr>
            <w:tcW w:w="2550" w:type="dxa"/>
            <w:vAlign w:val="center"/>
          </w:tcPr>
          <w:p w14:paraId="580A900F" w14:textId="77777777" w:rsidR="00AC177B" w:rsidRPr="0051107F" w:rsidRDefault="00AC177B" w:rsidP="00C76B9D">
            <w:pPr>
              <w:pStyle w:val="AMODTable"/>
              <w:spacing w:after="0"/>
              <w:jc w:val="center"/>
              <w:rPr>
                <w:b/>
              </w:rPr>
            </w:pPr>
            <w:r w:rsidRPr="0051107F">
              <w:rPr>
                <w:b/>
              </w:rPr>
              <w:t>$</w:t>
            </w:r>
          </w:p>
        </w:tc>
        <w:tc>
          <w:tcPr>
            <w:tcW w:w="1551" w:type="dxa"/>
            <w:vAlign w:val="center"/>
          </w:tcPr>
          <w:p w14:paraId="284578E0" w14:textId="77777777" w:rsidR="00AC177B" w:rsidRPr="0051107F" w:rsidRDefault="00AC177B" w:rsidP="00C76B9D">
            <w:pPr>
              <w:pStyle w:val="AMODTable"/>
              <w:spacing w:after="0"/>
              <w:jc w:val="center"/>
              <w:rPr>
                <w:b/>
              </w:rPr>
            </w:pPr>
            <w:r w:rsidRPr="0051107F">
              <w:rPr>
                <w:b/>
              </w:rPr>
              <w:t>$</w:t>
            </w:r>
          </w:p>
        </w:tc>
        <w:tc>
          <w:tcPr>
            <w:tcW w:w="1701" w:type="dxa"/>
            <w:vAlign w:val="center"/>
          </w:tcPr>
          <w:p w14:paraId="0C3AF2A9" w14:textId="77777777" w:rsidR="00AC177B" w:rsidRPr="0051107F" w:rsidRDefault="00AC177B" w:rsidP="00C76B9D">
            <w:pPr>
              <w:pStyle w:val="AMODTable"/>
              <w:spacing w:after="0"/>
              <w:jc w:val="center"/>
              <w:rPr>
                <w:b/>
              </w:rPr>
            </w:pPr>
            <w:r w:rsidRPr="0051107F">
              <w:rPr>
                <w:b/>
              </w:rPr>
              <w:t>$</w:t>
            </w:r>
          </w:p>
        </w:tc>
      </w:tr>
      <w:tr w:rsidR="00E35371" w:rsidRPr="00064A1E" w14:paraId="51A37424" w14:textId="77777777" w:rsidTr="00B22004">
        <w:trPr>
          <w:cantSplit/>
        </w:trPr>
        <w:tc>
          <w:tcPr>
            <w:tcW w:w="1413" w:type="dxa"/>
          </w:tcPr>
          <w:p w14:paraId="4FEFB173" w14:textId="7CE9DD98" w:rsidR="00E35371" w:rsidRPr="00064A1E" w:rsidRDefault="00696800" w:rsidP="00E35371">
            <w:pPr>
              <w:pStyle w:val="AMODTable"/>
              <w:spacing w:after="0"/>
            </w:pPr>
            <w:r>
              <w:rPr>
                <w:b/>
                <w:bCs/>
                <w:noProof/>
              </w:rPr>
              <w:t>Level 1</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77665D" w14:textId="336896E2" w:rsidR="00E35371" w:rsidRPr="00E224FC" w:rsidRDefault="00E35371" w:rsidP="00E35371">
            <w:pPr>
              <w:pStyle w:val="AMODTable"/>
              <w:spacing w:after="0"/>
              <w:jc w:val="center"/>
            </w:pP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9ED29B" w14:textId="48A26DC6" w:rsidR="00E35371" w:rsidRPr="00E224FC" w:rsidRDefault="00E35371" w:rsidP="00E35371">
            <w:pPr>
              <w:pStyle w:val="AMODTable"/>
              <w:spacing w:after="0"/>
              <w:jc w:val="center"/>
            </w:pP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024F76" w14:textId="5F8D61EF" w:rsidR="00E35371" w:rsidRPr="00E224FC" w:rsidRDefault="00E35371" w:rsidP="00E35371">
            <w:pPr>
              <w:pStyle w:val="AMODTable"/>
              <w:spacing w:after="0"/>
              <w:jc w:val="cente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AF42D4" w14:textId="68C58F42" w:rsidR="00E35371" w:rsidRPr="00E224FC" w:rsidRDefault="00E35371" w:rsidP="00E35371">
            <w:pPr>
              <w:pStyle w:val="AMODTable"/>
              <w:spacing w:after="0"/>
              <w:jc w:val="center"/>
            </w:pPr>
          </w:p>
        </w:tc>
      </w:tr>
      <w:tr w:rsidR="00E35371" w:rsidRPr="00064A1E" w14:paraId="31843E3A" w14:textId="77777777" w:rsidTr="00B22004">
        <w:trPr>
          <w:cantSplit/>
        </w:trPr>
        <w:tc>
          <w:tcPr>
            <w:tcW w:w="1413" w:type="dxa"/>
          </w:tcPr>
          <w:p w14:paraId="1BCE27CA" w14:textId="77777777" w:rsidR="00E35371" w:rsidRPr="00064A1E" w:rsidRDefault="00696800" w:rsidP="00E35371">
            <w:pPr>
              <w:pStyle w:val="AMODTable"/>
              <w:spacing w:after="0"/>
            </w:pPr>
            <w:r>
              <w:rPr>
                <w:noProof/>
              </w:rPr>
              <w:t>Under 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92342" w14:textId="77777777" w:rsidR="00E35371" w:rsidRPr="00E224FC" w:rsidRDefault="00696800" w:rsidP="00E35371">
            <w:pPr>
              <w:pStyle w:val="AMODTable"/>
              <w:spacing w:after="0"/>
              <w:jc w:val="center"/>
            </w:pPr>
            <w:r>
              <w:rPr>
                <w:noProof/>
              </w:rPr>
              <w:t>18.66</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2A81A0" w14:textId="77777777" w:rsidR="00E35371" w:rsidRPr="00E224FC" w:rsidRDefault="00696800" w:rsidP="00E35371">
            <w:pPr>
              <w:pStyle w:val="AMODTable"/>
              <w:spacing w:after="0"/>
              <w:jc w:val="center"/>
            </w:pPr>
            <w:r>
              <w:rPr>
                <w:noProof/>
              </w:rPr>
              <w:t>24.88</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BBD17C" w14:textId="77777777" w:rsidR="00E35371" w:rsidRPr="00E224FC" w:rsidRDefault="00696800" w:rsidP="00E35371">
            <w:pPr>
              <w:pStyle w:val="AMODTable"/>
              <w:spacing w:after="0"/>
              <w:jc w:val="center"/>
            </w:pPr>
            <w:r>
              <w:rPr>
                <w:noProof/>
              </w:rPr>
              <w:t>24.88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604D5A" w14:textId="77777777" w:rsidR="00E35371" w:rsidRPr="00E224FC" w:rsidRDefault="00696800" w:rsidP="00E35371">
            <w:pPr>
              <w:pStyle w:val="AMODTable"/>
              <w:spacing w:after="0"/>
              <w:jc w:val="center"/>
            </w:pPr>
            <w:r>
              <w:rPr>
                <w:noProof/>
              </w:rPr>
              <w:t>31.10</w:t>
            </w:r>
          </w:p>
        </w:tc>
      </w:tr>
      <w:tr w:rsidR="00E35371" w:rsidRPr="00064A1E" w14:paraId="70D1B8F1" w14:textId="77777777" w:rsidTr="00B22004">
        <w:trPr>
          <w:cantSplit/>
        </w:trPr>
        <w:tc>
          <w:tcPr>
            <w:tcW w:w="1413" w:type="dxa"/>
          </w:tcPr>
          <w:p w14:paraId="39540A51" w14:textId="77777777" w:rsidR="00E35371" w:rsidRPr="00064A1E" w:rsidRDefault="00696800" w:rsidP="00E35371">
            <w:pPr>
              <w:pStyle w:val="AMODTable"/>
              <w:spacing w:after="0"/>
            </w:pPr>
            <w:r>
              <w:rPr>
                <w:noProof/>
              </w:rPr>
              <w:t>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1C97B2" w14:textId="77777777" w:rsidR="00E35371" w:rsidRPr="00E224FC" w:rsidRDefault="00696800" w:rsidP="00E35371">
            <w:pPr>
              <w:pStyle w:val="AMODTable"/>
              <w:spacing w:after="0"/>
              <w:jc w:val="center"/>
            </w:pPr>
            <w:r>
              <w:rPr>
                <w:noProof/>
              </w:rPr>
              <w:t>22.38</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F47270" w14:textId="77777777" w:rsidR="00E35371" w:rsidRPr="00E224FC" w:rsidRDefault="00696800" w:rsidP="00E35371">
            <w:pPr>
              <w:pStyle w:val="AMODTable"/>
              <w:spacing w:after="0"/>
              <w:jc w:val="center"/>
            </w:pPr>
            <w:r>
              <w:rPr>
                <w:noProof/>
              </w:rPr>
              <w:t>29.84</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7064E" w14:textId="77777777" w:rsidR="00E35371" w:rsidRPr="00E224FC" w:rsidRDefault="00696800" w:rsidP="00E35371">
            <w:pPr>
              <w:pStyle w:val="AMODTable"/>
              <w:spacing w:after="0"/>
              <w:jc w:val="center"/>
            </w:pPr>
            <w:r>
              <w:rPr>
                <w:noProof/>
              </w:rPr>
              <w:t>29.84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19D372" w14:textId="77777777" w:rsidR="00E35371" w:rsidRPr="00E224FC" w:rsidRDefault="00696800" w:rsidP="00E35371">
            <w:pPr>
              <w:pStyle w:val="AMODTable"/>
              <w:spacing w:after="0"/>
              <w:jc w:val="center"/>
            </w:pPr>
            <w:r>
              <w:rPr>
                <w:noProof/>
              </w:rPr>
              <w:t>37.30</w:t>
            </w:r>
          </w:p>
        </w:tc>
      </w:tr>
      <w:tr w:rsidR="00E35371" w:rsidRPr="00064A1E" w14:paraId="774CE39F" w14:textId="77777777" w:rsidTr="00B22004">
        <w:trPr>
          <w:cantSplit/>
        </w:trPr>
        <w:tc>
          <w:tcPr>
            <w:tcW w:w="1413" w:type="dxa"/>
          </w:tcPr>
          <w:p w14:paraId="38B0F168" w14:textId="77777777" w:rsidR="00E35371" w:rsidRPr="00064A1E" w:rsidRDefault="00696800" w:rsidP="00E35371">
            <w:pPr>
              <w:pStyle w:val="AMODTable"/>
              <w:spacing w:after="0"/>
            </w:pPr>
            <w:r>
              <w:rPr>
                <w:noProof/>
              </w:rPr>
              <w:t>18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2A065C" w14:textId="77777777" w:rsidR="00E35371" w:rsidRPr="00E224FC" w:rsidRDefault="00696800" w:rsidP="00E35371">
            <w:pPr>
              <w:pStyle w:val="AMODTable"/>
              <w:spacing w:after="0"/>
              <w:jc w:val="center"/>
            </w:pPr>
            <w:r>
              <w:rPr>
                <w:noProof/>
              </w:rPr>
              <w:t>26.12</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42E0A0" w14:textId="77777777" w:rsidR="00E35371" w:rsidRPr="00E224FC" w:rsidRDefault="00696800" w:rsidP="00E35371">
            <w:pPr>
              <w:pStyle w:val="AMODTable"/>
              <w:spacing w:after="0"/>
              <w:jc w:val="center"/>
            </w:pPr>
            <w:r>
              <w:rPr>
                <w:noProof/>
              </w:rPr>
              <w:t>34.82</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B00E7F" w14:textId="77777777" w:rsidR="00E35371" w:rsidRPr="00E224FC" w:rsidRDefault="00696800" w:rsidP="00E35371">
            <w:pPr>
              <w:pStyle w:val="AMODTable"/>
              <w:spacing w:after="0"/>
              <w:jc w:val="center"/>
            </w:pPr>
            <w:r>
              <w:rPr>
                <w:noProof/>
              </w:rPr>
              <w:t>34.82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291D11" w14:textId="77777777" w:rsidR="00E35371" w:rsidRPr="00E224FC" w:rsidRDefault="00696800" w:rsidP="00E35371">
            <w:pPr>
              <w:pStyle w:val="AMODTable"/>
              <w:spacing w:after="0"/>
              <w:jc w:val="center"/>
            </w:pPr>
            <w:r>
              <w:rPr>
                <w:noProof/>
              </w:rPr>
              <w:t>43.53</w:t>
            </w:r>
          </w:p>
        </w:tc>
      </w:tr>
      <w:tr w:rsidR="00E35371" w:rsidRPr="00064A1E" w14:paraId="2A8D4266" w14:textId="77777777" w:rsidTr="00B22004">
        <w:trPr>
          <w:cantSplit/>
        </w:trPr>
        <w:tc>
          <w:tcPr>
            <w:tcW w:w="1413" w:type="dxa"/>
          </w:tcPr>
          <w:p w14:paraId="5BC551C8" w14:textId="77777777" w:rsidR="00E35371" w:rsidRPr="00064A1E" w:rsidRDefault="00696800" w:rsidP="00E35371">
            <w:pPr>
              <w:pStyle w:val="AMODTable"/>
              <w:spacing w:after="0"/>
            </w:pPr>
            <w:r>
              <w:rPr>
                <w:noProof/>
              </w:rPr>
              <w:t>19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DF4BC9" w14:textId="77777777" w:rsidR="00E35371" w:rsidRPr="00E224FC" w:rsidRDefault="00696800" w:rsidP="00E35371">
            <w:pPr>
              <w:pStyle w:val="AMODTable"/>
              <w:spacing w:after="0"/>
              <w:jc w:val="center"/>
            </w:pPr>
            <w:r>
              <w:rPr>
                <w:noProof/>
              </w:rPr>
              <w:t>29.85</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6B279A" w14:textId="77777777" w:rsidR="00E35371" w:rsidRPr="00E224FC" w:rsidRDefault="00696800" w:rsidP="00E35371">
            <w:pPr>
              <w:pStyle w:val="AMODTable"/>
              <w:spacing w:after="0"/>
              <w:jc w:val="center"/>
            </w:pPr>
            <w:r>
              <w:rPr>
                <w:noProof/>
              </w:rPr>
              <w:t>39.80</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DB00A9" w14:textId="77777777" w:rsidR="00E35371" w:rsidRPr="00E224FC" w:rsidRDefault="00696800" w:rsidP="00E35371">
            <w:pPr>
              <w:pStyle w:val="AMODTable"/>
              <w:spacing w:after="0"/>
              <w:jc w:val="center"/>
            </w:pPr>
            <w:r>
              <w:rPr>
                <w:noProof/>
              </w:rPr>
              <w:t>39.80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B51256" w14:textId="77777777" w:rsidR="00E35371" w:rsidRPr="00E224FC" w:rsidRDefault="00696800" w:rsidP="00E35371">
            <w:pPr>
              <w:pStyle w:val="AMODTable"/>
              <w:spacing w:after="0"/>
              <w:jc w:val="center"/>
            </w:pPr>
            <w:r>
              <w:rPr>
                <w:noProof/>
              </w:rPr>
              <w:t>49.75</w:t>
            </w:r>
          </w:p>
        </w:tc>
      </w:tr>
      <w:tr w:rsidR="00E35371" w:rsidRPr="00064A1E" w14:paraId="5EEB4118" w14:textId="77777777" w:rsidTr="00B22004">
        <w:trPr>
          <w:cantSplit/>
        </w:trPr>
        <w:tc>
          <w:tcPr>
            <w:tcW w:w="1413" w:type="dxa"/>
          </w:tcPr>
          <w:p w14:paraId="08391A6D" w14:textId="77777777" w:rsidR="00E35371" w:rsidRPr="00064A1E" w:rsidRDefault="00696800" w:rsidP="00E35371">
            <w:pPr>
              <w:pStyle w:val="AMODTable"/>
              <w:spacing w:after="0"/>
            </w:pPr>
            <w:r>
              <w:rPr>
                <w:noProof/>
              </w:rPr>
              <w:t>20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B77322" w14:textId="77777777" w:rsidR="00E35371" w:rsidRPr="00E224FC" w:rsidRDefault="00696800" w:rsidP="00E35371">
            <w:pPr>
              <w:pStyle w:val="AMODTable"/>
              <w:spacing w:after="0"/>
              <w:jc w:val="center"/>
            </w:pPr>
            <w:r>
              <w:rPr>
                <w:noProof/>
              </w:rPr>
              <w:t>33.57</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8A748" w14:textId="77777777" w:rsidR="00E35371" w:rsidRPr="00E224FC" w:rsidRDefault="00696800" w:rsidP="00E35371">
            <w:pPr>
              <w:pStyle w:val="AMODTable"/>
              <w:spacing w:after="0"/>
              <w:jc w:val="center"/>
            </w:pPr>
            <w:r>
              <w:rPr>
                <w:noProof/>
              </w:rPr>
              <w:t>44.76</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C65D62" w14:textId="77777777" w:rsidR="00E35371" w:rsidRPr="00E224FC" w:rsidRDefault="00696800" w:rsidP="00E35371">
            <w:pPr>
              <w:pStyle w:val="AMODTable"/>
              <w:spacing w:after="0"/>
              <w:jc w:val="center"/>
            </w:pPr>
            <w:r>
              <w:rPr>
                <w:noProof/>
              </w:rPr>
              <w:t>44.76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94579" w14:textId="77777777" w:rsidR="00E35371" w:rsidRPr="00E224FC" w:rsidRDefault="00696800" w:rsidP="00E35371">
            <w:pPr>
              <w:pStyle w:val="AMODTable"/>
              <w:spacing w:after="0"/>
              <w:jc w:val="center"/>
            </w:pPr>
            <w:r>
              <w:rPr>
                <w:noProof/>
              </w:rPr>
              <w:t>55.95</w:t>
            </w:r>
          </w:p>
        </w:tc>
      </w:tr>
      <w:tr w:rsidR="00E35371" w:rsidRPr="00064A1E" w14:paraId="3E943352" w14:textId="77777777" w:rsidTr="00B22004">
        <w:trPr>
          <w:cantSplit/>
        </w:trPr>
        <w:tc>
          <w:tcPr>
            <w:tcW w:w="1413" w:type="dxa"/>
          </w:tcPr>
          <w:p w14:paraId="022D2597" w14:textId="77777777" w:rsidR="00E35371" w:rsidRPr="00064A1E" w:rsidRDefault="00696800" w:rsidP="00E35371">
            <w:pPr>
              <w:pStyle w:val="AMODTable"/>
              <w:spacing w:after="0"/>
            </w:pPr>
            <w:r>
              <w:rPr>
                <w:b/>
                <w:bCs/>
                <w:noProof/>
              </w:rPr>
              <w:t>Level 2</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7CC9A" w14:textId="77777777" w:rsidR="00E35371" w:rsidRPr="00E224FC" w:rsidRDefault="00E35371" w:rsidP="00E35371">
            <w:pPr>
              <w:pStyle w:val="AMODTable"/>
              <w:spacing w:after="0"/>
              <w:jc w:val="center"/>
            </w:pP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40F302" w14:textId="77777777" w:rsidR="00E35371" w:rsidRPr="00E224FC" w:rsidRDefault="00E35371" w:rsidP="00E35371">
            <w:pPr>
              <w:pStyle w:val="AMODTable"/>
              <w:spacing w:after="0"/>
              <w:jc w:val="center"/>
            </w:pP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B77402" w14:textId="77777777" w:rsidR="00E35371" w:rsidRPr="00E224FC" w:rsidRDefault="00E35371" w:rsidP="00E35371">
            <w:pPr>
              <w:pStyle w:val="AMODTable"/>
              <w:spacing w:after="0"/>
              <w:jc w:val="cente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EA5A3A" w14:textId="77777777" w:rsidR="00E35371" w:rsidRPr="00E224FC" w:rsidRDefault="00E35371" w:rsidP="00E35371">
            <w:pPr>
              <w:pStyle w:val="AMODTable"/>
              <w:spacing w:after="0"/>
              <w:jc w:val="center"/>
            </w:pPr>
          </w:p>
        </w:tc>
      </w:tr>
      <w:tr w:rsidR="00E35371" w:rsidRPr="00064A1E" w14:paraId="00773762" w14:textId="77777777" w:rsidTr="00B22004">
        <w:trPr>
          <w:cantSplit/>
        </w:trPr>
        <w:tc>
          <w:tcPr>
            <w:tcW w:w="1413" w:type="dxa"/>
          </w:tcPr>
          <w:p w14:paraId="568198DE" w14:textId="77777777" w:rsidR="00E35371" w:rsidRPr="00064A1E" w:rsidRDefault="00696800" w:rsidP="00E35371">
            <w:pPr>
              <w:pStyle w:val="AMODTable"/>
              <w:spacing w:after="0"/>
            </w:pPr>
            <w:r>
              <w:rPr>
                <w:noProof/>
              </w:rPr>
              <w:t>Under 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D272CF" w14:textId="77777777" w:rsidR="00E35371" w:rsidRPr="00E224FC" w:rsidRDefault="00696800" w:rsidP="00E35371">
            <w:pPr>
              <w:pStyle w:val="AMODTable"/>
              <w:spacing w:after="0"/>
              <w:jc w:val="center"/>
            </w:pPr>
            <w:r>
              <w:rPr>
                <w:noProof/>
              </w:rPr>
              <w:t>20.37</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8B5A32" w14:textId="77777777" w:rsidR="00E35371" w:rsidRPr="00E224FC" w:rsidRDefault="00696800" w:rsidP="00E35371">
            <w:pPr>
              <w:pStyle w:val="AMODTable"/>
              <w:spacing w:after="0"/>
              <w:jc w:val="center"/>
            </w:pPr>
            <w:r>
              <w:rPr>
                <w:noProof/>
              </w:rPr>
              <w:t>27.16</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1018B0" w14:textId="77777777" w:rsidR="00E35371" w:rsidRPr="00E224FC" w:rsidRDefault="00696800" w:rsidP="00E35371">
            <w:pPr>
              <w:pStyle w:val="AMODTable"/>
              <w:spacing w:after="0"/>
              <w:jc w:val="center"/>
            </w:pPr>
            <w:r>
              <w:rPr>
                <w:noProof/>
              </w:rPr>
              <w:t>27.16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000B1" w14:textId="77777777" w:rsidR="00E35371" w:rsidRPr="00E224FC" w:rsidRDefault="00696800" w:rsidP="00E35371">
            <w:pPr>
              <w:pStyle w:val="AMODTable"/>
              <w:spacing w:after="0"/>
              <w:jc w:val="center"/>
            </w:pPr>
            <w:r>
              <w:rPr>
                <w:noProof/>
              </w:rPr>
              <w:t>33.95</w:t>
            </w:r>
          </w:p>
        </w:tc>
      </w:tr>
      <w:tr w:rsidR="00E35371" w:rsidRPr="00064A1E" w14:paraId="39AF5135" w14:textId="77777777" w:rsidTr="00B22004">
        <w:trPr>
          <w:cantSplit/>
        </w:trPr>
        <w:tc>
          <w:tcPr>
            <w:tcW w:w="1413" w:type="dxa"/>
          </w:tcPr>
          <w:p w14:paraId="78945D1A" w14:textId="77777777" w:rsidR="00E35371" w:rsidRPr="00064A1E" w:rsidRDefault="00696800" w:rsidP="00E35371">
            <w:pPr>
              <w:pStyle w:val="AMODTable"/>
              <w:spacing w:after="0"/>
            </w:pPr>
            <w:r>
              <w:rPr>
                <w:noProof/>
              </w:rPr>
              <w:t>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4989E" w14:textId="77777777" w:rsidR="00E35371" w:rsidRPr="00E224FC" w:rsidRDefault="00696800" w:rsidP="00E35371">
            <w:pPr>
              <w:pStyle w:val="AMODTable"/>
              <w:spacing w:after="0"/>
              <w:jc w:val="center"/>
            </w:pPr>
            <w:r>
              <w:rPr>
                <w:noProof/>
              </w:rPr>
              <w:t>24.45</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1FD99E" w14:textId="77777777" w:rsidR="00E35371" w:rsidRPr="00E224FC" w:rsidRDefault="00696800" w:rsidP="00E35371">
            <w:pPr>
              <w:pStyle w:val="AMODTable"/>
              <w:spacing w:after="0"/>
              <w:jc w:val="center"/>
            </w:pPr>
            <w:r>
              <w:rPr>
                <w:noProof/>
              </w:rPr>
              <w:t>32.60</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EC2B62" w14:textId="77777777" w:rsidR="00E35371" w:rsidRPr="00E224FC" w:rsidRDefault="00696800" w:rsidP="00E35371">
            <w:pPr>
              <w:pStyle w:val="AMODTable"/>
              <w:spacing w:after="0"/>
              <w:jc w:val="center"/>
            </w:pPr>
            <w:r>
              <w:rPr>
                <w:noProof/>
              </w:rPr>
              <w:t>32.60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93627" w14:textId="77777777" w:rsidR="00E35371" w:rsidRPr="00E224FC" w:rsidRDefault="00696800" w:rsidP="00E35371">
            <w:pPr>
              <w:pStyle w:val="AMODTable"/>
              <w:spacing w:after="0"/>
              <w:jc w:val="center"/>
            </w:pPr>
            <w:r>
              <w:rPr>
                <w:noProof/>
              </w:rPr>
              <w:t>40.75</w:t>
            </w:r>
          </w:p>
        </w:tc>
      </w:tr>
      <w:tr w:rsidR="00E35371" w:rsidRPr="00064A1E" w14:paraId="19497AEA" w14:textId="77777777" w:rsidTr="00B22004">
        <w:trPr>
          <w:cantSplit/>
        </w:trPr>
        <w:tc>
          <w:tcPr>
            <w:tcW w:w="1413" w:type="dxa"/>
          </w:tcPr>
          <w:p w14:paraId="15CB2C55" w14:textId="77777777" w:rsidR="00E35371" w:rsidRPr="00064A1E" w:rsidRDefault="00696800" w:rsidP="00E35371">
            <w:pPr>
              <w:pStyle w:val="AMODTable"/>
              <w:spacing w:after="0"/>
            </w:pPr>
            <w:r>
              <w:rPr>
                <w:noProof/>
              </w:rPr>
              <w:t>18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7076B2" w14:textId="77777777" w:rsidR="00E35371" w:rsidRPr="00E224FC" w:rsidRDefault="00696800" w:rsidP="00E35371">
            <w:pPr>
              <w:pStyle w:val="AMODTable"/>
              <w:spacing w:after="0"/>
              <w:jc w:val="center"/>
            </w:pPr>
            <w:r>
              <w:rPr>
                <w:noProof/>
              </w:rPr>
              <w:t>28.53</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65EE3" w14:textId="77777777" w:rsidR="00E35371" w:rsidRPr="00E224FC" w:rsidRDefault="00696800" w:rsidP="00E35371">
            <w:pPr>
              <w:pStyle w:val="AMODTable"/>
              <w:spacing w:after="0"/>
              <w:jc w:val="center"/>
            </w:pPr>
            <w:r>
              <w:rPr>
                <w:noProof/>
              </w:rPr>
              <w:t>38.04</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2E43C" w14:textId="77777777" w:rsidR="00E35371" w:rsidRPr="00E224FC" w:rsidRDefault="00696800" w:rsidP="00E35371">
            <w:pPr>
              <w:pStyle w:val="AMODTable"/>
              <w:spacing w:after="0"/>
              <w:jc w:val="center"/>
            </w:pPr>
            <w:r>
              <w:rPr>
                <w:noProof/>
              </w:rPr>
              <w:t>38.04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2AAD5B" w14:textId="77777777" w:rsidR="00E35371" w:rsidRPr="00E224FC" w:rsidRDefault="00696800" w:rsidP="00E35371">
            <w:pPr>
              <w:pStyle w:val="AMODTable"/>
              <w:spacing w:after="0"/>
              <w:jc w:val="center"/>
            </w:pPr>
            <w:r>
              <w:rPr>
                <w:noProof/>
              </w:rPr>
              <w:t>47.55</w:t>
            </w:r>
          </w:p>
        </w:tc>
      </w:tr>
      <w:tr w:rsidR="00E35371" w:rsidRPr="00064A1E" w14:paraId="6CBC1AA7" w14:textId="77777777" w:rsidTr="00B22004">
        <w:trPr>
          <w:cantSplit/>
        </w:trPr>
        <w:tc>
          <w:tcPr>
            <w:tcW w:w="1413" w:type="dxa"/>
          </w:tcPr>
          <w:p w14:paraId="32FD2A6A" w14:textId="77777777" w:rsidR="00E35371" w:rsidRPr="00064A1E" w:rsidRDefault="00696800" w:rsidP="00E35371">
            <w:pPr>
              <w:pStyle w:val="AMODTable"/>
              <w:spacing w:after="0"/>
            </w:pPr>
            <w:r>
              <w:rPr>
                <w:noProof/>
              </w:rPr>
              <w:t>19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510252" w14:textId="77777777" w:rsidR="00E35371" w:rsidRPr="00E224FC" w:rsidRDefault="00696800" w:rsidP="00E35371">
            <w:pPr>
              <w:pStyle w:val="AMODTable"/>
              <w:spacing w:after="0"/>
              <w:jc w:val="center"/>
            </w:pPr>
            <w:r>
              <w:rPr>
                <w:noProof/>
              </w:rPr>
              <w:t>32.60</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D2C725" w14:textId="77777777" w:rsidR="00E35371" w:rsidRPr="00E224FC" w:rsidRDefault="00696800" w:rsidP="00E35371">
            <w:pPr>
              <w:pStyle w:val="AMODTable"/>
              <w:spacing w:after="0"/>
              <w:jc w:val="center"/>
            </w:pPr>
            <w:r>
              <w:rPr>
                <w:noProof/>
              </w:rPr>
              <w:t>43.46</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2EE1F5" w14:textId="77777777" w:rsidR="00E35371" w:rsidRPr="00E224FC" w:rsidRDefault="00696800" w:rsidP="00E35371">
            <w:pPr>
              <w:pStyle w:val="AMODTable"/>
              <w:spacing w:after="0"/>
              <w:jc w:val="center"/>
            </w:pPr>
            <w:r>
              <w:rPr>
                <w:noProof/>
              </w:rPr>
              <w:t>43.46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9F563D" w14:textId="77777777" w:rsidR="00E35371" w:rsidRPr="00E224FC" w:rsidRDefault="00696800" w:rsidP="00E35371">
            <w:pPr>
              <w:pStyle w:val="AMODTable"/>
              <w:spacing w:after="0"/>
              <w:jc w:val="center"/>
            </w:pPr>
            <w:r>
              <w:rPr>
                <w:noProof/>
              </w:rPr>
              <w:t>54.33</w:t>
            </w:r>
          </w:p>
        </w:tc>
      </w:tr>
      <w:tr w:rsidR="00E35371" w:rsidRPr="00064A1E" w14:paraId="7A83B6E1" w14:textId="77777777" w:rsidTr="00B22004">
        <w:trPr>
          <w:cantSplit/>
        </w:trPr>
        <w:tc>
          <w:tcPr>
            <w:tcW w:w="1413" w:type="dxa"/>
          </w:tcPr>
          <w:p w14:paraId="0757773A" w14:textId="77777777" w:rsidR="00E35371" w:rsidRPr="00064A1E" w:rsidRDefault="00696800" w:rsidP="00E35371">
            <w:pPr>
              <w:pStyle w:val="AMODTable"/>
              <w:spacing w:after="0"/>
            </w:pPr>
            <w:r>
              <w:rPr>
                <w:noProof/>
              </w:rPr>
              <w:t>20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85979B" w14:textId="77777777" w:rsidR="00E35371" w:rsidRPr="00E224FC" w:rsidRDefault="00696800" w:rsidP="00E35371">
            <w:pPr>
              <w:pStyle w:val="AMODTable"/>
              <w:spacing w:after="0"/>
              <w:jc w:val="center"/>
            </w:pPr>
            <w:r>
              <w:rPr>
                <w:noProof/>
              </w:rPr>
              <w:t>36.68</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15DD3E" w14:textId="77777777" w:rsidR="00E35371" w:rsidRPr="00E224FC" w:rsidRDefault="00696800" w:rsidP="00E35371">
            <w:pPr>
              <w:pStyle w:val="AMODTable"/>
              <w:spacing w:after="0"/>
              <w:jc w:val="center"/>
            </w:pPr>
            <w:r>
              <w:rPr>
                <w:noProof/>
              </w:rPr>
              <w:t>48.90</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D55564" w14:textId="77777777" w:rsidR="00E35371" w:rsidRPr="00E224FC" w:rsidRDefault="00696800" w:rsidP="00E35371">
            <w:pPr>
              <w:pStyle w:val="AMODTable"/>
              <w:spacing w:after="0"/>
              <w:jc w:val="center"/>
            </w:pPr>
            <w:r>
              <w:rPr>
                <w:noProof/>
              </w:rPr>
              <w:t>48.90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3983D8" w14:textId="77777777" w:rsidR="00E35371" w:rsidRPr="00E224FC" w:rsidRDefault="00696800" w:rsidP="00E35371">
            <w:pPr>
              <w:pStyle w:val="AMODTable"/>
              <w:spacing w:after="0"/>
              <w:jc w:val="center"/>
            </w:pPr>
            <w:r>
              <w:rPr>
                <w:noProof/>
              </w:rPr>
              <w:t>61.13</w:t>
            </w:r>
          </w:p>
        </w:tc>
      </w:tr>
      <w:tr w:rsidR="00E35371" w:rsidRPr="00064A1E" w14:paraId="26C0C49C" w14:textId="77777777" w:rsidTr="00B22004">
        <w:trPr>
          <w:cantSplit/>
        </w:trPr>
        <w:tc>
          <w:tcPr>
            <w:tcW w:w="1413" w:type="dxa"/>
          </w:tcPr>
          <w:p w14:paraId="2A0BC588" w14:textId="77777777" w:rsidR="00E35371" w:rsidRPr="00064A1E" w:rsidRDefault="00696800" w:rsidP="00E35371">
            <w:pPr>
              <w:pStyle w:val="AMODTable"/>
              <w:spacing w:after="0"/>
            </w:pPr>
            <w:r>
              <w:rPr>
                <w:b/>
                <w:bCs/>
                <w:noProof/>
              </w:rPr>
              <w:t>Level 3</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5CC8C" w14:textId="77777777" w:rsidR="00E35371" w:rsidRPr="00E224FC" w:rsidRDefault="00E35371" w:rsidP="00E35371">
            <w:pPr>
              <w:pStyle w:val="AMODTable"/>
              <w:spacing w:after="0"/>
              <w:jc w:val="center"/>
            </w:pP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A4DE0B" w14:textId="77777777" w:rsidR="00E35371" w:rsidRPr="00E224FC" w:rsidRDefault="00E35371" w:rsidP="00E35371">
            <w:pPr>
              <w:pStyle w:val="AMODTable"/>
              <w:spacing w:after="0"/>
              <w:jc w:val="center"/>
            </w:pP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E714E7" w14:textId="77777777" w:rsidR="00E35371" w:rsidRPr="00E224FC" w:rsidRDefault="00E35371" w:rsidP="00E35371">
            <w:pPr>
              <w:pStyle w:val="AMODTable"/>
              <w:spacing w:after="0"/>
              <w:jc w:val="cente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19B1A4" w14:textId="77777777" w:rsidR="00E35371" w:rsidRPr="00E224FC" w:rsidRDefault="00E35371" w:rsidP="00E35371">
            <w:pPr>
              <w:pStyle w:val="AMODTable"/>
              <w:spacing w:after="0"/>
              <w:jc w:val="center"/>
            </w:pPr>
          </w:p>
        </w:tc>
      </w:tr>
      <w:tr w:rsidR="00E35371" w:rsidRPr="00064A1E" w14:paraId="0CB941B4" w14:textId="77777777" w:rsidTr="00B22004">
        <w:trPr>
          <w:cantSplit/>
        </w:trPr>
        <w:tc>
          <w:tcPr>
            <w:tcW w:w="1413" w:type="dxa"/>
          </w:tcPr>
          <w:p w14:paraId="4C435AF4" w14:textId="77777777" w:rsidR="00E35371" w:rsidRPr="00064A1E" w:rsidRDefault="00696800" w:rsidP="00E35371">
            <w:pPr>
              <w:pStyle w:val="AMODTable"/>
              <w:spacing w:after="0"/>
            </w:pPr>
            <w:r>
              <w:rPr>
                <w:noProof/>
              </w:rPr>
              <w:t>Under 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052B04" w14:textId="77777777" w:rsidR="00E35371" w:rsidRPr="00E224FC" w:rsidRDefault="00696800" w:rsidP="00E35371">
            <w:pPr>
              <w:pStyle w:val="AMODTable"/>
              <w:spacing w:after="0"/>
              <w:jc w:val="center"/>
            </w:pPr>
            <w:r>
              <w:rPr>
                <w:noProof/>
              </w:rPr>
              <w:t>21.53</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01345" w14:textId="77777777" w:rsidR="00E35371" w:rsidRPr="00E224FC" w:rsidRDefault="00696800" w:rsidP="00E35371">
            <w:pPr>
              <w:pStyle w:val="AMODTable"/>
              <w:spacing w:after="0"/>
              <w:jc w:val="center"/>
            </w:pPr>
            <w:r>
              <w:rPr>
                <w:noProof/>
              </w:rPr>
              <w:t>28.70</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FF73C" w14:textId="77777777" w:rsidR="00E35371" w:rsidRPr="00E224FC" w:rsidRDefault="00696800" w:rsidP="00E35371">
            <w:pPr>
              <w:pStyle w:val="AMODTable"/>
              <w:spacing w:after="0"/>
              <w:jc w:val="center"/>
            </w:pPr>
            <w:r>
              <w:rPr>
                <w:noProof/>
              </w:rPr>
              <w:t>28.70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BCA957" w14:textId="77777777" w:rsidR="00E35371" w:rsidRPr="00E224FC" w:rsidRDefault="00696800" w:rsidP="00E35371">
            <w:pPr>
              <w:pStyle w:val="AMODTable"/>
              <w:spacing w:after="0"/>
              <w:jc w:val="center"/>
            </w:pPr>
            <w:r>
              <w:rPr>
                <w:noProof/>
              </w:rPr>
              <w:t>35.88</w:t>
            </w:r>
          </w:p>
        </w:tc>
      </w:tr>
      <w:tr w:rsidR="00E35371" w:rsidRPr="00064A1E" w14:paraId="2AB62D7B" w14:textId="77777777" w:rsidTr="00B22004">
        <w:trPr>
          <w:cantSplit/>
        </w:trPr>
        <w:tc>
          <w:tcPr>
            <w:tcW w:w="1413" w:type="dxa"/>
          </w:tcPr>
          <w:p w14:paraId="3A1A5ABA" w14:textId="77777777" w:rsidR="00E35371" w:rsidRPr="00064A1E" w:rsidRDefault="00696800" w:rsidP="00E35371">
            <w:pPr>
              <w:pStyle w:val="AMODTable"/>
              <w:spacing w:after="0"/>
            </w:pPr>
            <w:r>
              <w:rPr>
                <w:noProof/>
              </w:rPr>
              <w:t>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175E39" w14:textId="77777777" w:rsidR="00E35371" w:rsidRPr="00E224FC" w:rsidRDefault="00696800" w:rsidP="00E35371">
            <w:pPr>
              <w:pStyle w:val="AMODTable"/>
              <w:spacing w:after="0"/>
              <w:jc w:val="center"/>
            </w:pPr>
            <w:r>
              <w:rPr>
                <w:noProof/>
              </w:rPr>
              <w:t>25.83</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868394" w14:textId="77777777" w:rsidR="00E35371" w:rsidRPr="00E224FC" w:rsidRDefault="00696800" w:rsidP="00E35371">
            <w:pPr>
              <w:pStyle w:val="AMODTable"/>
              <w:spacing w:after="0"/>
              <w:jc w:val="center"/>
            </w:pPr>
            <w:r>
              <w:rPr>
                <w:noProof/>
              </w:rPr>
              <w:t>34.44</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729A8F" w14:textId="77777777" w:rsidR="00E35371" w:rsidRPr="00E224FC" w:rsidRDefault="00696800" w:rsidP="00E35371">
            <w:pPr>
              <w:pStyle w:val="AMODTable"/>
              <w:spacing w:after="0"/>
              <w:jc w:val="center"/>
            </w:pPr>
            <w:r>
              <w:rPr>
                <w:noProof/>
              </w:rPr>
              <w:t>34.44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038F6" w14:textId="77777777" w:rsidR="00E35371" w:rsidRPr="00E224FC" w:rsidRDefault="00696800" w:rsidP="00E35371">
            <w:pPr>
              <w:pStyle w:val="AMODTable"/>
              <w:spacing w:after="0"/>
              <w:jc w:val="center"/>
            </w:pPr>
            <w:r>
              <w:rPr>
                <w:noProof/>
              </w:rPr>
              <w:t>43.05</w:t>
            </w:r>
          </w:p>
        </w:tc>
      </w:tr>
      <w:tr w:rsidR="00E35371" w:rsidRPr="00064A1E" w14:paraId="6BA415BA" w14:textId="77777777" w:rsidTr="00B22004">
        <w:trPr>
          <w:cantSplit/>
        </w:trPr>
        <w:tc>
          <w:tcPr>
            <w:tcW w:w="1413" w:type="dxa"/>
          </w:tcPr>
          <w:p w14:paraId="29FB81C1" w14:textId="77777777" w:rsidR="00E35371" w:rsidRPr="00064A1E" w:rsidRDefault="00696800" w:rsidP="00E35371">
            <w:pPr>
              <w:pStyle w:val="AMODTable"/>
              <w:spacing w:after="0"/>
            </w:pPr>
            <w:r>
              <w:rPr>
                <w:noProof/>
              </w:rPr>
              <w:t>18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AD9A30" w14:textId="77777777" w:rsidR="00E35371" w:rsidRPr="00E224FC" w:rsidRDefault="00696800" w:rsidP="00E35371">
            <w:pPr>
              <w:pStyle w:val="AMODTable"/>
              <w:spacing w:after="0"/>
              <w:jc w:val="center"/>
            </w:pPr>
            <w:r>
              <w:rPr>
                <w:noProof/>
              </w:rPr>
              <w:t>30.12</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0EB72" w14:textId="77777777" w:rsidR="00E35371" w:rsidRPr="00E224FC" w:rsidRDefault="00696800" w:rsidP="00E35371">
            <w:pPr>
              <w:pStyle w:val="AMODTable"/>
              <w:spacing w:after="0"/>
              <w:jc w:val="center"/>
            </w:pPr>
            <w:r>
              <w:rPr>
                <w:noProof/>
              </w:rPr>
              <w:t>40.16</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553D3F" w14:textId="77777777" w:rsidR="00E35371" w:rsidRPr="00E224FC" w:rsidRDefault="00696800" w:rsidP="00E35371">
            <w:pPr>
              <w:pStyle w:val="AMODTable"/>
              <w:spacing w:after="0"/>
              <w:jc w:val="center"/>
            </w:pPr>
            <w:r>
              <w:rPr>
                <w:noProof/>
              </w:rPr>
              <w:t>40.16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B62A5" w14:textId="77777777" w:rsidR="00E35371" w:rsidRPr="00E224FC" w:rsidRDefault="00696800" w:rsidP="00E35371">
            <w:pPr>
              <w:pStyle w:val="AMODTable"/>
              <w:spacing w:after="0"/>
              <w:jc w:val="center"/>
            </w:pPr>
            <w:r>
              <w:rPr>
                <w:noProof/>
              </w:rPr>
              <w:t>50.20</w:t>
            </w:r>
          </w:p>
        </w:tc>
      </w:tr>
      <w:tr w:rsidR="00E35371" w:rsidRPr="00064A1E" w14:paraId="6E91E690" w14:textId="77777777" w:rsidTr="00B22004">
        <w:trPr>
          <w:cantSplit/>
        </w:trPr>
        <w:tc>
          <w:tcPr>
            <w:tcW w:w="1413" w:type="dxa"/>
          </w:tcPr>
          <w:p w14:paraId="10E26CD8" w14:textId="77777777" w:rsidR="00E35371" w:rsidRPr="00064A1E" w:rsidRDefault="00696800" w:rsidP="00E35371">
            <w:pPr>
              <w:pStyle w:val="AMODTable"/>
              <w:spacing w:after="0"/>
            </w:pPr>
            <w:r>
              <w:rPr>
                <w:noProof/>
              </w:rPr>
              <w:t>19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766013" w14:textId="77777777" w:rsidR="00E35371" w:rsidRPr="00E224FC" w:rsidRDefault="00696800" w:rsidP="00E35371">
            <w:pPr>
              <w:pStyle w:val="AMODTable"/>
              <w:spacing w:after="0"/>
              <w:jc w:val="center"/>
            </w:pPr>
            <w:r>
              <w:rPr>
                <w:noProof/>
              </w:rPr>
              <w:t>34.43</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50AF4A" w14:textId="77777777" w:rsidR="00E35371" w:rsidRPr="00E224FC" w:rsidRDefault="00696800" w:rsidP="00E35371">
            <w:pPr>
              <w:pStyle w:val="AMODTable"/>
              <w:spacing w:after="0"/>
              <w:jc w:val="center"/>
            </w:pPr>
            <w:r>
              <w:rPr>
                <w:noProof/>
              </w:rPr>
              <w:t>45.90</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61836D" w14:textId="77777777" w:rsidR="00E35371" w:rsidRPr="00E224FC" w:rsidRDefault="00696800" w:rsidP="00E35371">
            <w:pPr>
              <w:pStyle w:val="AMODTable"/>
              <w:spacing w:after="0"/>
              <w:jc w:val="center"/>
            </w:pPr>
            <w:r>
              <w:rPr>
                <w:noProof/>
              </w:rPr>
              <w:t>45.90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FBA266" w14:textId="77777777" w:rsidR="00E35371" w:rsidRPr="00E224FC" w:rsidRDefault="00696800" w:rsidP="00E35371">
            <w:pPr>
              <w:pStyle w:val="AMODTable"/>
              <w:spacing w:after="0"/>
              <w:jc w:val="center"/>
            </w:pPr>
            <w:r>
              <w:rPr>
                <w:noProof/>
              </w:rPr>
              <w:t>57.38</w:t>
            </w:r>
          </w:p>
        </w:tc>
      </w:tr>
      <w:tr w:rsidR="00E35371" w:rsidRPr="00064A1E" w14:paraId="31AC6CDC" w14:textId="77777777" w:rsidTr="00B22004">
        <w:trPr>
          <w:cantSplit/>
        </w:trPr>
        <w:tc>
          <w:tcPr>
            <w:tcW w:w="1413" w:type="dxa"/>
          </w:tcPr>
          <w:p w14:paraId="6E471566" w14:textId="77777777" w:rsidR="00E35371" w:rsidRPr="00064A1E" w:rsidRDefault="00696800" w:rsidP="00E35371">
            <w:pPr>
              <w:pStyle w:val="AMODTable"/>
              <w:spacing w:after="0"/>
            </w:pPr>
            <w:r>
              <w:rPr>
                <w:noProof/>
              </w:rPr>
              <w:t>20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0CEA42" w14:textId="77777777" w:rsidR="00E35371" w:rsidRPr="00E224FC" w:rsidRDefault="00696800" w:rsidP="00E35371">
            <w:pPr>
              <w:pStyle w:val="AMODTable"/>
              <w:spacing w:after="0"/>
              <w:jc w:val="center"/>
            </w:pPr>
            <w:r>
              <w:rPr>
                <w:noProof/>
              </w:rPr>
              <w:t>38.73</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83B7B9" w14:textId="77777777" w:rsidR="00E35371" w:rsidRPr="00E224FC" w:rsidRDefault="00696800" w:rsidP="00E35371">
            <w:pPr>
              <w:pStyle w:val="AMODTable"/>
              <w:spacing w:after="0"/>
              <w:jc w:val="center"/>
            </w:pPr>
            <w:r>
              <w:rPr>
                <w:noProof/>
              </w:rPr>
              <w:t>51.64</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2C1490" w14:textId="77777777" w:rsidR="00E35371" w:rsidRPr="00E224FC" w:rsidRDefault="00696800" w:rsidP="00E35371">
            <w:pPr>
              <w:pStyle w:val="AMODTable"/>
              <w:spacing w:after="0"/>
              <w:jc w:val="center"/>
            </w:pPr>
            <w:r>
              <w:rPr>
                <w:noProof/>
              </w:rPr>
              <w:t>51.64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1DC8C8" w14:textId="77777777" w:rsidR="00E35371" w:rsidRPr="00E224FC" w:rsidRDefault="00696800" w:rsidP="00E35371">
            <w:pPr>
              <w:pStyle w:val="AMODTable"/>
              <w:spacing w:after="0"/>
              <w:jc w:val="center"/>
            </w:pPr>
            <w:r>
              <w:rPr>
                <w:noProof/>
              </w:rPr>
              <w:t>64.55</w:t>
            </w:r>
          </w:p>
        </w:tc>
      </w:tr>
      <w:tr w:rsidR="00E35371" w:rsidRPr="00064A1E" w14:paraId="006C928A" w14:textId="77777777" w:rsidTr="00B22004">
        <w:trPr>
          <w:cantSplit/>
        </w:trPr>
        <w:tc>
          <w:tcPr>
            <w:tcW w:w="1413" w:type="dxa"/>
          </w:tcPr>
          <w:p w14:paraId="3ED90359" w14:textId="77777777" w:rsidR="00E35371" w:rsidRPr="00064A1E" w:rsidRDefault="00696800" w:rsidP="00E35371">
            <w:pPr>
              <w:pStyle w:val="AMODTable"/>
              <w:spacing w:after="0"/>
            </w:pPr>
            <w:r>
              <w:rPr>
                <w:b/>
                <w:bCs/>
                <w:noProof/>
              </w:rPr>
              <w:t>Level 4</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62357D" w14:textId="77777777" w:rsidR="00E35371" w:rsidRPr="00E224FC" w:rsidRDefault="00E35371" w:rsidP="00E35371">
            <w:pPr>
              <w:pStyle w:val="AMODTable"/>
              <w:spacing w:after="0"/>
              <w:jc w:val="center"/>
            </w:pP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AAD32E" w14:textId="77777777" w:rsidR="00E35371" w:rsidRPr="00E224FC" w:rsidRDefault="00E35371" w:rsidP="00E35371">
            <w:pPr>
              <w:pStyle w:val="AMODTable"/>
              <w:spacing w:after="0"/>
              <w:jc w:val="center"/>
            </w:pP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44C39" w14:textId="77777777" w:rsidR="00E35371" w:rsidRPr="00E224FC" w:rsidRDefault="00E35371" w:rsidP="00E35371">
            <w:pPr>
              <w:pStyle w:val="AMODTable"/>
              <w:spacing w:after="0"/>
              <w:jc w:val="cente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D0F9C" w14:textId="77777777" w:rsidR="00E35371" w:rsidRPr="00E224FC" w:rsidRDefault="00E35371" w:rsidP="00E35371">
            <w:pPr>
              <w:pStyle w:val="AMODTable"/>
              <w:spacing w:after="0"/>
              <w:jc w:val="center"/>
            </w:pPr>
          </w:p>
        </w:tc>
      </w:tr>
      <w:tr w:rsidR="00E35371" w:rsidRPr="00064A1E" w14:paraId="6FE72174" w14:textId="77777777" w:rsidTr="00B22004">
        <w:trPr>
          <w:cantSplit/>
        </w:trPr>
        <w:tc>
          <w:tcPr>
            <w:tcW w:w="1413" w:type="dxa"/>
          </w:tcPr>
          <w:p w14:paraId="603E7AD1" w14:textId="77777777" w:rsidR="00E35371" w:rsidRPr="00064A1E" w:rsidRDefault="00696800" w:rsidP="00E35371">
            <w:pPr>
              <w:pStyle w:val="AMODTable"/>
              <w:spacing w:after="0"/>
            </w:pPr>
            <w:r>
              <w:rPr>
                <w:noProof/>
              </w:rPr>
              <w:t>Under 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FA9717" w14:textId="77777777" w:rsidR="00E35371" w:rsidRPr="00E224FC" w:rsidRDefault="00696800" w:rsidP="00E35371">
            <w:pPr>
              <w:pStyle w:val="AMODTable"/>
              <w:spacing w:after="0"/>
              <w:jc w:val="center"/>
            </w:pPr>
            <w:r>
              <w:rPr>
                <w:noProof/>
              </w:rPr>
              <w:t>22.61</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339A1" w14:textId="77777777" w:rsidR="00E35371" w:rsidRPr="00E224FC" w:rsidRDefault="00696800" w:rsidP="00E35371">
            <w:pPr>
              <w:pStyle w:val="AMODTable"/>
              <w:spacing w:after="0"/>
              <w:jc w:val="center"/>
            </w:pPr>
            <w:r>
              <w:rPr>
                <w:noProof/>
              </w:rPr>
              <w:t>30.14</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469B06" w14:textId="77777777" w:rsidR="00E35371" w:rsidRPr="00E224FC" w:rsidRDefault="00696800" w:rsidP="00E35371">
            <w:pPr>
              <w:pStyle w:val="AMODTable"/>
              <w:spacing w:after="0"/>
              <w:jc w:val="center"/>
            </w:pPr>
            <w:r>
              <w:rPr>
                <w:noProof/>
              </w:rPr>
              <w:t>30.14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5FE3C" w14:textId="77777777" w:rsidR="00E35371" w:rsidRPr="00E224FC" w:rsidRDefault="00696800" w:rsidP="00E35371">
            <w:pPr>
              <w:pStyle w:val="AMODTable"/>
              <w:spacing w:after="0"/>
              <w:jc w:val="center"/>
            </w:pPr>
            <w:r>
              <w:rPr>
                <w:noProof/>
              </w:rPr>
              <w:t>37.68</w:t>
            </w:r>
          </w:p>
        </w:tc>
      </w:tr>
      <w:tr w:rsidR="00E35371" w:rsidRPr="00064A1E" w14:paraId="36EB7C69" w14:textId="77777777" w:rsidTr="00B22004">
        <w:trPr>
          <w:cantSplit/>
        </w:trPr>
        <w:tc>
          <w:tcPr>
            <w:tcW w:w="1413" w:type="dxa"/>
          </w:tcPr>
          <w:p w14:paraId="10FB614B" w14:textId="77777777" w:rsidR="00E35371" w:rsidRPr="00064A1E" w:rsidRDefault="00696800" w:rsidP="00E35371">
            <w:pPr>
              <w:pStyle w:val="AMODTable"/>
              <w:spacing w:after="0"/>
            </w:pPr>
            <w:r>
              <w:rPr>
                <w:noProof/>
              </w:rPr>
              <w:t>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D0415B" w14:textId="77777777" w:rsidR="00E35371" w:rsidRPr="00E224FC" w:rsidRDefault="00696800" w:rsidP="00E35371">
            <w:pPr>
              <w:pStyle w:val="AMODTable"/>
              <w:spacing w:after="0"/>
              <w:jc w:val="center"/>
            </w:pPr>
            <w:r>
              <w:rPr>
                <w:noProof/>
              </w:rPr>
              <w:t>27.12</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801FF" w14:textId="77777777" w:rsidR="00E35371" w:rsidRPr="00E224FC" w:rsidRDefault="00696800" w:rsidP="00E35371">
            <w:pPr>
              <w:pStyle w:val="AMODTable"/>
              <w:spacing w:after="0"/>
              <w:jc w:val="center"/>
            </w:pPr>
            <w:r>
              <w:rPr>
                <w:noProof/>
              </w:rPr>
              <w:t>36.16</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1677C" w14:textId="77777777" w:rsidR="00E35371" w:rsidRPr="00E224FC" w:rsidRDefault="00696800" w:rsidP="00E35371">
            <w:pPr>
              <w:pStyle w:val="AMODTable"/>
              <w:spacing w:after="0"/>
              <w:jc w:val="center"/>
            </w:pPr>
            <w:r>
              <w:rPr>
                <w:noProof/>
              </w:rPr>
              <w:t>36.16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BBD57" w14:textId="77777777" w:rsidR="00E35371" w:rsidRPr="00E224FC" w:rsidRDefault="00696800" w:rsidP="00E35371">
            <w:pPr>
              <w:pStyle w:val="AMODTable"/>
              <w:spacing w:after="0"/>
              <w:jc w:val="center"/>
            </w:pPr>
            <w:r>
              <w:rPr>
                <w:noProof/>
              </w:rPr>
              <w:t>45.20</w:t>
            </w:r>
          </w:p>
        </w:tc>
      </w:tr>
      <w:tr w:rsidR="00E35371" w:rsidRPr="00064A1E" w14:paraId="1542BAC3" w14:textId="77777777" w:rsidTr="00B22004">
        <w:trPr>
          <w:cantSplit/>
        </w:trPr>
        <w:tc>
          <w:tcPr>
            <w:tcW w:w="1413" w:type="dxa"/>
          </w:tcPr>
          <w:p w14:paraId="03109EC4" w14:textId="77777777" w:rsidR="00E35371" w:rsidRPr="00064A1E" w:rsidRDefault="00696800" w:rsidP="00E35371">
            <w:pPr>
              <w:pStyle w:val="AMODTable"/>
              <w:spacing w:after="0"/>
            </w:pPr>
            <w:r>
              <w:rPr>
                <w:noProof/>
              </w:rPr>
              <w:t>18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A777C8" w14:textId="77777777" w:rsidR="00E35371" w:rsidRPr="00E224FC" w:rsidRDefault="00696800" w:rsidP="00E35371">
            <w:pPr>
              <w:pStyle w:val="AMODTable"/>
              <w:spacing w:after="0"/>
              <w:jc w:val="center"/>
            </w:pPr>
            <w:r>
              <w:rPr>
                <w:noProof/>
              </w:rPr>
              <w:t>31.64</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AAFE70" w14:textId="77777777" w:rsidR="00E35371" w:rsidRPr="00E224FC" w:rsidRDefault="00696800" w:rsidP="00E35371">
            <w:pPr>
              <w:pStyle w:val="AMODTable"/>
              <w:spacing w:after="0"/>
              <w:jc w:val="center"/>
            </w:pPr>
            <w:r>
              <w:rPr>
                <w:noProof/>
              </w:rPr>
              <w:t>42.18</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E3CF" w14:textId="77777777" w:rsidR="00E35371" w:rsidRPr="00E224FC" w:rsidRDefault="00696800" w:rsidP="00E35371">
            <w:pPr>
              <w:pStyle w:val="AMODTable"/>
              <w:spacing w:after="0"/>
              <w:jc w:val="center"/>
            </w:pPr>
            <w:r>
              <w:rPr>
                <w:noProof/>
              </w:rPr>
              <w:t>42.18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033CDD" w14:textId="77777777" w:rsidR="00E35371" w:rsidRPr="00E224FC" w:rsidRDefault="00696800" w:rsidP="00E35371">
            <w:pPr>
              <w:pStyle w:val="AMODTable"/>
              <w:spacing w:after="0"/>
              <w:jc w:val="center"/>
            </w:pPr>
            <w:r>
              <w:rPr>
                <w:noProof/>
              </w:rPr>
              <w:t>52.73</w:t>
            </w:r>
          </w:p>
        </w:tc>
      </w:tr>
      <w:tr w:rsidR="00E35371" w:rsidRPr="00064A1E" w14:paraId="3879A5D3" w14:textId="77777777" w:rsidTr="00B22004">
        <w:trPr>
          <w:cantSplit/>
        </w:trPr>
        <w:tc>
          <w:tcPr>
            <w:tcW w:w="1413" w:type="dxa"/>
          </w:tcPr>
          <w:p w14:paraId="3C038177" w14:textId="77777777" w:rsidR="00E35371" w:rsidRPr="00064A1E" w:rsidRDefault="00696800" w:rsidP="00E35371">
            <w:pPr>
              <w:pStyle w:val="AMODTable"/>
              <w:spacing w:after="0"/>
            </w:pPr>
            <w:r>
              <w:rPr>
                <w:noProof/>
              </w:rPr>
              <w:t>19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8A75AA" w14:textId="77777777" w:rsidR="00E35371" w:rsidRPr="00E224FC" w:rsidRDefault="00696800" w:rsidP="00E35371">
            <w:pPr>
              <w:pStyle w:val="AMODTable"/>
              <w:spacing w:after="0"/>
              <w:jc w:val="center"/>
            </w:pPr>
            <w:r>
              <w:rPr>
                <w:noProof/>
              </w:rPr>
              <w:t>36.17</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0E6E0" w14:textId="77777777" w:rsidR="00E35371" w:rsidRPr="00E224FC" w:rsidRDefault="00696800" w:rsidP="00E35371">
            <w:pPr>
              <w:pStyle w:val="AMODTable"/>
              <w:spacing w:after="0"/>
              <w:jc w:val="center"/>
            </w:pPr>
            <w:r>
              <w:rPr>
                <w:noProof/>
              </w:rPr>
              <w:t>48.22</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3623C6" w14:textId="77777777" w:rsidR="00E35371" w:rsidRPr="00E224FC" w:rsidRDefault="00696800" w:rsidP="00E35371">
            <w:pPr>
              <w:pStyle w:val="AMODTable"/>
              <w:spacing w:after="0"/>
              <w:jc w:val="center"/>
            </w:pPr>
            <w:r>
              <w:rPr>
                <w:noProof/>
              </w:rPr>
              <w:t>48.22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073B46" w14:textId="77777777" w:rsidR="00E35371" w:rsidRPr="00E224FC" w:rsidRDefault="00696800" w:rsidP="00E35371">
            <w:pPr>
              <w:pStyle w:val="AMODTable"/>
              <w:spacing w:after="0"/>
              <w:jc w:val="center"/>
            </w:pPr>
            <w:r>
              <w:rPr>
                <w:noProof/>
              </w:rPr>
              <w:t>60.28</w:t>
            </w:r>
          </w:p>
        </w:tc>
      </w:tr>
      <w:tr w:rsidR="00E35371" w:rsidRPr="00064A1E" w14:paraId="708F721A" w14:textId="77777777" w:rsidTr="00B22004">
        <w:trPr>
          <w:cantSplit/>
        </w:trPr>
        <w:tc>
          <w:tcPr>
            <w:tcW w:w="1413" w:type="dxa"/>
          </w:tcPr>
          <w:p w14:paraId="2DDB6EBD" w14:textId="77777777" w:rsidR="00E35371" w:rsidRPr="00064A1E" w:rsidRDefault="00696800" w:rsidP="00E35371">
            <w:pPr>
              <w:pStyle w:val="AMODTable"/>
              <w:spacing w:after="0"/>
            </w:pPr>
            <w:r>
              <w:rPr>
                <w:noProof/>
              </w:rPr>
              <w:t>20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340F64" w14:textId="77777777" w:rsidR="00E35371" w:rsidRPr="00E224FC" w:rsidRDefault="00696800" w:rsidP="00E35371">
            <w:pPr>
              <w:pStyle w:val="AMODTable"/>
              <w:spacing w:after="0"/>
              <w:jc w:val="center"/>
            </w:pPr>
            <w:r>
              <w:rPr>
                <w:noProof/>
              </w:rPr>
              <w:t>40.68</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3F5B27" w14:textId="77777777" w:rsidR="00E35371" w:rsidRPr="00E224FC" w:rsidRDefault="00696800" w:rsidP="00E35371">
            <w:pPr>
              <w:pStyle w:val="AMODTable"/>
              <w:spacing w:after="0"/>
              <w:jc w:val="center"/>
            </w:pPr>
            <w:r>
              <w:rPr>
                <w:noProof/>
              </w:rPr>
              <w:t>54.24</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98A941" w14:textId="77777777" w:rsidR="00E35371" w:rsidRPr="00E224FC" w:rsidRDefault="00696800" w:rsidP="00E35371">
            <w:pPr>
              <w:pStyle w:val="AMODTable"/>
              <w:spacing w:after="0"/>
              <w:jc w:val="center"/>
            </w:pPr>
            <w:r>
              <w:rPr>
                <w:noProof/>
              </w:rPr>
              <w:t>54.24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A20465" w14:textId="77777777" w:rsidR="00E35371" w:rsidRPr="00E224FC" w:rsidRDefault="00696800" w:rsidP="00E35371">
            <w:pPr>
              <w:pStyle w:val="AMODTable"/>
              <w:spacing w:after="0"/>
              <w:jc w:val="center"/>
            </w:pPr>
            <w:r>
              <w:rPr>
                <w:noProof/>
              </w:rPr>
              <w:t>67.80</w:t>
            </w:r>
          </w:p>
        </w:tc>
      </w:tr>
      <w:tr w:rsidR="00E35371" w:rsidRPr="00064A1E" w14:paraId="2B430003" w14:textId="77777777" w:rsidTr="00B22004">
        <w:trPr>
          <w:cantSplit/>
        </w:trPr>
        <w:tc>
          <w:tcPr>
            <w:tcW w:w="1413" w:type="dxa"/>
          </w:tcPr>
          <w:p w14:paraId="4A19405D" w14:textId="77777777" w:rsidR="00E35371" w:rsidRPr="00064A1E" w:rsidRDefault="00696800" w:rsidP="00E35371">
            <w:pPr>
              <w:pStyle w:val="AMODTable"/>
              <w:spacing w:after="0"/>
            </w:pPr>
            <w:r>
              <w:rPr>
                <w:b/>
                <w:bCs/>
                <w:noProof/>
              </w:rPr>
              <w:t>Level 5</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C6FF6F" w14:textId="77777777" w:rsidR="00E35371" w:rsidRPr="00E224FC" w:rsidRDefault="00E35371" w:rsidP="00E35371">
            <w:pPr>
              <w:pStyle w:val="AMODTable"/>
              <w:spacing w:after="0"/>
              <w:jc w:val="center"/>
            </w:pP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422262" w14:textId="77777777" w:rsidR="00E35371" w:rsidRPr="00E224FC" w:rsidRDefault="00E35371" w:rsidP="00E35371">
            <w:pPr>
              <w:pStyle w:val="AMODTable"/>
              <w:spacing w:after="0"/>
              <w:jc w:val="center"/>
            </w:pP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DFA5E" w14:textId="77777777" w:rsidR="00E35371" w:rsidRPr="00E224FC" w:rsidRDefault="00E35371" w:rsidP="00E35371">
            <w:pPr>
              <w:pStyle w:val="AMODTable"/>
              <w:spacing w:after="0"/>
              <w:jc w:val="cente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AD039" w14:textId="77777777" w:rsidR="00E35371" w:rsidRPr="00E224FC" w:rsidRDefault="00E35371" w:rsidP="00E35371">
            <w:pPr>
              <w:pStyle w:val="AMODTable"/>
              <w:spacing w:after="0"/>
              <w:jc w:val="center"/>
            </w:pPr>
          </w:p>
        </w:tc>
      </w:tr>
      <w:tr w:rsidR="00E35371" w:rsidRPr="00064A1E" w14:paraId="7831818C" w14:textId="77777777" w:rsidTr="00B22004">
        <w:trPr>
          <w:cantSplit/>
        </w:trPr>
        <w:tc>
          <w:tcPr>
            <w:tcW w:w="1413" w:type="dxa"/>
          </w:tcPr>
          <w:p w14:paraId="44643CBF" w14:textId="77777777" w:rsidR="00E35371" w:rsidRPr="00064A1E" w:rsidRDefault="00696800" w:rsidP="00E35371">
            <w:pPr>
              <w:pStyle w:val="AMODTable"/>
              <w:spacing w:after="0"/>
            </w:pPr>
            <w:r>
              <w:rPr>
                <w:noProof/>
              </w:rPr>
              <w:t>Under 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B3411" w14:textId="77777777" w:rsidR="00E35371" w:rsidRPr="00E224FC" w:rsidRDefault="00696800" w:rsidP="00E35371">
            <w:pPr>
              <w:pStyle w:val="AMODTable"/>
              <w:spacing w:after="0"/>
              <w:jc w:val="center"/>
            </w:pPr>
            <w:r>
              <w:rPr>
                <w:noProof/>
              </w:rPr>
              <w:t>23.52</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9515C" w14:textId="77777777" w:rsidR="00E35371" w:rsidRPr="00E224FC" w:rsidRDefault="00696800" w:rsidP="00E35371">
            <w:pPr>
              <w:pStyle w:val="AMODTable"/>
              <w:spacing w:after="0"/>
              <w:jc w:val="center"/>
            </w:pPr>
            <w:r>
              <w:rPr>
                <w:noProof/>
              </w:rPr>
              <w:t>31.36</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030073" w14:textId="77777777" w:rsidR="00E35371" w:rsidRPr="00E224FC" w:rsidRDefault="00696800" w:rsidP="00E35371">
            <w:pPr>
              <w:pStyle w:val="AMODTable"/>
              <w:spacing w:after="0"/>
              <w:jc w:val="center"/>
            </w:pPr>
            <w:r>
              <w:rPr>
                <w:noProof/>
              </w:rPr>
              <w:t>31.36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5274D" w14:textId="77777777" w:rsidR="00E35371" w:rsidRPr="00E224FC" w:rsidRDefault="00696800" w:rsidP="00E35371">
            <w:pPr>
              <w:pStyle w:val="AMODTable"/>
              <w:spacing w:after="0"/>
              <w:jc w:val="center"/>
            </w:pPr>
            <w:r>
              <w:rPr>
                <w:noProof/>
              </w:rPr>
              <w:t>39.20</w:t>
            </w:r>
          </w:p>
        </w:tc>
      </w:tr>
      <w:tr w:rsidR="00E35371" w:rsidRPr="00064A1E" w14:paraId="0C0AF697" w14:textId="77777777" w:rsidTr="00B22004">
        <w:trPr>
          <w:cantSplit/>
        </w:trPr>
        <w:tc>
          <w:tcPr>
            <w:tcW w:w="1413" w:type="dxa"/>
          </w:tcPr>
          <w:p w14:paraId="1E43CA21" w14:textId="77777777" w:rsidR="00E35371" w:rsidRPr="00064A1E" w:rsidRDefault="00696800" w:rsidP="00E35371">
            <w:pPr>
              <w:pStyle w:val="AMODTable"/>
              <w:spacing w:after="0"/>
            </w:pPr>
            <w:r>
              <w:rPr>
                <w:noProof/>
              </w:rPr>
              <w:t>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E079E" w14:textId="77777777" w:rsidR="00E35371" w:rsidRPr="00E224FC" w:rsidRDefault="00696800" w:rsidP="00E35371">
            <w:pPr>
              <w:pStyle w:val="AMODTable"/>
              <w:spacing w:after="0"/>
              <w:jc w:val="center"/>
            </w:pPr>
            <w:r>
              <w:rPr>
                <w:noProof/>
              </w:rPr>
              <w:t>28.22</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66F1A6" w14:textId="77777777" w:rsidR="00E35371" w:rsidRPr="00E224FC" w:rsidRDefault="00696800" w:rsidP="00E35371">
            <w:pPr>
              <w:pStyle w:val="AMODTable"/>
              <w:spacing w:after="0"/>
              <w:jc w:val="center"/>
            </w:pPr>
            <w:r>
              <w:rPr>
                <w:noProof/>
              </w:rPr>
              <w:t>37.62</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511817" w14:textId="77777777" w:rsidR="00E35371" w:rsidRPr="00E224FC" w:rsidRDefault="00696800" w:rsidP="00E35371">
            <w:pPr>
              <w:pStyle w:val="AMODTable"/>
              <w:spacing w:after="0"/>
              <w:jc w:val="center"/>
            </w:pPr>
            <w:r>
              <w:rPr>
                <w:noProof/>
              </w:rPr>
              <w:t>37.62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15F954" w14:textId="77777777" w:rsidR="00E35371" w:rsidRPr="00E224FC" w:rsidRDefault="00696800" w:rsidP="00E35371">
            <w:pPr>
              <w:pStyle w:val="AMODTable"/>
              <w:spacing w:after="0"/>
              <w:jc w:val="center"/>
            </w:pPr>
            <w:r>
              <w:rPr>
                <w:noProof/>
              </w:rPr>
              <w:t>47.03</w:t>
            </w:r>
          </w:p>
        </w:tc>
      </w:tr>
      <w:tr w:rsidR="00E35371" w:rsidRPr="00064A1E" w14:paraId="742901A8" w14:textId="77777777" w:rsidTr="00B22004">
        <w:trPr>
          <w:cantSplit/>
        </w:trPr>
        <w:tc>
          <w:tcPr>
            <w:tcW w:w="1413" w:type="dxa"/>
          </w:tcPr>
          <w:p w14:paraId="1BA2C7FD" w14:textId="77777777" w:rsidR="00E35371" w:rsidRPr="00064A1E" w:rsidRDefault="00696800" w:rsidP="00E35371">
            <w:pPr>
              <w:pStyle w:val="AMODTable"/>
              <w:spacing w:after="0"/>
            </w:pPr>
            <w:r>
              <w:rPr>
                <w:noProof/>
              </w:rPr>
              <w:t>18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DEF32D" w14:textId="77777777" w:rsidR="00E35371" w:rsidRPr="00E224FC" w:rsidRDefault="00696800" w:rsidP="00E35371">
            <w:pPr>
              <w:pStyle w:val="AMODTable"/>
              <w:spacing w:after="0"/>
              <w:jc w:val="center"/>
            </w:pPr>
            <w:r>
              <w:rPr>
                <w:noProof/>
              </w:rPr>
              <w:t>32.93</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23DD03" w14:textId="77777777" w:rsidR="00E35371" w:rsidRPr="00E224FC" w:rsidRDefault="00696800" w:rsidP="00E35371">
            <w:pPr>
              <w:pStyle w:val="AMODTable"/>
              <w:spacing w:after="0"/>
              <w:jc w:val="center"/>
            </w:pPr>
            <w:r>
              <w:rPr>
                <w:noProof/>
              </w:rPr>
              <w:t>43.90</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2A9DC" w14:textId="77777777" w:rsidR="00E35371" w:rsidRPr="00E224FC" w:rsidRDefault="00696800" w:rsidP="00E35371">
            <w:pPr>
              <w:pStyle w:val="AMODTable"/>
              <w:spacing w:after="0"/>
              <w:jc w:val="center"/>
            </w:pPr>
            <w:r>
              <w:rPr>
                <w:noProof/>
              </w:rPr>
              <w:t>43.90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B3ABC" w14:textId="77777777" w:rsidR="00E35371" w:rsidRPr="00E224FC" w:rsidRDefault="00696800" w:rsidP="00E35371">
            <w:pPr>
              <w:pStyle w:val="AMODTable"/>
              <w:spacing w:after="0"/>
              <w:jc w:val="center"/>
            </w:pPr>
            <w:r>
              <w:rPr>
                <w:noProof/>
              </w:rPr>
              <w:t>54.88</w:t>
            </w:r>
          </w:p>
        </w:tc>
      </w:tr>
      <w:tr w:rsidR="00E35371" w:rsidRPr="00064A1E" w14:paraId="26925411" w14:textId="77777777" w:rsidTr="00B22004">
        <w:trPr>
          <w:cantSplit/>
        </w:trPr>
        <w:tc>
          <w:tcPr>
            <w:tcW w:w="1413" w:type="dxa"/>
          </w:tcPr>
          <w:p w14:paraId="64316F2F" w14:textId="77777777" w:rsidR="00E35371" w:rsidRPr="00064A1E" w:rsidRDefault="00696800" w:rsidP="00E35371">
            <w:pPr>
              <w:pStyle w:val="AMODTable"/>
              <w:spacing w:after="0"/>
            </w:pPr>
            <w:r>
              <w:rPr>
                <w:noProof/>
              </w:rPr>
              <w:t>19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83404E" w14:textId="77777777" w:rsidR="00E35371" w:rsidRPr="00E224FC" w:rsidRDefault="00696800" w:rsidP="00E35371">
            <w:pPr>
              <w:pStyle w:val="AMODTable"/>
              <w:spacing w:after="0"/>
              <w:jc w:val="center"/>
            </w:pPr>
            <w:r>
              <w:rPr>
                <w:noProof/>
              </w:rPr>
              <w:t>37.62</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46CF32" w14:textId="77777777" w:rsidR="00E35371" w:rsidRPr="00E224FC" w:rsidRDefault="00696800" w:rsidP="00E35371">
            <w:pPr>
              <w:pStyle w:val="AMODTable"/>
              <w:spacing w:after="0"/>
              <w:jc w:val="center"/>
            </w:pPr>
            <w:r>
              <w:rPr>
                <w:noProof/>
              </w:rPr>
              <w:t>50.16</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87895A" w14:textId="77777777" w:rsidR="00E35371" w:rsidRPr="00E224FC" w:rsidRDefault="00696800" w:rsidP="00E35371">
            <w:pPr>
              <w:pStyle w:val="AMODTable"/>
              <w:spacing w:after="0"/>
              <w:jc w:val="center"/>
            </w:pPr>
            <w:r>
              <w:rPr>
                <w:noProof/>
              </w:rPr>
              <w:t>50.16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AD39E2" w14:textId="77777777" w:rsidR="00E35371" w:rsidRPr="00E224FC" w:rsidRDefault="00696800" w:rsidP="00E35371">
            <w:pPr>
              <w:pStyle w:val="AMODTable"/>
              <w:spacing w:after="0"/>
              <w:jc w:val="center"/>
            </w:pPr>
            <w:r>
              <w:rPr>
                <w:noProof/>
              </w:rPr>
              <w:t>62.70</w:t>
            </w:r>
          </w:p>
        </w:tc>
      </w:tr>
      <w:tr w:rsidR="00E35371" w:rsidRPr="00064A1E" w14:paraId="6EEF4880" w14:textId="77777777" w:rsidTr="00B22004">
        <w:trPr>
          <w:cantSplit/>
        </w:trPr>
        <w:tc>
          <w:tcPr>
            <w:tcW w:w="1413" w:type="dxa"/>
          </w:tcPr>
          <w:p w14:paraId="56AFD628" w14:textId="77777777" w:rsidR="00E35371" w:rsidRPr="00064A1E" w:rsidRDefault="00696800" w:rsidP="00E35371">
            <w:pPr>
              <w:pStyle w:val="AMODTable"/>
              <w:spacing w:after="0"/>
            </w:pPr>
            <w:r>
              <w:rPr>
                <w:noProof/>
              </w:rPr>
              <w:t>20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B7AF66" w14:textId="77777777" w:rsidR="00E35371" w:rsidRPr="00E224FC" w:rsidRDefault="00696800" w:rsidP="00E35371">
            <w:pPr>
              <w:pStyle w:val="AMODTable"/>
              <w:spacing w:after="0"/>
              <w:jc w:val="center"/>
            </w:pPr>
            <w:r>
              <w:rPr>
                <w:noProof/>
              </w:rPr>
              <w:t>42.33</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D0A0FD" w14:textId="77777777" w:rsidR="00E35371" w:rsidRPr="00E224FC" w:rsidRDefault="00696800" w:rsidP="00E35371">
            <w:pPr>
              <w:pStyle w:val="AMODTable"/>
              <w:spacing w:after="0"/>
              <w:jc w:val="center"/>
            </w:pPr>
            <w:r>
              <w:rPr>
                <w:noProof/>
              </w:rPr>
              <w:t>56.44</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BCE7F3" w14:textId="77777777" w:rsidR="00E35371" w:rsidRPr="00E224FC" w:rsidRDefault="00696800" w:rsidP="00E35371">
            <w:pPr>
              <w:pStyle w:val="AMODTable"/>
              <w:spacing w:after="0"/>
              <w:jc w:val="center"/>
            </w:pPr>
            <w:r>
              <w:rPr>
                <w:noProof/>
              </w:rPr>
              <w:t>56.44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1B072D" w14:textId="77777777" w:rsidR="00E35371" w:rsidRPr="00E224FC" w:rsidRDefault="00696800" w:rsidP="00E35371">
            <w:pPr>
              <w:pStyle w:val="AMODTable"/>
              <w:spacing w:after="0"/>
              <w:jc w:val="center"/>
            </w:pPr>
            <w:r>
              <w:rPr>
                <w:noProof/>
              </w:rPr>
              <w:t>70.55</w:t>
            </w:r>
          </w:p>
        </w:tc>
      </w:tr>
      <w:tr w:rsidR="00E35371" w:rsidRPr="00064A1E" w14:paraId="1665AF55" w14:textId="77777777" w:rsidTr="00B22004">
        <w:trPr>
          <w:cantSplit/>
        </w:trPr>
        <w:tc>
          <w:tcPr>
            <w:tcW w:w="1413" w:type="dxa"/>
          </w:tcPr>
          <w:p w14:paraId="6CBD39C7" w14:textId="77777777" w:rsidR="00E35371" w:rsidRPr="00064A1E" w:rsidRDefault="00696800" w:rsidP="004227EE">
            <w:pPr>
              <w:pStyle w:val="AMODTable"/>
              <w:keepNext/>
              <w:spacing w:after="0"/>
            </w:pPr>
            <w:r>
              <w:rPr>
                <w:b/>
                <w:bCs/>
                <w:noProof/>
              </w:rPr>
              <w:t>Level 6</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5E7B0F" w14:textId="77777777" w:rsidR="00E35371" w:rsidRPr="00E224FC" w:rsidRDefault="00E35371" w:rsidP="004227EE">
            <w:pPr>
              <w:pStyle w:val="AMODTable"/>
              <w:keepNext/>
              <w:spacing w:after="0"/>
              <w:jc w:val="center"/>
            </w:pP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A3BA59" w14:textId="77777777" w:rsidR="00E35371" w:rsidRPr="00E224FC" w:rsidRDefault="00E35371" w:rsidP="004227EE">
            <w:pPr>
              <w:pStyle w:val="AMODTable"/>
              <w:keepNext/>
              <w:spacing w:after="0"/>
              <w:jc w:val="center"/>
            </w:pP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0E89C" w14:textId="77777777" w:rsidR="00E35371" w:rsidRPr="00E224FC" w:rsidRDefault="00E35371" w:rsidP="004227EE">
            <w:pPr>
              <w:pStyle w:val="AMODTable"/>
              <w:keepNext/>
              <w:spacing w:after="0"/>
              <w:jc w:val="center"/>
            </w:pP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588151" w14:textId="77777777" w:rsidR="00E35371" w:rsidRPr="00E224FC" w:rsidRDefault="00E35371" w:rsidP="004227EE">
            <w:pPr>
              <w:pStyle w:val="AMODTable"/>
              <w:keepNext/>
              <w:spacing w:after="0"/>
              <w:jc w:val="center"/>
            </w:pPr>
          </w:p>
        </w:tc>
      </w:tr>
      <w:tr w:rsidR="00E35371" w:rsidRPr="00064A1E" w14:paraId="2344EA46" w14:textId="77777777" w:rsidTr="00B22004">
        <w:trPr>
          <w:cantSplit/>
        </w:trPr>
        <w:tc>
          <w:tcPr>
            <w:tcW w:w="1413" w:type="dxa"/>
          </w:tcPr>
          <w:p w14:paraId="56041E7A" w14:textId="77777777" w:rsidR="00E35371" w:rsidRPr="00064A1E" w:rsidRDefault="00696800" w:rsidP="00E35371">
            <w:pPr>
              <w:pStyle w:val="AMODTable"/>
              <w:spacing w:after="0"/>
            </w:pPr>
            <w:r>
              <w:rPr>
                <w:noProof/>
              </w:rPr>
              <w:t>Under 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21CE9" w14:textId="77777777" w:rsidR="00E35371" w:rsidRPr="00E224FC" w:rsidRDefault="00696800" w:rsidP="00E35371">
            <w:pPr>
              <w:pStyle w:val="AMODTable"/>
              <w:spacing w:after="0"/>
              <w:jc w:val="center"/>
            </w:pPr>
            <w:r>
              <w:rPr>
                <w:noProof/>
              </w:rPr>
              <w:t>26.34</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C1ABF" w14:textId="77777777" w:rsidR="00E35371" w:rsidRPr="00E224FC" w:rsidRDefault="00696800" w:rsidP="00E35371">
            <w:pPr>
              <w:pStyle w:val="AMODTable"/>
              <w:spacing w:after="0"/>
              <w:jc w:val="center"/>
            </w:pPr>
            <w:r>
              <w:rPr>
                <w:noProof/>
              </w:rPr>
              <w:t>35.12</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CACDDA" w14:textId="77777777" w:rsidR="00E35371" w:rsidRPr="00E224FC" w:rsidRDefault="00696800" w:rsidP="00E35371">
            <w:pPr>
              <w:pStyle w:val="AMODTable"/>
              <w:spacing w:after="0"/>
              <w:jc w:val="center"/>
            </w:pPr>
            <w:r>
              <w:rPr>
                <w:noProof/>
              </w:rPr>
              <w:t>35.12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48146F" w14:textId="77777777" w:rsidR="00E35371" w:rsidRPr="00E224FC" w:rsidRDefault="00696800" w:rsidP="00E35371">
            <w:pPr>
              <w:pStyle w:val="AMODTable"/>
              <w:spacing w:after="0"/>
              <w:jc w:val="center"/>
            </w:pPr>
            <w:r>
              <w:rPr>
                <w:noProof/>
              </w:rPr>
              <w:t>43.90</w:t>
            </w:r>
          </w:p>
        </w:tc>
      </w:tr>
      <w:tr w:rsidR="00E35371" w:rsidRPr="00064A1E" w14:paraId="4372060F" w14:textId="77777777" w:rsidTr="00B22004">
        <w:trPr>
          <w:cantSplit/>
        </w:trPr>
        <w:tc>
          <w:tcPr>
            <w:tcW w:w="1413" w:type="dxa"/>
          </w:tcPr>
          <w:p w14:paraId="25DC5453" w14:textId="77777777" w:rsidR="00E35371" w:rsidRPr="00064A1E" w:rsidRDefault="00696800" w:rsidP="00E35371">
            <w:pPr>
              <w:pStyle w:val="AMODTable"/>
              <w:spacing w:after="0"/>
            </w:pPr>
            <w:r>
              <w:rPr>
                <w:noProof/>
              </w:rPr>
              <w:t>17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BC647" w14:textId="77777777" w:rsidR="00E35371" w:rsidRPr="00E224FC" w:rsidRDefault="00696800" w:rsidP="00E35371">
            <w:pPr>
              <w:pStyle w:val="AMODTable"/>
              <w:spacing w:after="0"/>
              <w:jc w:val="center"/>
            </w:pPr>
            <w:r>
              <w:rPr>
                <w:noProof/>
              </w:rPr>
              <w:t>31.61</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124844" w14:textId="77777777" w:rsidR="00E35371" w:rsidRPr="00E224FC" w:rsidRDefault="00696800" w:rsidP="00E35371">
            <w:pPr>
              <w:pStyle w:val="AMODTable"/>
              <w:spacing w:after="0"/>
              <w:jc w:val="center"/>
            </w:pPr>
            <w:r>
              <w:rPr>
                <w:noProof/>
              </w:rPr>
              <w:t>42.14</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6B3491" w14:textId="77777777" w:rsidR="00E35371" w:rsidRPr="00E224FC" w:rsidRDefault="00696800" w:rsidP="00E35371">
            <w:pPr>
              <w:pStyle w:val="AMODTable"/>
              <w:spacing w:after="0"/>
              <w:jc w:val="center"/>
            </w:pPr>
            <w:r>
              <w:rPr>
                <w:noProof/>
              </w:rPr>
              <w:t>42.14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CC6CAD" w14:textId="77777777" w:rsidR="00E35371" w:rsidRPr="00E224FC" w:rsidRDefault="00696800" w:rsidP="00E35371">
            <w:pPr>
              <w:pStyle w:val="AMODTable"/>
              <w:spacing w:after="0"/>
              <w:jc w:val="center"/>
            </w:pPr>
            <w:r>
              <w:rPr>
                <w:noProof/>
              </w:rPr>
              <w:t>52.68</w:t>
            </w:r>
          </w:p>
        </w:tc>
      </w:tr>
      <w:tr w:rsidR="00E35371" w:rsidRPr="00064A1E" w14:paraId="2C3A1263" w14:textId="77777777" w:rsidTr="00B22004">
        <w:trPr>
          <w:cantSplit/>
        </w:trPr>
        <w:tc>
          <w:tcPr>
            <w:tcW w:w="1413" w:type="dxa"/>
          </w:tcPr>
          <w:p w14:paraId="085F45CB" w14:textId="77777777" w:rsidR="00E35371" w:rsidRPr="00064A1E" w:rsidRDefault="00696800" w:rsidP="00E35371">
            <w:pPr>
              <w:pStyle w:val="AMODTable"/>
              <w:spacing w:after="0"/>
            </w:pPr>
            <w:r>
              <w:rPr>
                <w:noProof/>
              </w:rPr>
              <w:t>18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053624" w14:textId="77777777" w:rsidR="00E35371" w:rsidRPr="00E224FC" w:rsidRDefault="00696800" w:rsidP="00E35371">
            <w:pPr>
              <w:pStyle w:val="AMODTable"/>
              <w:spacing w:after="0"/>
              <w:jc w:val="center"/>
            </w:pPr>
            <w:r>
              <w:rPr>
                <w:noProof/>
              </w:rPr>
              <w:t>36.87</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FAE22A" w14:textId="77777777" w:rsidR="00E35371" w:rsidRPr="00E224FC" w:rsidRDefault="00696800" w:rsidP="00E35371">
            <w:pPr>
              <w:pStyle w:val="AMODTable"/>
              <w:spacing w:after="0"/>
              <w:jc w:val="center"/>
            </w:pPr>
            <w:r>
              <w:rPr>
                <w:noProof/>
              </w:rPr>
              <w:t>49.16</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C32BFD" w14:textId="77777777" w:rsidR="00E35371" w:rsidRPr="00E224FC" w:rsidRDefault="00696800" w:rsidP="00E35371">
            <w:pPr>
              <w:pStyle w:val="AMODTable"/>
              <w:spacing w:after="0"/>
              <w:jc w:val="center"/>
            </w:pPr>
            <w:r>
              <w:rPr>
                <w:noProof/>
              </w:rPr>
              <w:t>49.16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B74BB" w14:textId="77777777" w:rsidR="00E35371" w:rsidRPr="00E224FC" w:rsidRDefault="00696800" w:rsidP="00E35371">
            <w:pPr>
              <w:pStyle w:val="AMODTable"/>
              <w:spacing w:after="0"/>
              <w:jc w:val="center"/>
            </w:pPr>
            <w:r>
              <w:rPr>
                <w:noProof/>
              </w:rPr>
              <w:t>61.45</w:t>
            </w:r>
          </w:p>
        </w:tc>
      </w:tr>
      <w:tr w:rsidR="00E35371" w:rsidRPr="00064A1E" w14:paraId="1F406472" w14:textId="77777777" w:rsidTr="00B22004">
        <w:trPr>
          <w:cantSplit/>
        </w:trPr>
        <w:tc>
          <w:tcPr>
            <w:tcW w:w="1413" w:type="dxa"/>
          </w:tcPr>
          <w:p w14:paraId="4AE01B62" w14:textId="77777777" w:rsidR="00E35371" w:rsidRPr="00064A1E" w:rsidRDefault="00696800" w:rsidP="00E35371">
            <w:pPr>
              <w:pStyle w:val="AMODTable"/>
              <w:spacing w:after="0"/>
            </w:pPr>
            <w:r>
              <w:rPr>
                <w:noProof/>
              </w:rPr>
              <w:t>19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875A04" w14:textId="77777777" w:rsidR="00E35371" w:rsidRPr="00E224FC" w:rsidRDefault="00696800" w:rsidP="00E35371">
            <w:pPr>
              <w:pStyle w:val="AMODTable"/>
              <w:spacing w:after="0"/>
              <w:jc w:val="center"/>
            </w:pPr>
            <w:r>
              <w:rPr>
                <w:noProof/>
              </w:rPr>
              <w:t>42.14</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51601" w14:textId="77777777" w:rsidR="00E35371" w:rsidRPr="00E224FC" w:rsidRDefault="00696800" w:rsidP="00E35371">
            <w:pPr>
              <w:pStyle w:val="AMODTable"/>
              <w:spacing w:after="0"/>
              <w:jc w:val="center"/>
            </w:pPr>
            <w:r>
              <w:rPr>
                <w:noProof/>
              </w:rPr>
              <w:t>56.18</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7A1A4E" w14:textId="77777777" w:rsidR="00E35371" w:rsidRPr="00E224FC" w:rsidRDefault="00696800" w:rsidP="00E35371">
            <w:pPr>
              <w:pStyle w:val="AMODTable"/>
              <w:spacing w:after="0"/>
              <w:jc w:val="center"/>
            </w:pPr>
            <w:r>
              <w:rPr>
                <w:noProof/>
              </w:rPr>
              <w:t>56.18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4FD237" w14:textId="77777777" w:rsidR="00E35371" w:rsidRPr="00E224FC" w:rsidRDefault="00696800" w:rsidP="00E35371">
            <w:pPr>
              <w:pStyle w:val="AMODTable"/>
              <w:spacing w:after="0"/>
              <w:jc w:val="center"/>
            </w:pPr>
            <w:r>
              <w:rPr>
                <w:noProof/>
              </w:rPr>
              <w:t>70.23</w:t>
            </w:r>
          </w:p>
        </w:tc>
      </w:tr>
      <w:tr w:rsidR="00E35371" w:rsidRPr="00064A1E" w14:paraId="06877B2A" w14:textId="77777777" w:rsidTr="00B22004">
        <w:trPr>
          <w:cantSplit/>
        </w:trPr>
        <w:tc>
          <w:tcPr>
            <w:tcW w:w="1413" w:type="dxa"/>
          </w:tcPr>
          <w:p w14:paraId="045A2270" w14:textId="77777777" w:rsidR="00E35371" w:rsidRPr="00064A1E" w:rsidRDefault="00696800" w:rsidP="00E35371">
            <w:pPr>
              <w:pStyle w:val="AMODTable"/>
              <w:spacing w:after="0"/>
            </w:pPr>
            <w:r>
              <w:rPr>
                <w:noProof/>
              </w:rPr>
              <w:t>20 years</w:t>
            </w:r>
          </w:p>
        </w:tc>
        <w:tc>
          <w:tcPr>
            <w:tcW w:w="14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E7DEEF" w14:textId="77777777" w:rsidR="00E35371" w:rsidRPr="00E224FC" w:rsidRDefault="00696800" w:rsidP="00E35371">
            <w:pPr>
              <w:pStyle w:val="AMODTable"/>
              <w:spacing w:after="0"/>
              <w:jc w:val="center"/>
            </w:pPr>
            <w:r>
              <w:rPr>
                <w:noProof/>
              </w:rPr>
              <w:t>47.42</w:t>
            </w:r>
          </w:p>
        </w:tc>
        <w:tc>
          <w:tcPr>
            <w:tcW w:w="25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02BCD" w14:textId="77777777" w:rsidR="00E35371" w:rsidRPr="00E224FC" w:rsidRDefault="00696800" w:rsidP="00E35371">
            <w:pPr>
              <w:pStyle w:val="AMODTable"/>
              <w:spacing w:after="0"/>
              <w:jc w:val="center"/>
            </w:pPr>
            <w:r>
              <w:rPr>
                <w:noProof/>
              </w:rPr>
              <w:t>63.22</w:t>
            </w:r>
          </w:p>
        </w:tc>
        <w:tc>
          <w:tcPr>
            <w:tcW w:w="1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7D1B0F" w14:textId="77777777" w:rsidR="00E35371" w:rsidRPr="00E224FC" w:rsidRDefault="00696800" w:rsidP="00E35371">
            <w:pPr>
              <w:pStyle w:val="AMODTable"/>
              <w:spacing w:after="0"/>
              <w:jc w:val="center"/>
            </w:pPr>
            <w:r>
              <w:rPr>
                <w:noProof/>
              </w:rPr>
              <w:t>63.22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3E225" w14:textId="77777777" w:rsidR="00E35371" w:rsidRPr="00E224FC" w:rsidRDefault="00696800" w:rsidP="00E35371">
            <w:pPr>
              <w:pStyle w:val="AMODTable"/>
              <w:spacing w:after="0"/>
              <w:jc w:val="center"/>
            </w:pPr>
            <w:r>
              <w:rPr>
                <w:noProof/>
              </w:rPr>
              <w:t>79.03</w:t>
            </w:r>
          </w:p>
        </w:tc>
      </w:tr>
    </w:tbl>
    <w:p w14:paraId="0854EED4" w14:textId="73D92823" w:rsidR="00BE4F50" w:rsidRDefault="00BE4F50" w:rsidP="00361460">
      <w:pPr>
        <w:pStyle w:val="SubLevel2Bold"/>
      </w:pPr>
      <w:r>
        <w:t>Casual junior employees—ordinary and penalty rates</w:t>
      </w:r>
    </w:p>
    <w:p w14:paraId="4E6F1208" w14:textId="51A159CE" w:rsidR="002E1A1D" w:rsidRDefault="00056EF9" w:rsidP="002E1A1D">
      <w:pPr>
        <w:pStyle w:val="History"/>
      </w:pPr>
      <w:r>
        <w:t xml:space="preserve">[B.4.3 varied by </w:t>
      </w:r>
      <w:hyperlink r:id="rId254" w:history="1">
        <w:r>
          <w:rPr>
            <w:rStyle w:val="Hyperlink"/>
          </w:rPr>
          <w:t>PR718836</w:t>
        </w:r>
      </w:hyperlink>
      <w:r w:rsidRPr="00554EA0">
        <w:rPr>
          <w:rStyle w:val="Hyperlink"/>
          <w:color w:val="auto"/>
          <w:u w:val="none"/>
        </w:rPr>
        <w:t>,</w:t>
      </w:r>
      <w:r>
        <w:t xml:space="preserve"> </w:t>
      </w:r>
      <w:hyperlink r:id="rId255" w:history="1">
        <w:r w:rsidRPr="004E5DE2">
          <w:rPr>
            <w:rStyle w:val="Hyperlink"/>
            <w:noProof/>
          </w:rPr>
          <w:t>PR729274</w:t>
        </w:r>
      </w:hyperlink>
      <w:r w:rsidR="00254BB5">
        <w:t xml:space="preserve">, </w:t>
      </w:r>
      <w:hyperlink r:id="rId256" w:history="1">
        <w:r w:rsidR="00254BB5" w:rsidRPr="00FB1321">
          <w:rPr>
            <w:rStyle w:val="Hyperlink"/>
          </w:rPr>
          <w:t>PR740694</w:t>
        </w:r>
      </w:hyperlink>
      <w:r w:rsidR="002F4C0B">
        <w:t xml:space="preserve">, </w:t>
      </w:r>
      <w:hyperlink r:id="rId257" w:history="1">
        <w:r w:rsidR="002F4C0B">
          <w:rPr>
            <w:rStyle w:val="Hyperlink"/>
          </w:rPr>
          <w:t>PR762128</w:t>
        </w:r>
      </w:hyperlink>
      <w:r w:rsidR="00592B58">
        <w:t xml:space="preserve">, </w:t>
      </w:r>
      <w:hyperlink r:id="rId258" w:history="1">
        <w:r w:rsidR="00592B58">
          <w:rPr>
            <w:rStyle w:val="Hyperlink"/>
          </w:rPr>
          <w:t>PR767885</w:t>
        </w:r>
      </w:hyperlink>
      <w:r w:rsidR="00592B58" w:rsidRPr="009F5598">
        <w:rPr>
          <w:rStyle w:val="Hyperlink"/>
          <w:color w:val="auto"/>
          <w:u w:val="none"/>
        </w:rPr>
        <w:t xml:space="preserve"> ppc 31Dec23</w:t>
      </w:r>
      <w:r w:rsidR="00C250CA" w:rsidRPr="00C250CA">
        <w:t xml:space="preserve">, </w:t>
      </w:r>
      <w:hyperlink r:id="rId259" w:history="1">
        <w:r w:rsidR="00C250CA" w:rsidRPr="00C250CA">
          <w:rPr>
            <w:rStyle w:val="Hyperlink"/>
          </w:rPr>
          <w:t>PR773903</w:t>
        </w:r>
      </w:hyperlink>
      <w:r w:rsidR="00C250CA" w:rsidRPr="00C250CA">
        <w:t xml:space="preserve"> ppc 01Jul24</w:t>
      </w:r>
      <w:r w:rsidR="00592B58">
        <w:rPr>
          <w:rStyle w:val="Hyperlink"/>
          <w:color w:val="auto"/>
          <w:u w:val="none"/>
        </w:rPr>
        <w:t>]</w:t>
      </w:r>
    </w:p>
    <w:tbl>
      <w:tblPr>
        <w:tblStyle w:val="TableGrid"/>
        <w:tblW w:w="921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565"/>
        <w:gridCol w:w="1275"/>
        <w:gridCol w:w="1276"/>
        <w:gridCol w:w="1276"/>
        <w:gridCol w:w="992"/>
        <w:gridCol w:w="1418"/>
        <w:gridCol w:w="1417"/>
      </w:tblGrid>
      <w:tr w:rsidR="00FB292D" w:rsidRPr="00064A1E" w14:paraId="48DF45F8" w14:textId="77777777" w:rsidTr="0042005D">
        <w:trPr>
          <w:cantSplit/>
          <w:tblHeader/>
        </w:trPr>
        <w:tc>
          <w:tcPr>
            <w:tcW w:w="1565" w:type="dxa"/>
          </w:tcPr>
          <w:p w14:paraId="3D5AEE58" w14:textId="73478D07" w:rsidR="00FB292D" w:rsidRPr="00064A1E" w:rsidRDefault="00D972D7" w:rsidP="00C76B9D">
            <w:pPr>
              <w:pStyle w:val="AMODTable"/>
              <w:spacing w:after="0"/>
            </w:pPr>
            <w:r w:rsidRPr="0051107F">
              <w:rPr>
                <w:b/>
              </w:rPr>
              <w:t>Age</w:t>
            </w:r>
          </w:p>
        </w:tc>
        <w:tc>
          <w:tcPr>
            <w:tcW w:w="1275" w:type="dxa"/>
          </w:tcPr>
          <w:p w14:paraId="647669B4" w14:textId="77777777" w:rsidR="00FB292D" w:rsidRPr="00064A1E" w:rsidRDefault="00FB292D" w:rsidP="00C76B9D">
            <w:pPr>
              <w:pStyle w:val="AMODTable"/>
              <w:spacing w:after="0"/>
              <w:jc w:val="center"/>
              <w:rPr>
                <w:b/>
              </w:rPr>
            </w:pPr>
            <w:r>
              <w:rPr>
                <w:b/>
              </w:rPr>
              <w:t>Casual hourly rate</w:t>
            </w:r>
          </w:p>
        </w:tc>
        <w:tc>
          <w:tcPr>
            <w:tcW w:w="1276" w:type="dxa"/>
          </w:tcPr>
          <w:p w14:paraId="2DC20006" w14:textId="77777777" w:rsidR="00FB292D" w:rsidRPr="00064A1E" w:rsidRDefault="00FB292D" w:rsidP="00C76B9D">
            <w:pPr>
              <w:pStyle w:val="AMODTable"/>
              <w:spacing w:after="0"/>
              <w:jc w:val="center"/>
              <w:rPr>
                <w:b/>
              </w:rPr>
            </w:pPr>
            <w:r w:rsidRPr="00064A1E">
              <w:rPr>
                <w:b/>
              </w:rPr>
              <w:t>Afternoon shift</w:t>
            </w:r>
          </w:p>
        </w:tc>
        <w:tc>
          <w:tcPr>
            <w:tcW w:w="1276" w:type="dxa"/>
          </w:tcPr>
          <w:p w14:paraId="0687B3A9" w14:textId="77777777" w:rsidR="00FB292D" w:rsidRPr="00064A1E" w:rsidRDefault="00FB292D" w:rsidP="00C76B9D">
            <w:pPr>
              <w:pStyle w:val="AMODTable"/>
              <w:spacing w:after="0"/>
              <w:jc w:val="center"/>
              <w:rPr>
                <w:b/>
              </w:rPr>
            </w:pPr>
            <w:r w:rsidRPr="00064A1E">
              <w:rPr>
                <w:b/>
              </w:rPr>
              <w:t>Early morning shift</w:t>
            </w:r>
          </w:p>
        </w:tc>
        <w:tc>
          <w:tcPr>
            <w:tcW w:w="992" w:type="dxa"/>
          </w:tcPr>
          <w:p w14:paraId="1F0406D4" w14:textId="77777777" w:rsidR="00FB292D" w:rsidRPr="00064A1E" w:rsidRDefault="00FB292D" w:rsidP="00C76B9D">
            <w:pPr>
              <w:pStyle w:val="AMODTable"/>
              <w:spacing w:after="0"/>
              <w:jc w:val="center"/>
              <w:rPr>
                <w:b/>
              </w:rPr>
            </w:pPr>
            <w:r w:rsidRPr="00064A1E">
              <w:rPr>
                <w:b/>
              </w:rPr>
              <w:t>Night shift</w:t>
            </w:r>
          </w:p>
        </w:tc>
        <w:tc>
          <w:tcPr>
            <w:tcW w:w="1418" w:type="dxa"/>
          </w:tcPr>
          <w:p w14:paraId="7886C1D6" w14:textId="77777777" w:rsidR="00FB292D" w:rsidRPr="00064A1E" w:rsidRDefault="00FB292D" w:rsidP="00C76B9D">
            <w:pPr>
              <w:pStyle w:val="AMODTable"/>
              <w:spacing w:after="0"/>
              <w:jc w:val="center"/>
              <w:rPr>
                <w:b/>
              </w:rPr>
            </w:pPr>
            <w:r w:rsidRPr="00064A1E">
              <w:rPr>
                <w:b/>
              </w:rPr>
              <w:t>Permanent afternoon shift</w:t>
            </w:r>
          </w:p>
        </w:tc>
        <w:tc>
          <w:tcPr>
            <w:tcW w:w="1417" w:type="dxa"/>
          </w:tcPr>
          <w:p w14:paraId="64C7323D" w14:textId="77777777" w:rsidR="00FB292D" w:rsidRPr="00064A1E" w:rsidRDefault="00FB292D" w:rsidP="00C76B9D">
            <w:pPr>
              <w:pStyle w:val="AMODTable"/>
              <w:spacing w:after="0"/>
              <w:jc w:val="center"/>
              <w:rPr>
                <w:b/>
              </w:rPr>
            </w:pPr>
            <w:r w:rsidRPr="00064A1E">
              <w:rPr>
                <w:b/>
              </w:rPr>
              <w:t>Permanent night shift</w:t>
            </w:r>
          </w:p>
        </w:tc>
      </w:tr>
      <w:tr w:rsidR="00FB292D" w:rsidRPr="00064A1E" w14:paraId="390654B5" w14:textId="77777777" w:rsidTr="0042005D">
        <w:trPr>
          <w:cantSplit/>
          <w:tblHeader/>
        </w:trPr>
        <w:tc>
          <w:tcPr>
            <w:tcW w:w="1565" w:type="dxa"/>
          </w:tcPr>
          <w:p w14:paraId="388C25F1" w14:textId="77777777" w:rsidR="00FB292D" w:rsidRPr="00064A1E" w:rsidRDefault="00FB292D" w:rsidP="00C76B9D">
            <w:pPr>
              <w:pStyle w:val="AMODTable"/>
              <w:spacing w:after="0"/>
              <w:jc w:val="center"/>
              <w:rPr>
                <w:b/>
              </w:rPr>
            </w:pPr>
          </w:p>
        </w:tc>
        <w:tc>
          <w:tcPr>
            <w:tcW w:w="7654" w:type="dxa"/>
            <w:gridSpan w:val="6"/>
          </w:tcPr>
          <w:p w14:paraId="73986923" w14:textId="77777777" w:rsidR="00FB292D" w:rsidRPr="00064A1E" w:rsidRDefault="00057CC4" w:rsidP="00C76B9D">
            <w:pPr>
              <w:pStyle w:val="AMODTable"/>
              <w:spacing w:after="0"/>
              <w:jc w:val="center"/>
              <w:rPr>
                <w:b/>
                <w:bCs/>
              </w:rPr>
            </w:pPr>
            <w:r w:rsidRPr="00064A1E">
              <w:rPr>
                <w:b/>
                <w:bCs/>
              </w:rPr>
              <w:t xml:space="preserve">% of </w:t>
            </w:r>
            <w:r>
              <w:rPr>
                <w:b/>
                <w:bCs/>
              </w:rPr>
              <w:t>junior hourly rate</w:t>
            </w:r>
          </w:p>
        </w:tc>
      </w:tr>
      <w:tr w:rsidR="00FB292D" w:rsidRPr="00064A1E" w14:paraId="7DAD1426" w14:textId="77777777" w:rsidTr="0042005D">
        <w:trPr>
          <w:cantSplit/>
          <w:tblHeader/>
        </w:trPr>
        <w:tc>
          <w:tcPr>
            <w:tcW w:w="1565" w:type="dxa"/>
          </w:tcPr>
          <w:p w14:paraId="42EC7A4C" w14:textId="77777777" w:rsidR="00FB292D" w:rsidRPr="00064A1E" w:rsidRDefault="00FB292D" w:rsidP="00C76B9D">
            <w:pPr>
              <w:pStyle w:val="AMODTable"/>
              <w:spacing w:after="0"/>
              <w:jc w:val="center"/>
            </w:pPr>
          </w:p>
        </w:tc>
        <w:tc>
          <w:tcPr>
            <w:tcW w:w="1275" w:type="dxa"/>
          </w:tcPr>
          <w:p w14:paraId="051C8796" w14:textId="77777777" w:rsidR="00FB292D" w:rsidRPr="00064A1E" w:rsidRDefault="00FB292D" w:rsidP="00C76B9D">
            <w:pPr>
              <w:pStyle w:val="AMODTable"/>
              <w:spacing w:after="0"/>
              <w:jc w:val="center"/>
              <w:rPr>
                <w:b/>
              </w:rPr>
            </w:pPr>
            <w:r w:rsidRPr="00064A1E">
              <w:rPr>
                <w:b/>
              </w:rPr>
              <w:t>1</w:t>
            </w:r>
            <w:r>
              <w:rPr>
                <w:b/>
              </w:rPr>
              <w:t>25</w:t>
            </w:r>
            <w:r w:rsidRPr="00064A1E">
              <w:rPr>
                <w:b/>
              </w:rPr>
              <w:t>%</w:t>
            </w:r>
          </w:p>
        </w:tc>
        <w:tc>
          <w:tcPr>
            <w:tcW w:w="1276" w:type="dxa"/>
          </w:tcPr>
          <w:p w14:paraId="328A2E08" w14:textId="77777777" w:rsidR="00FB292D" w:rsidRPr="00064A1E" w:rsidRDefault="00FB292D" w:rsidP="00C76B9D">
            <w:pPr>
              <w:pStyle w:val="AMODTable"/>
              <w:spacing w:after="0"/>
              <w:jc w:val="center"/>
              <w:rPr>
                <w:b/>
              </w:rPr>
            </w:pPr>
            <w:r>
              <w:rPr>
                <w:b/>
              </w:rPr>
              <w:t>145%</w:t>
            </w:r>
          </w:p>
        </w:tc>
        <w:tc>
          <w:tcPr>
            <w:tcW w:w="1276" w:type="dxa"/>
          </w:tcPr>
          <w:p w14:paraId="7A14A6A5" w14:textId="77777777" w:rsidR="00FB292D" w:rsidRPr="00064A1E" w:rsidRDefault="00FB292D" w:rsidP="00C76B9D">
            <w:pPr>
              <w:pStyle w:val="AMODTable"/>
              <w:spacing w:after="0"/>
              <w:jc w:val="center"/>
              <w:rPr>
                <w:b/>
              </w:rPr>
            </w:pPr>
            <w:r>
              <w:rPr>
                <w:b/>
              </w:rPr>
              <w:t>137.5%</w:t>
            </w:r>
          </w:p>
        </w:tc>
        <w:tc>
          <w:tcPr>
            <w:tcW w:w="992" w:type="dxa"/>
          </w:tcPr>
          <w:p w14:paraId="0549FB8F" w14:textId="77777777" w:rsidR="00FB292D" w:rsidRPr="00064A1E" w:rsidRDefault="00FB292D" w:rsidP="00C76B9D">
            <w:pPr>
              <w:pStyle w:val="AMODTable"/>
              <w:spacing w:after="0"/>
              <w:jc w:val="center"/>
              <w:rPr>
                <w:b/>
              </w:rPr>
            </w:pPr>
            <w:r>
              <w:rPr>
                <w:b/>
              </w:rPr>
              <w:t>150%</w:t>
            </w:r>
          </w:p>
        </w:tc>
        <w:tc>
          <w:tcPr>
            <w:tcW w:w="1418" w:type="dxa"/>
          </w:tcPr>
          <w:p w14:paraId="02445AEB" w14:textId="77777777" w:rsidR="00FB292D" w:rsidRPr="00064A1E" w:rsidRDefault="00FB292D" w:rsidP="00C76B9D">
            <w:pPr>
              <w:pStyle w:val="AMODTable"/>
              <w:spacing w:after="0"/>
              <w:jc w:val="center"/>
              <w:rPr>
                <w:b/>
              </w:rPr>
            </w:pPr>
            <w:r>
              <w:rPr>
                <w:b/>
              </w:rPr>
              <w:t>150%</w:t>
            </w:r>
          </w:p>
        </w:tc>
        <w:tc>
          <w:tcPr>
            <w:tcW w:w="1417" w:type="dxa"/>
          </w:tcPr>
          <w:p w14:paraId="1360A52B" w14:textId="77777777" w:rsidR="00FB292D" w:rsidRPr="00064A1E" w:rsidRDefault="00FB292D" w:rsidP="00C76B9D">
            <w:pPr>
              <w:pStyle w:val="AMODTable"/>
              <w:spacing w:after="0"/>
              <w:jc w:val="center"/>
              <w:rPr>
                <w:b/>
              </w:rPr>
            </w:pPr>
            <w:r>
              <w:rPr>
                <w:b/>
              </w:rPr>
              <w:t>155%</w:t>
            </w:r>
          </w:p>
        </w:tc>
      </w:tr>
      <w:tr w:rsidR="00FB292D" w:rsidRPr="00064A1E" w14:paraId="0613CDDC" w14:textId="77777777" w:rsidTr="0042005D">
        <w:trPr>
          <w:cantSplit/>
          <w:tblHeader/>
        </w:trPr>
        <w:tc>
          <w:tcPr>
            <w:tcW w:w="1565" w:type="dxa"/>
          </w:tcPr>
          <w:p w14:paraId="73EAE91E" w14:textId="77777777" w:rsidR="00FB292D" w:rsidRPr="00064A1E" w:rsidRDefault="00FB292D" w:rsidP="00C76B9D">
            <w:pPr>
              <w:pStyle w:val="AMODTable"/>
              <w:spacing w:after="0"/>
            </w:pPr>
          </w:p>
        </w:tc>
        <w:tc>
          <w:tcPr>
            <w:tcW w:w="1275" w:type="dxa"/>
            <w:vAlign w:val="center"/>
          </w:tcPr>
          <w:p w14:paraId="15FE12B8" w14:textId="77777777" w:rsidR="00FB292D" w:rsidRPr="00064A1E" w:rsidRDefault="00FB292D" w:rsidP="00C76B9D">
            <w:pPr>
              <w:pStyle w:val="AMODTable"/>
              <w:spacing w:after="0"/>
              <w:jc w:val="center"/>
              <w:rPr>
                <w:b/>
              </w:rPr>
            </w:pPr>
            <w:r>
              <w:rPr>
                <w:b/>
              </w:rPr>
              <w:t>$</w:t>
            </w:r>
          </w:p>
        </w:tc>
        <w:tc>
          <w:tcPr>
            <w:tcW w:w="1276" w:type="dxa"/>
            <w:vAlign w:val="center"/>
          </w:tcPr>
          <w:p w14:paraId="4F20E932" w14:textId="77777777" w:rsidR="00FB292D" w:rsidRPr="00064A1E" w:rsidRDefault="00FB292D" w:rsidP="00C76B9D">
            <w:pPr>
              <w:pStyle w:val="AMODTable"/>
              <w:spacing w:after="0"/>
              <w:jc w:val="center"/>
              <w:rPr>
                <w:b/>
              </w:rPr>
            </w:pPr>
            <w:r>
              <w:rPr>
                <w:b/>
              </w:rPr>
              <w:t>$</w:t>
            </w:r>
          </w:p>
        </w:tc>
        <w:tc>
          <w:tcPr>
            <w:tcW w:w="1276" w:type="dxa"/>
            <w:vAlign w:val="center"/>
          </w:tcPr>
          <w:p w14:paraId="3C9F0086" w14:textId="77777777" w:rsidR="00FB292D" w:rsidRPr="00064A1E" w:rsidRDefault="00FB292D" w:rsidP="00C76B9D">
            <w:pPr>
              <w:pStyle w:val="AMODTable"/>
              <w:spacing w:after="0"/>
              <w:jc w:val="center"/>
              <w:rPr>
                <w:b/>
              </w:rPr>
            </w:pPr>
            <w:r>
              <w:rPr>
                <w:b/>
              </w:rPr>
              <w:t>$</w:t>
            </w:r>
          </w:p>
        </w:tc>
        <w:tc>
          <w:tcPr>
            <w:tcW w:w="992" w:type="dxa"/>
            <w:vAlign w:val="center"/>
          </w:tcPr>
          <w:p w14:paraId="3AE3FAF5" w14:textId="77777777" w:rsidR="00FB292D" w:rsidRPr="00064A1E" w:rsidRDefault="00FB292D" w:rsidP="00C76B9D">
            <w:pPr>
              <w:pStyle w:val="AMODTable"/>
              <w:spacing w:after="0"/>
              <w:jc w:val="center"/>
              <w:rPr>
                <w:b/>
              </w:rPr>
            </w:pPr>
            <w:r>
              <w:rPr>
                <w:b/>
              </w:rPr>
              <w:t>$</w:t>
            </w:r>
          </w:p>
        </w:tc>
        <w:tc>
          <w:tcPr>
            <w:tcW w:w="1418" w:type="dxa"/>
            <w:vAlign w:val="center"/>
          </w:tcPr>
          <w:p w14:paraId="571F6085" w14:textId="77777777" w:rsidR="00FB292D" w:rsidRPr="00064A1E" w:rsidRDefault="00FB292D" w:rsidP="00C76B9D">
            <w:pPr>
              <w:pStyle w:val="AMODTable"/>
              <w:spacing w:after="0"/>
              <w:jc w:val="center"/>
              <w:rPr>
                <w:b/>
              </w:rPr>
            </w:pPr>
            <w:r>
              <w:rPr>
                <w:b/>
              </w:rPr>
              <w:t>$</w:t>
            </w:r>
          </w:p>
        </w:tc>
        <w:tc>
          <w:tcPr>
            <w:tcW w:w="1417" w:type="dxa"/>
            <w:vAlign w:val="center"/>
          </w:tcPr>
          <w:p w14:paraId="69C6AE26" w14:textId="77777777" w:rsidR="00FB292D" w:rsidRPr="00064A1E" w:rsidRDefault="00FB292D" w:rsidP="00C76B9D">
            <w:pPr>
              <w:pStyle w:val="AMODTable"/>
              <w:spacing w:after="0"/>
              <w:jc w:val="center"/>
              <w:rPr>
                <w:b/>
              </w:rPr>
            </w:pPr>
            <w:r>
              <w:rPr>
                <w:b/>
              </w:rPr>
              <w:t>$</w:t>
            </w:r>
          </w:p>
        </w:tc>
      </w:tr>
      <w:tr w:rsidR="00E35371" w:rsidRPr="00064A1E" w14:paraId="645FD8AD" w14:textId="77777777" w:rsidTr="00B22004">
        <w:trPr>
          <w:cantSplit/>
        </w:trPr>
        <w:tc>
          <w:tcPr>
            <w:tcW w:w="1565" w:type="dxa"/>
          </w:tcPr>
          <w:p w14:paraId="50CA5736" w14:textId="497561BC" w:rsidR="00E35371" w:rsidRPr="00064A1E" w:rsidRDefault="00696800" w:rsidP="00E35371">
            <w:pPr>
              <w:pStyle w:val="AMODTable"/>
              <w:spacing w:after="0"/>
            </w:pPr>
            <w:r>
              <w:rPr>
                <w:b/>
                <w:bCs/>
                <w:noProof/>
              </w:rPr>
              <w:t>Level 1</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80857C" w14:textId="3C4CBFA1"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8DE234" w14:textId="72CB8530"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BBDFB" w14:textId="70C5913F" w:rsidR="00E35371" w:rsidRPr="00D82926" w:rsidRDefault="00E35371" w:rsidP="00E35371">
            <w:pPr>
              <w:pStyle w:val="AMODTable"/>
              <w:spacing w:after="0"/>
              <w:jc w:val="cente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241EE6" w14:textId="69E6F785" w:rsidR="00E35371" w:rsidRPr="00D82926" w:rsidRDefault="00E35371" w:rsidP="00E35371">
            <w:pPr>
              <w:pStyle w:val="AMODTable"/>
              <w:spacing w:after="0"/>
              <w:jc w:val="center"/>
            </w:pP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C239CB" w14:textId="67F8A8D8" w:rsidR="00E35371" w:rsidRPr="00D82926"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2FEB39" w14:textId="68DB40AF" w:rsidR="00E35371" w:rsidRPr="00D82926" w:rsidRDefault="00E35371" w:rsidP="00E35371">
            <w:pPr>
              <w:pStyle w:val="AMODTable"/>
              <w:spacing w:after="0"/>
              <w:jc w:val="center"/>
            </w:pPr>
          </w:p>
        </w:tc>
      </w:tr>
      <w:tr w:rsidR="00E35371" w:rsidRPr="00064A1E" w14:paraId="18B931E7" w14:textId="77777777" w:rsidTr="00B22004">
        <w:trPr>
          <w:cantSplit/>
        </w:trPr>
        <w:tc>
          <w:tcPr>
            <w:tcW w:w="1565" w:type="dxa"/>
          </w:tcPr>
          <w:p w14:paraId="168CA5F2" w14:textId="77777777" w:rsidR="00E35371" w:rsidRPr="00064A1E" w:rsidRDefault="00696800" w:rsidP="00E35371">
            <w:pPr>
              <w:pStyle w:val="AMODTable"/>
              <w:spacing w:after="0"/>
            </w:pPr>
            <w:r>
              <w:rPr>
                <w:noProof/>
              </w:rPr>
              <w:t>Under 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C6E46C" w14:textId="77777777" w:rsidR="00E35371" w:rsidRPr="00D82926" w:rsidRDefault="00696800" w:rsidP="00E35371">
            <w:pPr>
              <w:pStyle w:val="AMODTable"/>
              <w:spacing w:after="0"/>
              <w:jc w:val="center"/>
            </w:pPr>
            <w:r>
              <w:rPr>
                <w:noProof/>
              </w:rPr>
              <w:t>15.55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35BCDA" w14:textId="77777777" w:rsidR="00E35371" w:rsidRPr="00D82926" w:rsidRDefault="00696800" w:rsidP="00E35371">
            <w:pPr>
              <w:pStyle w:val="AMODTable"/>
              <w:spacing w:after="0"/>
              <w:jc w:val="center"/>
            </w:pPr>
            <w:r>
              <w:rPr>
                <w:noProof/>
              </w:rPr>
              <w:t>18.04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9AEB2F" w14:textId="77777777" w:rsidR="00E35371" w:rsidRPr="00D82926" w:rsidRDefault="00696800" w:rsidP="00E35371">
            <w:pPr>
              <w:pStyle w:val="AMODTable"/>
              <w:spacing w:after="0"/>
              <w:jc w:val="center"/>
            </w:pPr>
            <w:r>
              <w:rPr>
                <w:noProof/>
              </w:rPr>
              <w:t>17.11</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D4ACF" w14:textId="77777777" w:rsidR="00E35371" w:rsidRPr="00D82926" w:rsidRDefault="00696800" w:rsidP="00E35371">
            <w:pPr>
              <w:pStyle w:val="AMODTable"/>
              <w:spacing w:after="0"/>
              <w:jc w:val="center"/>
            </w:pPr>
            <w:r>
              <w:rPr>
                <w:noProof/>
              </w:rPr>
              <w:t>18.66</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BADC7" w14:textId="77777777" w:rsidR="00E35371" w:rsidRPr="00D82926" w:rsidRDefault="00696800" w:rsidP="00E35371">
            <w:pPr>
              <w:pStyle w:val="AMODTable"/>
              <w:spacing w:after="0"/>
              <w:jc w:val="center"/>
            </w:pPr>
            <w:r>
              <w:rPr>
                <w:noProof/>
              </w:rPr>
              <w:t>18.66</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F6AF8B" w14:textId="77777777" w:rsidR="00E35371" w:rsidRPr="00D82926" w:rsidRDefault="00696800" w:rsidP="00E35371">
            <w:pPr>
              <w:pStyle w:val="AMODTable"/>
              <w:spacing w:after="0"/>
              <w:jc w:val="center"/>
            </w:pPr>
            <w:r>
              <w:rPr>
                <w:noProof/>
              </w:rPr>
              <w:t>19.28</w:t>
            </w:r>
          </w:p>
        </w:tc>
      </w:tr>
      <w:tr w:rsidR="00E35371" w:rsidRPr="00064A1E" w14:paraId="4FD28128" w14:textId="77777777" w:rsidTr="00B22004">
        <w:trPr>
          <w:cantSplit/>
        </w:trPr>
        <w:tc>
          <w:tcPr>
            <w:tcW w:w="1565" w:type="dxa"/>
          </w:tcPr>
          <w:p w14:paraId="13BC2C8F" w14:textId="77777777" w:rsidR="00E35371" w:rsidRPr="00064A1E" w:rsidRDefault="00696800" w:rsidP="00E35371">
            <w:pPr>
              <w:pStyle w:val="AMODTable"/>
              <w:spacing w:after="0"/>
            </w:pPr>
            <w:r>
              <w:rPr>
                <w:noProof/>
              </w:rPr>
              <w:t>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0621EC" w14:textId="77777777" w:rsidR="00E35371" w:rsidRPr="00D82926" w:rsidRDefault="00696800" w:rsidP="00E35371">
            <w:pPr>
              <w:pStyle w:val="AMODTable"/>
              <w:spacing w:after="0"/>
              <w:jc w:val="center"/>
            </w:pPr>
            <w:r>
              <w:rPr>
                <w:noProof/>
              </w:rPr>
              <w:t>18.65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502883" w14:textId="77777777" w:rsidR="00E35371" w:rsidRPr="00D82926" w:rsidRDefault="00696800" w:rsidP="00E35371">
            <w:pPr>
              <w:pStyle w:val="AMODTable"/>
              <w:spacing w:after="0"/>
              <w:jc w:val="center"/>
            </w:pPr>
            <w:r>
              <w:rPr>
                <w:noProof/>
              </w:rPr>
              <w:t>21.63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EF1E5" w14:textId="77777777" w:rsidR="00E35371" w:rsidRPr="00D82926" w:rsidRDefault="00696800" w:rsidP="00E35371">
            <w:pPr>
              <w:pStyle w:val="AMODTable"/>
              <w:spacing w:after="0"/>
              <w:jc w:val="center"/>
            </w:pPr>
            <w:r>
              <w:rPr>
                <w:noProof/>
              </w:rPr>
              <w:t>20.52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02C2E5" w14:textId="77777777" w:rsidR="00E35371" w:rsidRPr="00D82926" w:rsidRDefault="00696800" w:rsidP="00E35371">
            <w:pPr>
              <w:pStyle w:val="AMODTable"/>
              <w:spacing w:after="0"/>
              <w:jc w:val="center"/>
            </w:pPr>
            <w:r>
              <w:rPr>
                <w:noProof/>
              </w:rPr>
              <w:t>22.38</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FBA9D4" w14:textId="77777777" w:rsidR="00E35371" w:rsidRPr="00D82926" w:rsidRDefault="00696800" w:rsidP="00E35371">
            <w:pPr>
              <w:pStyle w:val="AMODTable"/>
              <w:spacing w:after="0"/>
              <w:jc w:val="center"/>
            </w:pPr>
            <w:r>
              <w:rPr>
                <w:noProof/>
              </w:rPr>
              <w:t>22.38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AEED4E" w14:textId="77777777" w:rsidR="00E35371" w:rsidRPr="00D82926" w:rsidRDefault="00696800" w:rsidP="00E35371">
            <w:pPr>
              <w:pStyle w:val="AMODTable"/>
              <w:spacing w:after="0"/>
              <w:jc w:val="center"/>
            </w:pPr>
            <w:r>
              <w:rPr>
                <w:noProof/>
              </w:rPr>
              <w:t>23.13</w:t>
            </w:r>
          </w:p>
        </w:tc>
      </w:tr>
      <w:tr w:rsidR="00E35371" w:rsidRPr="00064A1E" w14:paraId="5416D3A9" w14:textId="77777777" w:rsidTr="00B22004">
        <w:trPr>
          <w:cantSplit/>
        </w:trPr>
        <w:tc>
          <w:tcPr>
            <w:tcW w:w="1565" w:type="dxa"/>
          </w:tcPr>
          <w:p w14:paraId="59B1C1BB" w14:textId="77777777" w:rsidR="00E35371" w:rsidRPr="00064A1E" w:rsidRDefault="00696800" w:rsidP="00E35371">
            <w:pPr>
              <w:pStyle w:val="AMODTable"/>
              <w:spacing w:after="0"/>
            </w:pPr>
            <w:r>
              <w:rPr>
                <w:noProof/>
              </w:rPr>
              <w:t>18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6219D9" w14:textId="77777777" w:rsidR="00E35371" w:rsidRPr="00D82926" w:rsidRDefault="00696800" w:rsidP="00E35371">
            <w:pPr>
              <w:pStyle w:val="AMODTable"/>
              <w:spacing w:after="0"/>
              <w:jc w:val="center"/>
            </w:pPr>
            <w:r>
              <w:rPr>
                <w:noProof/>
              </w:rPr>
              <w:t>21.76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6576D" w14:textId="77777777" w:rsidR="00E35371" w:rsidRPr="00D82926" w:rsidRDefault="00696800" w:rsidP="00E35371">
            <w:pPr>
              <w:pStyle w:val="AMODTable"/>
              <w:spacing w:after="0"/>
              <w:jc w:val="center"/>
            </w:pPr>
            <w:r>
              <w:rPr>
                <w:noProof/>
              </w:rPr>
              <w:t>25.24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D4AFE9" w14:textId="77777777" w:rsidR="00E35371" w:rsidRPr="00D82926" w:rsidRDefault="00696800" w:rsidP="00E35371">
            <w:pPr>
              <w:pStyle w:val="AMODTable"/>
              <w:spacing w:after="0"/>
              <w:jc w:val="center"/>
            </w:pPr>
            <w:r>
              <w:rPr>
                <w:noProof/>
              </w:rPr>
              <w:t>23.94</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6D6A24" w14:textId="77777777" w:rsidR="00E35371" w:rsidRPr="00D82926" w:rsidRDefault="00696800" w:rsidP="00E35371">
            <w:pPr>
              <w:pStyle w:val="AMODTable"/>
              <w:spacing w:after="0"/>
              <w:jc w:val="center"/>
            </w:pPr>
            <w:r>
              <w:rPr>
                <w:noProof/>
              </w:rPr>
              <w:t>26.12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8DC183" w14:textId="77777777" w:rsidR="00E35371" w:rsidRPr="00D82926" w:rsidRDefault="00696800" w:rsidP="00E35371">
            <w:pPr>
              <w:pStyle w:val="AMODTable"/>
              <w:spacing w:after="0"/>
              <w:jc w:val="center"/>
            </w:pPr>
            <w:r>
              <w:rPr>
                <w:noProof/>
              </w:rPr>
              <w:t>26.12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45C803" w14:textId="77777777" w:rsidR="00E35371" w:rsidRPr="00D82926" w:rsidRDefault="00696800" w:rsidP="00E35371">
            <w:pPr>
              <w:pStyle w:val="AMODTable"/>
              <w:spacing w:after="0"/>
              <w:jc w:val="center"/>
            </w:pPr>
            <w:r>
              <w:rPr>
                <w:noProof/>
              </w:rPr>
              <w:t>26.99</w:t>
            </w:r>
          </w:p>
        </w:tc>
      </w:tr>
      <w:tr w:rsidR="00E35371" w:rsidRPr="00064A1E" w14:paraId="66C30FDE" w14:textId="77777777" w:rsidTr="00B22004">
        <w:trPr>
          <w:cantSplit/>
        </w:trPr>
        <w:tc>
          <w:tcPr>
            <w:tcW w:w="1565" w:type="dxa"/>
          </w:tcPr>
          <w:p w14:paraId="0AC2D98F" w14:textId="77777777" w:rsidR="00E35371" w:rsidRPr="00064A1E" w:rsidRDefault="00696800" w:rsidP="00E35371">
            <w:pPr>
              <w:pStyle w:val="AMODTable"/>
              <w:spacing w:after="0"/>
            </w:pPr>
            <w:r>
              <w:rPr>
                <w:noProof/>
              </w:rPr>
              <w:t>19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20EA49" w14:textId="77777777" w:rsidR="00E35371" w:rsidRPr="00D82926" w:rsidRDefault="00696800" w:rsidP="00E35371">
            <w:pPr>
              <w:pStyle w:val="AMODTable"/>
              <w:spacing w:after="0"/>
              <w:jc w:val="center"/>
            </w:pPr>
            <w:r>
              <w:rPr>
                <w:noProof/>
              </w:rPr>
              <w:t>24.88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C8DA39" w14:textId="77777777" w:rsidR="00E35371" w:rsidRPr="00D82926" w:rsidRDefault="00696800" w:rsidP="00E35371">
            <w:pPr>
              <w:pStyle w:val="AMODTable"/>
              <w:spacing w:after="0"/>
              <w:jc w:val="center"/>
            </w:pPr>
            <w:r>
              <w:rPr>
                <w:noProof/>
              </w:rPr>
              <w:t>28.86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687F2B" w14:textId="77777777" w:rsidR="00E35371" w:rsidRPr="00D82926" w:rsidRDefault="00696800" w:rsidP="00E35371">
            <w:pPr>
              <w:pStyle w:val="AMODTable"/>
              <w:spacing w:after="0"/>
              <w:jc w:val="center"/>
            </w:pPr>
            <w:r>
              <w:rPr>
                <w:noProof/>
              </w:rPr>
              <w:t>27.36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E372E1" w14:textId="77777777" w:rsidR="00E35371" w:rsidRPr="00D82926" w:rsidRDefault="00696800" w:rsidP="00E35371">
            <w:pPr>
              <w:pStyle w:val="AMODTable"/>
              <w:spacing w:after="0"/>
              <w:jc w:val="center"/>
            </w:pPr>
            <w:r>
              <w:rPr>
                <w:noProof/>
              </w:rPr>
              <w:t>29.85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B0EE8" w14:textId="77777777" w:rsidR="00E35371" w:rsidRPr="00D82926" w:rsidRDefault="00696800" w:rsidP="00E35371">
            <w:pPr>
              <w:pStyle w:val="AMODTable"/>
              <w:spacing w:after="0"/>
              <w:jc w:val="center"/>
            </w:pPr>
            <w:r>
              <w:rPr>
                <w:noProof/>
              </w:rPr>
              <w:t>29.85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7CD12" w14:textId="77777777" w:rsidR="00E35371" w:rsidRPr="00D82926" w:rsidRDefault="00696800" w:rsidP="00E35371">
            <w:pPr>
              <w:pStyle w:val="AMODTable"/>
              <w:spacing w:after="0"/>
              <w:jc w:val="center"/>
            </w:pPr>
            <w:r>
              <w:rPr>
                <w:noProof/>
              </w:rPr>
              <w:t>30.85</w:t>
            </w:r>
          </w:p>
        </w:tc>
      </w:tr>
      <w:tr w:rsidR="00E35371" w:rsidRPr="00064A1E" w14:paraId="0F0DFA55" w14:textId="77777777" w:rsidTr="00B22004">
        <w:trPr>
          <w:cantSplit/>
        </w:trPr>
        <w:tc>
          <w:tcPr>
            <w:tcW w:w="1565" w:type="dxa"/>
          </w:tcPr>
          <w:p w14:paraId="644499CD" w14:textId="77777777" w:rsidR="00E35371" w:rsidRPr="00064A1E" w:rsidRDefault="00696800" w:rsidP="00E35371">
            <w:pPr>
              <w:pStyle w:val="AMODTable"/>
              <w:spacing w:after="0"/>
            </w:pPr>
            <w:r>
              <w:rPr>
                <w:noProof/>
              </w:rPr>
              <w:t>20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D4BBA" w14:textId="77777777" w:rsidR="00E35371" w:rsidRPr="00D82926" w:rsidRDefault="00696800" w:rsidP="00E35371">
            <w:pPr>
              <w:pStyle w:val="AMODTable"/>
              <w:spacing w:after="0"/>
              <w:jc w:val="center"/>
            </w:pPr>
            <w:r>
              <w:rPr>
                <w:noProof/>
              </w:rPr>
              <w:t>27.98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DEFAE1" w14:textId="77777777" w:rsidR="00E35371" w:rsidRPr="00D82926" w:rsidRDefault="00696800" w:rsidP="00E35371">
            <w:pPr>
              <w:pStyle w:val="AMODTable"/>
              <w:spacing w:after="0"/>
              <w:jc w:val="center"/>
            </w:pPr>
            <w:r>
              <w:rPr>
                <w:noProof/>
              </w:rPr>
              <w:t>32.45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4B818D" w14:textId="77777777" w:rsidR="00E35371" w:rsidRPr="00D82926" w:rsidRDefault="00696800" w:rsidP="00E35371">
            <w:pPr>
              <w:pStyle w:val="AMODTable"/>
              <w:spacing w:after="0"/>
              <w:jc w:val="center"/>
            </w:pPr>
            <w:r>
              <w:rPr>
                <w:noProof/>
              </w:rPr>
              <w:t>30.77</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B5C2C9" w14:textId="77777777" w:rsidR="00E35371" w:rsidRPr="00D82926" w:rsidRDefault="00696800" w:rsidP="00E35371">
            <w:pPr>
              <w:pStyle w:val="AMODTable"/>
              <w:spacing w:after="0"/>
              <w:jc w:val="center"/>
            </w:pPr>
            <w:r>
              <w:rPr>
                <w:noProof/>
              </w:rPr>
              <w:t>33.57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E5437" w14:textId="77777777" w:rsidR="00E35371" w:rsidRPr="00D82926" w:rsidRDefault="00696800" w:rsidP="00E35371">
            <w:pPr>
              <w:pStyle w:val="AMODTable"/>
              <w:spacing w:after="0"/>
              <w:jc w:val="center"/>
            </w:pPr>
            <w:r>
              <w:rPr>
                <w:noProof/>
              </w:rPr>
              <w:t>33.57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F1887D" w14:textId="77777777" w:rsidR="00E35371" w:rsidRPr="00D82926" w:rsidRDefault="00696800" w:rsidP="00E35371">
            <w:pPr>
              <w:pStyle w:val="AMODTable"/>
              <w:spacing w:after="0"/>
              <w:jc w:val="center"/>
            </w:pPr>
            <w:r>
              <w:rPr>
                <w:noProof/>
              </w:rPr>
              <w:t>34.69</w:t>
            </w:r>
          </w:p>
        </w:tc>
      </w:tr>
      <w:tr w:rsidR="00E35371" w:rsidRPr="00064A1E" w14:paraId="48A3C74D" w14:textId="77777777" w:rsidTr="00B22004">
        <w:trPr>
          <w:cantSplit/>
        </w:trPr>
        <w:tc>
          <w:tcPr>
            <w:tcW w:w="1565" w:type="dxa"/>
          </w:tcPr>
          <w:p w14:paraId="264936F8" w14:textId="77777777" w:rsidR="00E35371" w:rsidRPr="00064A1E" w:rsidRDefault="00696800" w:rsidP="00E35371">
            <w:pPr>
              <w:pStyle w:val="AMODTable"/>
              <w:spacing w:after="0"/>
            </w:pPr>
            <w:r>
              <w:rPr>
                <w:b/>
                <w:bCs/>
                <w:noProof/>
              </w:rPr>
              <w:t>Level 2</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E8263"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6CF5F1"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24008E" w14:textId="77777777" w:rsidR="00E35371" w:rsidRPr="00D82926" w:rsidRDefault="00E35371" w:rsidP="00E35371">
            <w:pPr>
              <w:pStyle w:val="AMODTable"/>
              <w:spacing w:after="0"/>
              <w:jc w:val="cente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3637E7" w14:textId="77777777" w:rsidR="00E35371" w:rsidRPr="00D82926" w:rsidRDefault="00E35371" w:rsidP="00E35371">
            <w:pPr>
              <w:pStyle w:val="AMODTable"/>
              <w:spacing w:after="0"/>
              <w:jc w:val="center"/>
            </w:pP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B7D79" w14:textId="77777777" w:rsidR="00E35371" w:rsidRPr="00D82926"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D95BCE" w14:textId="77777777" w:rsidR="00E35371" w:rsidRPr="00D82926" w:rsidRDefault="00E35371" w:rsidP="00E35371">
            <w:pPr>
              <w:pStyle w:val="AMODTable"/>
              <w:spacing w:after="0"/>
              <w:jc w:val="center"/>
            </w:pPr>
          </w:p>
        </w:tc>
      </w:tr>
      <w:tr w:rsidR="00E35371" w:rsidRPr="00064A1E" w14:paraId="387AAA9B" w14:textId="77777777" w:rsidTr="00B22004">
        <w:trPr>
          <w:cantSplit/>
        </w:trPr>
        <w:tc>
          <w:tcPr>
            <w:tcW w:w="1565" w:type="dxa"/>
          </w:tcPr>
          <w:p w14:paraId="4E21AA2A" w14:textId="77777777" w:rsidR="00E35371" w:rsidRPr="00064A1E" w:rsidRDefault="00696800" w:rsidP="00E35371">
            <w:pPr>
              <w:pStyle w:val="AMODTable"/>
              <w:spacing w:after="0"/>
            </w:pPr>
            <w:r>
              <w:rPr>
                <w:noProof/>
              </w:rPr>
              <w:t>Under 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9FB40" w14:textId="77777777" w:rsidR="00E35371" w:rsidRPr="00D82926" w:rsidRDefault="00696800" w:rsidP="00E35371">
            <w:pPr>
              <w:pStyle w:val="AMODTable"/>
              <w:spacing w:after="0"/>
              <w:jc w:val="center"/>
            </w:pPr>
            <w:r>
              <w:rPr>
                <w:noProof/>
              </w:rPr>
              <w:t>16.98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8B8F7" w14:textId="77777777" w:rsidR="00E35371" w:rsidRPr="00D82926" w:rsidRDefault="00696800" w:rsidP="00E35371">
            <w:pPr>
              <w:pStyle w:val="AMODTable"/>
              <w:spacing w:after="0"/>
              <w:jc w:val="center"/>
            </w:pPr>
            <w:r>
              <w:rPr>
                <w:noProof/>
              </w:rPr>
              <w:t>19.69</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5CB92B" w14:textId="77777777" w:rsidR="00E35371" w:rsidRPr="00D82926" w:rsidRDefault="00696800" w:rsidP="00E35371">
            <w:pPr>
              <w:pStyle w:val="AMODTable"/>
              <w:spacing w:after="0"/>
              <w:jc w:val="center"/>
            </w:pPr>
            <w:r>
              <w:rPr>
                <w:noProof/>
              </w:rPr>
              <w:t>18.67</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386D81" w14:textId="77777777" w:rsidR="00E35371" w:rsidRPr="00D82926" w:rsidRDefault="00696800" w:rsidP="00E35371">
            <w:pPr>
              <w:pStyle w:val="AMODTable"/>
              <w:spacing w:after="0"/>
              <w:jc w:val="center"/>
            </w:pPr>
            <w:r>
              <w:rPr>
                <w:noProof/>
              </w:rPr>
              <w:t>20.37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CDC141" w14:textId="77777777" w:rsidR="00E35371" w:rsidRPr="00D82926" w:rsidRDefault="00696800" w:rsidP="00E35371">
            <w:pPr>
              <w:pStyle w:val="AMODTable"/>
              <w:spacing w:after="0"/>
              <w:jc w:val="center"/>
            </w:pPr>
            <w:r>
              <w:rPr>
                <w:noProof/>
              </w:rPr>
              <w:t>20.37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7BE12F" w14:textId="77777777" w:rsidR="00E35371" w:rsidRPr="00D82926" w:rsidRDefault="00696800" w:rsidP="00E35371">
            <w:pPr>
              <w:pStyle w:val="AMODTable"/>
              <w:spacing w:after="0"/>
              <w:jc w:val="center"/>
            </w:pPr>
            <w:r>
              <w:rPr>
                <w:noProof/>
              </w:rPr>
              <w:t>21.05</w:t>
            </w:r>
          </w:p>
        </w:tc>
      </w:tr>
      <w:tr w:rsidR="00E35371" w:rsidRPr="00064A1E" w14:paraId="6149ED10" w14:textId="77777777" w:rsidTr="00B22004">
        <w:trPr>
          <w:cantSplit/>
        </w:trPr>
        <w:tc>
          <w:tcPr>
            <w:tcW w:w="1565" w:type="dxa"/>
          </w:tcPr>
          <w:p w14:paraId="54EFD0C0" w14:textId="77777777" w:rsidR="00E35371" w:rsidRPr="00064A1E" w:rsidRDefault="00696800" w:rsidP="00E35371">
            <w:pPr>
              <w:pStyle w:val="AMODTable"/>
              <w:spacing w:after="0"/>
            </w:pPr>
            <w:r>
              <w:rPr>
                <w:noProof/>
              </w:rPr>
              <w:t>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284ACB" w14:textId="77777777" w:rsidR="00E35371" w:rsidRPr="00D82926" w:rsidRDefault="00696800" w:rsidP="00E35371">
            <w:pPr>
              <w:pStyle w:val="AMODTable"/>
              <w:spacing w:after="0"/>
              <w:jc w:val="center"/>
            </w:pPr>
            <w:r>
              <w:rPr>
                <w:noProof/>
              </w:rPr>
              <w:t>20.38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C9F696" w14:textId="77777777" w:rsidR="00E35371" w:rsidRPr="00D82926" w:rsidRDefault="00696800" w:rsidP="00E35371">
            <w:pPr>
              <w:pStyle w:val="AMODTable"/>
              <w:spacing w:after="0"/>
              <w:jc w:val="center"/>
            </w:pPr>
            <w:r>
              <w:rPr>
                <w:noProof/>
              </w:rPr>
              <w:t>23.64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058BBE" w14:textId="77777777" w:rsidR="00E35371" w:rsidRPr="00D82926" w:rsidRDefault="00696800" w:rsidP="00E35371">
            <w:pPr>
              <w:pStyle w:val="AMODTable"/>
              <w:spacing w:after="0"/>
              <w:jc w:val="center"/>
            </w:pPr>
            <w:r>
              <w:rPr>
                <w:noProof/>
              </w:rPr>
              <w:t>22.41</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EDB28" w14:textId="77777777" w:rsidR="00E35371" w:rsidRPr="00D82926" w:rsidRDefault="00696800" w:rsidP="00E35371">
            <w:pPr>
              <w:pStyle w:val="AMODTable"/>
              <w:spacing w:after="0"/>
              <w:jc w:val="center"/>
            </w:pPr>
            <w:r>
              <w:rPr>
                <w:noProof/>
              </w:rPr>
              <w:t>24.45</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A4CEB" w14:textId="77777777" w:rsidR="00E35371" w:rsidRPr="00D82926" w:rsidRDefault="00696800" w:rsidP="00E35371">
            <w:pPr>
              <w:pStyle w:val="AMODTable"/>
              <w:spacing w:after="0"/>
              <w:jc w:val="center"/>
            </w:pPr>
            <w:r>
              <w:rPr>
                <w:noProof/>
              </w:rPr>
              <w:t>24.45</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25C6D7" w14:textId="77777777" w:rsidR="00E35371" w:rsidRPr="00D82926" w:rsidRDefault="00696800" w:rsidP="00E35371">
            <w:pPr>
              <w:pStyle w:val="AMODTable"/>
              <w:spacing w:after="0"/>
              <w:jc w:val="center"/>
            </w:pPr>
            <w:r>
              <w:rPr>
                <w:noProof/>
              </w:rPr>
              <w:t>25.27</w:t>
            </w:r>
          </w:p>
        </w:tc>
      </w:tr>
      <w:tr w:rsidR="00E35371" w:rsidRPr="00064A1E" w14:paraId="2A3FD0D8" w14:textId="77777777" w:rsidTr="00B22004">
        <w:trPr>
          <w:cantSplit/>
        </w:trPr>
        <w:tc>
          <w:tcPr>
            <w:tcW w:w="1565" w:type="dxa"/>
          </w:tcPr>
          <w:p w14:paraId="6C18592C" w14:textId="77777777" w:rsidR="00E35371" w:rsidRPr="00064A1E" w:rsidRDefault="00696800" w:rsidP="00E35371">
            <w:pPr>
              <w:pStyle w:val="AMODTable"/>
              <w:spacing w:after="0"/>
            </w:pPr>
            <w:r>
              <w:rPr>
                <w:noProof/>
              </w:rPr>
              <w:t>18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21EF6E" w14:textId="77777777" w:rsidR="00E35371" w:rsidRPr="00D82926" w:rsidRDefault="00696800" w:rsidP="00E35371">
            <w:pPr>
              <w:pStyle w:val="AMODTable"/>
              <w:spacing w:after="0"/>
              <w:jc w:val="center"/>
            </w:pPr>
            <w:r>
              <w:rPr>
                <w:noProof/>
              </w:rPr>
              <w:t>23.78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EB584F" w14:textId="77777777" w:rsidR="00E35371" w:rsidRPr="00D82926" w:rsidRDefault="00696800" w:rsidP="00E35371">
            <w:pPr>
              <w:pStyle w:val="AMODTable"/>
              <w:spacing w:after="0"/>
              <w:jc w:val="center"/>
            </w:pPr>
            <w:r>
              <w:rPr>
                <w:noProof/>
              </w:rPr>
              <w:t>27.58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A78039" w14:textId="77777777" w:rsidR="00E35371" w:rsidRPr="00D82926" w:rsidRDefault="00696800" w:rsidP="00E35371">
            <w:pPr>
              <w:pStyle w:val="AMODTable"/>
              <w:spacing w:after="0"/>
              <w:jc w:val="center"/>
            </w:pPr>
            <w:r>
              <w:rPr>
                <w:noProof/>
              </w:rPr>
              <w:t>26.15</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F0D61" w14:textId="77777777" w:rsidR="00E35371" w:rsidRPr="00D82926" w:rsidRDefault="00696800" w:rsidP="00E35371">
            <w:pPr>
              <w:pStyle w:val="AMODTable"/>
              <w:spacing w:after="0"/>
              <w:jc w:val="center"/>
            </w:pPr>
            <w:r>
              <w:rPr>
                <w:noProof/>
              </w:rPr>
              <w:t>28.53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13A0C" w14:textId="77777777" w:rsidR="00E35371" w:rsidRPr="00D82926" w:rsidRDefault="00696800" w:rsidP="00E35371">
            <w:pPr>
              <w:pStyle w:val="AMODTable"/>
              <w:spacing w:after="0"/>
              <w:jc w:val="center"/>
            </w:pPr>
            <w:r>
              <w:rPr>
                <w:noProof/>
              </w:rPr>
              <w:t>28.53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7CC936" w14:textId="77777777" w:rsidR="00E35371" w:rsidRPr="00D82926" w:rsidRDefault="00696800" w:rsidP="00E35371">
            <w:pPr>
              <w:pStyle w:val="AMODTable"/>
              <w:spacing w:after="0"/>
              <w:jc w:val="center"/>
            </w:pPr>
            <w:r>
              <w:rPr>
                <w:noProof/>
              </w:rPr>
              <w:t>29.48</w:t>
            </w:r>
          </w:p>
        </w:tc>
      </w:tr>
      <w:tr w:rsidR="00E35371" w:rsidRPr="00064A1E" w14:paraId="54202067" w14:textId="77777777" w:rsidTr="00B22004">
        <w:trPr>
          <w:cantSplit/>
        </w:trPr>
        <w:tc>
          <w:tcPr>
            <w:tcW w:w="1565" w:type="dxa"/>
          </w:tcPr>
          <w:p w14:paraId="6D3BB918" w14:textId="77777777" w:rsidR="00E35371" w:rsidRPr="00064A1E" w:rsidRDefault="00696800" w:rsidP="00E35371">
            <w:pPr>
              <w:pStyle w:val="AMODTable"/>
              <w:spacing w:after="0"/>
            </w:pPr>
            <w:r>
              <w:rPr>
                <w:noProof/>
              </w:rPr>
              <w:t>19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8CAA0" w14:textId="77777777" w:rsidR="00E35371" w:rsidRPr="00D82926" w:rsidRDefault="00696800" w:rsidP="00E35371">
            <w:pPr>
              <w:pStyle w:val="AMODTable"/>
              <w:spacing w:after="0"/>
              <w:jc w:val="center"/>
            </w:pPr>
            <w:r>
              <w:rPr>
                <w:noProof/>
              </w:rPr>
              <w:t>27.16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C22E2C" w14:textId="77777777" w:rsidR="00E35371" w:rsidRPr="00D82926" w:rsidRDefault="00696800" w:rsidP="00E35371">
            <w:pPr>
              <w:pStyle w:val="AMODTable"/>
              <w:spacing w:after="0"/>
              <w:jc w:val="center"/>
            </w:pPr>
            <w:r>
              <w:rPr>
                <w:noProof/>
              </w:rPr>
              <w:t>31.51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223DA" w14:textId="77777777" w:rsidR="00E35371" w:rsidRPr="00D82926" w:rsidRDefault="00696800" w:rsidP="00E35371">
            <w:pPr>
              <w:pStyle w:val="AMODTable"/>
              <w:spacing w:after="0"/>
              <w:jc w:val="center"/>
            </w:pPr>
            <w:r>
              <w:rPr>
                <w:noProof/>
              </w:rPr>
              <w:t>29.88</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D6422E" w14:textId="77777777" w:rsidR="00E35371" w:rsidRPr="00D82926" w:rsidRDefault="00696800" w:rsidP="00E35371">
            <w:pPr>
              <w:pStyle w:val="AMODTable"/>
              <w:spacing w:after="0"/>
              <w:jc w:val="center"/>
            </w:pPr>
            <w:r>
              <w:rPr>
                <w:noProof/>
              </w:rPr>
              <w:t>32.60</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B5AC56" w14:textId="77777777" w:rsidR="00E35371" w:rsidRPr="00D82926" w:rsidRDefault="00696800" w:rsidP="00E35371">
            <w:pPr>
              <w:pStyle w:val="AMODTable"/>
              <w:spacing w:after="0"/>
              <w:jc w:val="center"/>
            </w:pPr>
            <w:r>
              <w:rPr>
                <w:noProof/>
              </w:rPr>
              <w:t>32.60</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A13FF9" w14:textId="77777777" w:rsidR="00E35371" w:rsidRPr="00D82926" w:rsidRDefault="00696800" w:rsidP="00E35371">
            <w:pPr>
              <w:pStyle w:val="AMODTable"/>
              <w:spacing w:after="0"/>
              <w:jc w:val="center"/>
            </w:pPr>
            <w:r>
              <w:rPr>
                <w:noProof/>
              </w:rPr>
              <w:t>33.68</w:t>
            </w:r>
          </w:p>
        </w:tc>
      </w:tr>
      <w:tr w:rsidR="00E35371" w:rsidRPr="00064A1E" w14:paraId="796027BD" w14:textId="77777777" w:rsidTr="00B22004">
        <w:trPr>
          <w:cantSplit/>
        </w:trPr>
        <w:tc>
          <w:tcPr>
            <w:tcW w:w="1565" w:type="dxa"/>
          </w:tcPr>
          <w:p w14:paraId="6F87ED4D" w14:textId="77777777" w:rsidR="00E35371" w:rsidRPr="00064A1E" w:rsidRDefault="00696800" w:rsidP="00E35371">
            <w:pPr>
              <w:pStyle w:val="AMODTable"/>
              <w:spacing w:after="0"/>
            </w:pPr>
            <w:r>
              <w:rPr>
                <w:noProof/>
              </w:rPr>
              <w:t>20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A793AA" w14:textId="77777777" w:rsidR="00E35371" w:rsidRPr="00D82926" w:rsidRDefault="00696800" w:rsidP="00E35371">
            <w:pPr>
              <w:pStyle w:val="AMODTable"/>
              <w:spacing w:after="0"/>
              <w:jc w:val="center"/>
            </w:pPr>
            <w:r>
              <w:rPr>
                <w:noProof/>
              </w:rPr>
              <w:t>30.56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D8C1CA" w14:textId="77777777" w:rsidR="00E35371" w:rsidRPr="00D82926" w:rsidRDefault="00696800" w:rsidP="00E35371">
            <w:pPr>
              <w:pStyle w:val="AMODTable"/>
              <w:spacing w:after="0"/>
              <w:jc w:val="center"/>
            </w:pPr>
            <w:r>
              <w:rPr>
                <w:noProof/>
              </w:rPr>
              <w:t>35.45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8F44D7" w14:textId="77777777" w:rsidR="00E35371" w:rsidRPr="00D82926" w:rsidRDefault="00696800" w:rsidP="00E35371">
            <w:pPr>
              <w:pStyle w:val="AMODTable"/>
              <w:spacing w:after="0"/>
              <w:jc w:val="center"/>
            </w:pPr>
            <w:r>
              <w:rPr>
                <w:noProof/>
              </w:rPr>
              <w:t>33.62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50B982" w14:textId="77777777" w:rsidR="00E35371" w:rsidRPr="00D82926" w:rsidRDefault="00696800" w:rsidP="00E35371">
            <w:pPr>
              <w:pStyle w:val="AMODTable"/>
              <w:spacing w:after="0"/>
              <w:jc w:val="center"/>
            </w:pPr>
            <w:r>
              <w:rPr>
                <w:noProof/>
              </w:rPr>
              <w:t>36.68</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E97C0D" w14:textId="77777777" w:rsidR="00E35371" w:rsidRPr="00D82926" w:rsidRDefault="00696800" w:rsidP="00E35371">
            <w:pPr>
              <w:pStyle w:val="AMODTable"/>
              <w:spacing w:after="0"/>
              <w:jc w:val="center"/>
            </w:pPr>
            <w:r>
              <w:rPr>
                <w:noProof/>
              </w:rPr>
              <w:t>36.68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48F808" w14:textId="77777777" w:rsidR="00E35371" w:rsidRPr="00D82926" w:rsidRDefault="00696800" w:rsidP="00E35371">
            <w:pPr>
              <w:pStyle w:val="AMODTable"/>
              <w:spacing w:after="0"/>
              <w:jc w:val="center"/>
            </w:pPr>
            <w:r>
              <w:rPr>
                <w:noProof/>
              </w:rPr>
              <w:t>37.90</w:t>
            </w:r>
          </w:p>
        </w:tc>
      </w:tr>
      <w:tr w:rsidR="00E35371" w:rsidRPr="00064A1E" w14:paraId="5D9E8B0B" w14:textId="77777777" w:rsidTr="00B22004">
        <w:trPr>
          <w:cantSplit/>
        </w:trPr>
        <w:tc>
          <w:tcPr>
            <w:tcW w:w="1565" w:type="dxa"/>
          </w:tcPr>
          <w:p w14:paraId="78E17FE2" w14:textId="77777777" w:rsidR="00E35371" w:rsidRPr="00064A1E" w:rsidRDefault="00696800" w:rsidP="00E35371">
            <w:pPr>
              <w:pStyle w:val="AMODTable"/>
              <w:spacing w:after="0"/>
            </w:pPr>
            <w:r>
              <w:rPr>
                <w:b/>
                <w:bCs/>
                <w:noProof/>
              </w:rPr>
              <w:t>Level 3</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3F59D"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227343"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AC821F" w14:textId="77777777" w:rsidR="00E35371" w:rsidRPr="00D82926" w:rsidRDefault="00E35371" w:rsidP="00E35371">
            <w:pPr>
              <w:pStyle w:val="AMODTable"/>
              <w:spacing w:after="0"/>
              <w:jc w:val="cente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089C42" w14:textId="77777777" w:rsidR="00E35371" w:rsidRPr="00D82926" w:rsidRDefault="00E35371" w:rsidP="00E35371">
            <w:pPr>
              <w:pStyle w:val="AMODTable"/>
              <w:spacing w:after="0"/>
              <w:jc w:val="center"/>
            </w:pP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5F3DE9" w14:textId="77777777" w:rsidR="00E35371" w:rsidRPr="00D82926"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6D462" w14:textId="77777777" w:rsidR="00E35371" w:rsidRPr="00D82926" w:rsidRDefault="00E35371" w:rsidP="00E35371">
            <w:pPr>
              <w:pStyle w:val="AMODTable"/>
              <w:spacing w:after="0"/>
              <w:jc w:val="center"/>
            </w:pPr>
          </w:p>
        </w:tc>
      </w:tr>
      <w:tr w:rsidR="00E35371" w:rsidRPr="00064A1E" w14:paraId="6911A729" w14:textId="77777777" w:rsidTr="00B22004">
        <w:trPr>
          <w:cantSplit/>
        </w:trPr>
        <w:tc>
          <w:tcPr>
            <w:tcW w:w="1565" w:type="dxa"/>
          </w:tcPr>
          <w:p w14:paraId="2648FDDD" w14:textId="77777777" w:rsidR="00E35371" w:rsidRPr="00064A1E" w:rsidRDefault="00696800" w:rsidP="00E35371">
            <w:pPr>
              <w:pStyle w:val="AMODTable"/>
              <w:spacing w:after="0"/>
            </w:pPr>
            <w:r>
              <w:rPr>
                <w:noProof/>
              </w:rPr>
              <w:t>Under 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FCB18" w14:textId="77777777" w:rsidR="00E35371" w:rsidRPr="00D82926" w:rsidRDefault="00696800" w:rsidP="00E35371">
            <w:pPr>
              <w:pStyle w:val="AMODTable"/>
              <w:spacing w:after="0"/>
              <w:jc w:val="center"/>
            </w:pPr>
            <w:r>
              <w:rPr>
                <w:noProof/>
              </w:rPr>
              <w:t>17.94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5F4051" w14:textId="77777777" w:rsidR="00E35371" w:rsidRPr="00D82926" w:rsidRDefault="00696800" w:rsidP="00E35371">
            <w:pPr>
              <w:pStyle w:val="AMODTable"/>
              <w:spacing w:after="0"/>
              <w:jc w:val="center"/>
            </w:pPr>
            <w:r>
              <w:rPr>
                <w:noProof/>
              </w:rPr>
              <w:t>20.81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335326" w14:textId="77777777" w:rsidR="00E35371" w:rsidRPr="00D82926" w:rsidRDefault="00696800" w:rsidP="00E35371">
            <w:pPr>
              <w:pStyle w:val="AMODTable"/>
              <w:spacing w:after="0"/>
              <w:jc w:val="center"/>
            </w:pPr>
            <w:r>
              <w:rPr>
                <w:noProof/>
              </w:rPr>
              <w:t>19.73</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985B0" w14:textId="77777777" w:rsidR="00E35371" w:rsidRPr="00D82926" w:rsidRDefault="00696800" w:rsidP="00E35371">
            <w:pPr>
              <w:pStyle w:val="AMODTable"/>
              <w:spacing w:after="0"/>
              <w:jc w:val="center"/>
            </w:pPr>
            <w:r>
              <w:rPr>
                <w:noProof/>
              </w:rPr>
              <w:t>21.53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A8335" w14:textId="77777777" w:rsidR="00E35371" w:rsidRPr="00D82926" w:rsidRDefault="00696800" w:rsidP="00E35371">
            <w:pPr>
              <w:pStyle w:val="AMODTable"/>
              <w:spacing w:after="0"/>
              <w:jc w:val="center"/>
            </w:pPr>
            <w:r>
              <w:rPr>
                <w:noProof/>
              </w:rPr>
              <w:t>21.53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87307" w14:textId="77777777" w:rsidR="00E35371" w:rsidRPr="00D82926" w:rsidRDefault="00696800" w:rsidP="00E35371">
            <w:pPr>
              <w:pStyle w:val="AMODTable"/>
              <w:spacing w:after="0"/>
              <w:jc w:val="center"/>
            </w:pPr>
            <w:r>
              <w:rPr>
                <w:noProof/>
              </w:rPr>
              <w:t>22.24</w:t>
            </w:r>
          </w:p>
        </w:tc>
      </w:tr>
      <w:tr w:rsidR="00E35371" w:rsidRPr="00064A1E" w14:paraId="19AD67BB" w14:textId="77777777" w:rsidTr="00B22004">
        <w:trPr>
          <w:cantSplit/>
        </w:trPr>
        <w:tc>
          <w:tcPr>
            <w:tcW w:w="1565" w:type="dxa"/>
          </w:tcPr>
          <w:p w14:paraId="6546C501" w14:textId="77777777" w:rsidR="00E35371" w:rsidRPr="00064A1E" w:rsidRDefault="00696800" w:rsidP="00E35371">
            <w:pPr>
              <w:pStyle w:val="AMODTable"/>
              <w:spacing w:after="0"/>
            </w:pPr>
            <w:r>
              <w:rPr>
                <w:noProof/>
              </w:rPr>
              <w:t>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00B3E4" w14:textId="77777777" w:rsidR="00E35371" w:rsidRPr="00D82926" w:rsidRDefault="00696800" w:rsidP="00E35371">
            <w:pPr>
              <w:pStyle w:val="AMODTable"/>
              <w:spacing w:after="0"/>
              <w:jc w:val="center"/>
            </w:pPr>
            <w:r>
              <w:rPr>
                <w:noProof/>
              </w:rPr>
              <w:t>21.53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22DB0" w14:textId="77777777" w:rsidR="00E35371" w:rsidRPr="00D82926" w:rsidRDefault="00696800" w:rsidP="00E35371">
            <w:pPr>
              <w:pStyle w:val="AMODTable"/>
              <w:spacing w:after="0"/>
              <w:jc w:val="center"/>
            </w:pPr>
            <w:r>
              <w:rPr>
                <w:noProof/>
              </w:rPr>
              <w:t>24.97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F7614" w14:textId="77777777" w:rsidR="00E35371" w:rsidRPr="00D82926" w:rsidRDefault="00696800" w:rsidP="00E35371">
            <w:pPr>
              <w:pStyle w:val="AMODTable"/>
              <w:spacing w:after="0"/>
              <w:jc w:val="center"/>
            </w:pPr>
            <w:r>
              <w:rPr>
                <w:noProof/>
              </w:rPr>
              <w:t>23.68</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81BF7F" w14:textId="77777777" w:rsidR="00E35371" w:rsidRPr="00D82926" w:rsidRDefault="00696800" w:rsidP="00E35371">
            <w:pPr>
              <w:pStyle w:val="AMODTable"/>
              <w:spacing w:after="0"/>
              <w:jc w:val="center"/>
            </w:pPr>
            <w:r>
              <w:rPr>
                <w:noProof/>
              </w:rPr>
              <w:t>25.83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C4A13" w14:textId="77777777" w:rsidR="00E35371" w:rsidRPr="00D82926" w:rsidRDefault="00696800" w:rsidP="00E35371">
            <w:pPr>
              <w:pStyle w:val="AMODTable"/>
              <w:spacing w:after="0"/>
              <w:jc w:val="center"/>
            </w:pPr>
            <w:r>
              <w:rPr>
                <w:noProof/>
              </w:rPr>
              <w:t>25.83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D273B2" w14:textId="77777777" w:rsidR="00E35371" w:rsidRPr="00D82926" w:rsidRDefault="00696800" w:rsidP="00E35371">
            <w:pPr>
              <w:pStyle w:val="AMODTable"/>
              <w:spacing w:after="0"/>
              <w:jc w:val="center"/>
            </w:pPr>
            <w:r>
              <w:rPr>
                <w:noProof/>
              </w:rPr>
              <w:t>26.69</w:t>
            </w:r>
          </w:p>
        </w:tc>
      </w:tr>
      <w:tr w:rsidR="00E35371" w:rsidRPr="00064A1E" w14:paraId="669E9E9B" w14:textId="77777777" w:rsidTr="00B22004">
        <w:trPr>
          <w:cantSplit/>
        </w:trPr>
        <w:tc>
          <w:tcPr>
            <w:tcW w:w="1565" w:type="dxa"/>
          </w:tcPr>
          <w:p w14:paraId="2C713259" w14:textId="77777777" w:rsidR="00E35371" w:rsidRPr="00064A1E" w:rsidRDefault="00696800" w:rsidP="00E35371">
            <w:pPr>
              <w:pStyle w:val="AMODTable"/>
              <w:spacing w:after="0"/>
            </w:pPr>
            <w:r>
              <w:rPr>
                <w:noProof/>
              </w:rPr>
              <w:t>18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A549C4" w14:textId="77777777" w:rsidR="00E35371" w:rsidRPr="00D82926" w:rsidRDefault="00696800" w:rsidP="00E35371">
            <w:pPr>
              <w:pStyle w:val="AMODTable"/>
              <w:spacing w:after="0"/>
              <w:jc w:val="center"/>
            </w:pPr>
            <w:r>
              <w:rPr>
                <w:noProof/>
              </w:rPr>
              <w:t>25.10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B97FB" w14:textId="77777777" w:rsidR="00E35371" w:rsidRPr="00D82926" w:rsidRDefault="00696800" w:rsidP="00E35371">
            <w:pPr>
              <w:pStyle w:val="AMODTable"/>
              <w:spacing w:after="0"/>
              <w:jc w:val="center"/>
            </w:pPr>
            <w:r>
              <w:rPr>
                <w:noProof/>
              </w:rPr>
              <w:t>29.12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D23F5D" w14:textId="77777777" w:rsidR="00E35371" w:rsidRPr="00D82926" w:rsidRDefault="00696800" w:rsidP="00E35371">
            <w:pPr>
              <w:pStyle w:val="AMODTable"/>
              <w:spacing w:after="0"/>
              <w:jc w:val="center"/>
            </w:pPr>
            <w:r>
              <w:rPr>
                <w:noProof/>
              </w:rPr>
              <w:t>27.61</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D5C20D" w14:textId="77777777" w:rsidR="00E35371" w:rsidRPr="00D82926" w:rsidRDefault="00696800" w:rsidP="00E35371">
            <w:pPr>
              <w:pStyle w:val="AMODTable"/>
              <w:spacing w:after="0"/>
              <w:jc w:val="center"/>
            </w:pPr>
            <w:r>
              <w:rPr>
                <w:noProof/>
              </w:rPr>
              <w:t>30.12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8262E3" w14:textId="77777777" w:rsidR="00E35371" w:rsidRPr="00D82926" w:rsidRDefault="00696800" w:rsidP="00E35371">
            <w:pPr>
              <w:pStyle w:val="AMODTable"/>
              <w:spacing w:after="0"/>
              <w:jc w:val="center"/>
            </w:pPr>
            <w:r>
              <w:rPr>
                <w:noProof/>
              </w:rPr>
              <w:t>30.12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186319" w14:textId="77777777" w:rsidR="00E35371" w:rsidRPr="00D82926" w:rsidRDefault="00696800" w:rsidP="00E35371">
            <w:pPr>
              <w:pStyle w:val="AMODTable"/>
              <w:spacing w:after="0"/>
              <w:jc w:val="center"/>
            </w:pPr>
            <w:r>
              <w:rPr>
                <w:noProof/>
              </w:rPr>
              <w:t>31.12</w:t>
            </w:r>
          </w:p>
        </w:tc>
      </w:tr>
      <w:tr w:rsidR="00E35371" w:rsidRPr="00064A1E" w14:paraId="613A8AF4" w14:textId="77777777" w:rsidTr="00B22004">
        <w:trPr>
          <w:cantSplit/>
        </w:trPr>
        <w:tc>
          <w:tcPr>
            <w:tcW w:w="1565" w:type="dxa"/>
          </w:tcPr>
          <w:p w14:paraId="6E378921" w14:textId="77777777" w:rsidR="00E35371" w:rsidRPr="00064A1E" w:rsidRDefault="00696800" w:rsidP="00E35371">
            <w:pPr>
              <w:pStyle w:val="AMODTable"/>
              <w:spacing w:after="0"/>
            </w:pPr>
            <w:r>
              <w:rPr>
                <w:noProof/>
              </w:rPr>
              <w:t>19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94BB9C" w14:textId="77777777" w:rsidR="00E35371" w:rsidRPr="00D82926" w:rsidRDefault="00696800" w:rsidP="00E35371">
            <w:pPr>
              <w:pStyle w:val="AMODTable"/>
              <w:spacing w:after="0"/>
              <w:jc w:val="center"/>
            </w:pPr>
            <w:r>
              <w:rPr>
                <w:noProof/>
              </w:rPr>
              <w:t>28.69</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EE3CFE" w14:textId="77777777" w:rsidR="00E35371" w:rsidRPr="00D82926" w:rsidRDefault="00696800" w:rsidP="00E35371">
            <w:pPr>
              <w:pStyle w:val="AMODTable"/>
              <w:spacing w:after="0"/>
              <w:jc w:val="center"/>
            </w:pPr>
            <w:r>
              <w:rPr>
                <w:noProof/>
              </w:rPr>
              <w:t>33.28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A6B6A3" w14:textId="77777777" w:rsidR="00E35371" w:rsidRPr="00D82926" w:rsidRDefault="00696800" w:rsidP="00E35371">
            <w:pPr>
              <w:pStyle w:val="AMODTable"/>
              <w:spacing w:after="0"/>
              <w:jc w:val="center"/>
            </w:pPr>
            <w:r>
              <w:rPr>
                <w:noProof/>
              </w:rPr>
              <w:t>31.56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B9674D" w14:textId="77777777" w:rsidR="00E35371" w:rsidRPr="00D82926" w:rsidRDefault="00696800" w:rsidP="00E35371">
            <w:pPr>
              <w:pStyle w:val="AMODTable"/>
              <w:spacing w:after="0"/>
              <w:jc w:val="center"/>
            </w:pPr>
            <w:r>
              <w:rPr>
                <w:noProof/>
              </w:rPr>
              <w:t>34.43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BCD7E0" w14:textId="77777777" w:rsidR="00E35371" w:rsidRPr="00D82926" w:rsidRDefault="00696800" w:rsidP="00E35371">
            <w:pPr>
              <w:pStyle w:val="AMODTable"/>
              <w:spacing w:after="0"/>
              <w:jc w:val="center"/>
            </w:pPr>
            <w:r>
              <w:rPr>
                <w:noProof/>
              </w:rPr>
              <w:t>34.43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B2A395" w14:textId="77777777" w:rsidR="00E35371" w:rsidRPr="00D82926" w:rsidRDefault="00696800" w:rsidP="00E35371">
            <w:pPr>
              <w:pStyle w:val="AMODTable"/>
              <w:spacing w:after="0"/>
              <w:jc w:val="center"/>
            </w:pPr>
            <w:r>
              <w:rPr>
                <w:noProof/>
              </w:rPr>
              <w:t>35.57</w:t>
            </w:r>
          </w:p>
        </w:tc>
      </w:tr>
      <w:tr w:rsidR="00E35371" w:rsidRPr="00064A1E" w14:paraId="54BA7209" w14:textId="77777777" w:rsidTr="00B22004">
        <w:trPr>
          <w:cantSplit/>
        </w:trPr>
        <w:tc>
          <w:tcPr>
            <w:tcW w:w="1565" w:type="dxa"/>
          </w:tcPr>
          <w:p w14:paraId="1DF1AE5A" w14:textId="77777777" w:rsidR="00E35371" w:rsidRPr="00064A1E" w:rsidRDefault="00696800" w:rsidP="00E35371">
            <w:pPr>
              <w:pStyle w:val="AMODTable"/>
              <w:spacing w:after="0"/>
            </w:pPr>
            <w:r>
              <w:rPr>
                <w:noProof/>
              </w:rPr>
              <w:t>20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A61E6" w14:textId="77777777" w:rsidR="00E35371" w:rsidRPr="00D82926" w:rsidRDefault="00696800" w:rsidP="00E35371">
            <w:pPr>
              <w:pStyle w:val="AMODTable"/>
              <w:spacing w:after="0"/>
              <w:jc w:val="center"/>
            </w:pPr>
            <w:r>
              <w:rPr>
                <w:noProof/>
              </w:rPr>
              <w:t>32.28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A9F08" w14:textId="77777777" w:rsidR="00E35371" w:rsidRPr="00D82926" w:rsidRDefault="00696800" w:rsidP="00E35371">
            <w:pPr>
              <w:pStyle w:val="AMODTable"/>
              <w:spacing w:after="0"/>
              <w:jc w:val="center"/>
            </w:pPr>
            <w:r>
              <w:rPr>
                <w:noProof/>
              </w:rPr>
              <w:t>37.44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C3ADA8" w14:textId="77777777" w:rsidR="00E35371" w:rsidRPr="00D82926" w:rsidRDefault="00696800" w:rsidP="00E35371">
            <w:pPr>
              <w:pStyle w:val="AMODTable"/>
              <w:spacing w:after="0"/>
              <w:jc w:val="center"/>
            </w:pPr>
            <w:r>
              <w:rPr>
                <w:noProof/>
              </w:rPr>
              <w:t>35.50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9BEE7" w14:textId="77777777" w:rsidR="00E35371" w:rsidRPr="00D82926" w:rsidRDefault="00696800" w:rsidP="00E35371">
            <w:pPr>
              <w:pStyle w:val="AMODTable"/>
              <w:spacing w:after="0"/>
              <w:jc w:val="center"/>
            </w:pPr>
            <w:r>
              <w:rPr>
                <w:noProof/>
              </w:rPr>
              <w:t>38.73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4D7898" w14:textId="77777777" w:rsidR="00E35371" w:rsidRPr="00D82926" w:rsidRDefault="00696800" w:rsidP="00E35371">
            <w:pPr>
              <w:pStyle w:val="AMODTable"/>
              <w:spacing w:after="0"/>
              <w:jc w:val="center"/>
            </w:pPr>
            <w:r>
              <w:rPr>
                <w:noProof/>
              </w:rPr>
              <w:t>38.73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80D14" w14:textId="77777777" w:rsidR="00E35371" w:rsidRPr="00D82926" w:rsidRDefault="00696800" w:rsidP="00E35371">
            <w:pPr>
              <w:pStyle w:val="AMODTable"/>
              <w:spacing w:after="0"/>
              <w:jc w:val="center"/>
            </w:pPr>
            <w:r>
              <w:rPr>
                <w:noProof/>
              </w:rPr>
              <w:t>40.02</w:t>
            </w:r>
          </w:p>
        </w:tc>
      </w:tr>
      <w:tr w:rsidR="00E35371" w:rsidRPr="00064A1E" w14:paraId="7B0C4DE0" w14:textId="77777777" w:rsidTr="00B22004">
        <w:trPr>
          <w:cantSplit/>
        </w:trPr>
        <w:tc>
          <w:tcPr>
            <w:tcW w:w="1565" w:type="dxa"/>
          </w:tcPr>
          <w:p w14:paraId="0FB59ED6" w14:textId="77777777" w:rsidR="00E35371" w:rsidRPr="00064A1E" w:rsidRDefault="00696800" w:rsidP="00E35371">
            <w:pPr>
              <w:pStyle w:val="AMODTable"/>
              <w:spacing w:after="0"/>
            </w:pPr>
            <w:r>
              <w:rPr>
                <w:b/>
                <w:bCs/>
                <w:noProof/>
              </w:rPr>
              <w:t>Level 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9B29DF"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A21757"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661D0" w14:textId="77777777" w:rsidR="00E35371" w:rsidRPr="00D82926" w:rsidRDefault="00E35371" w:rsidP="00E35371">
            <w:pPr>
              <w:pStyle w:val="AMODTable"/>
              <w:spacing w:after="0"/>
              <w:jc w:val="cente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C3301E" w14:textId="77777777" w:rsidR="00E35371" w:rsidRPr="00D82926" w:rsidRDefault="00E35371" w:rsidP="00E35371">
            <w:pPr>
              <w:pStyle w:val="AMODTable"/>
              <w:spacing w:after="0"/>
              <w:jc w:val="center"/>
            </w:pP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19DAA6" w14:textId="77777777" w:rsidR="00E35371" w:rsidRPr="00D82926"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5CD93" w14:textId="77777777" w:rsidR="00E35371" w:rsidRPr="00D82926" w:rsidRDefault="00E35371" w:rsidP="00E35371">
            <w:pPr>
              <w:pStyle w:val="AMODTable"/>
              <w:spacing w:after="0"/>
              <w:jc w:val="center"/>
            </w:pPr>
          </w:p>
        </w:tc>
      </w:tr>
      <w:tr w:rsidR="00E35371" w:rsidRPr="00064A1E" w14:paraId="42434CB6" w14:textId="77777777" w:rsidTr="00B22004">
        <w:trPr>
          <w:cantSplit/>
        </w:trPr>
        <w:tc>
          <w:tcPr>
            <w:tcW w:w="1565" w:type="dxa"/>
          </w:tcPr>
          <w:p w14:paraId="22148389" w14:textId="77777777" w:rsidR="00E35371" w:rsidRPr="00064A1E" w:rsidRDefault="00696800" w:rsidP="00E35371">
            <w:pPr>
              <w:pStyle w:val="AMODTable"/>
              <w:spacing w:after="0"/>
            </w:pPr>
            <w:r>
              <w:rPr>
                <w:noProof/>
              </w:rPr>
              <w:t>Under 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6EDAC" w14:textId="77777777" w:rsidR="00E35371" w:rsidRPr="00D82926" w:rsidRDefault="00696800" w:rsidP="00E35371">
            <w:pPr>
              <w:pStyle w:val="AMODTable"/>
              <w:spacing w:after="0"/>
              <w:jc w:val="center"/>
            </w:pPr>
            <w:r>
              <w:rPr>
                <w:noProof/>
              </w:rPr>
              <w:t>18.84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D89D3B" w14:textId="77777777" w:rsidR="00E35371" w:rsidRPr="00D82926" w:rsidRDefault="00696800" w:rsidP="00E35371">
            <w:pPr>
              <w:pStyle w:val="AMODTable"/>
              <w:spacing w:after="0"/>
              <w:jc w:val="center"/>
            </w:pPr>
            <w:r>
              <w:rPr>
                <w:noProof/>
              </w:rPr>
              <w:t>21.85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148752" w14:textId="77777777" w:rsidR="00E35371" w:rsidRPr="00D82926" w:rsidRDefault="00696800" w:rsidP="00E35371">
            <w:pPr>
              <w:pStyle w:val="AMODTable"/>
              <w:spacing w:after="0"/>
              <w:jc w:val="center"/>
            </w:pPr>
            <w:r>
              <w:rPr>
                <w:noProof/>
              </w:rPr>
              <w:t>20.72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8390B" w14:textId="77777777" w:rsidR="00E35371" w:rsidRPr="00D82926" w:rsidRDefault="00696800" w:rsidP="00E35371">
            <w:pPr>
              <w:pStyle w:val="AMODTable"/>
              <w:spacing w:after="0"/>
              <w:jc w:val="center"/>
            </w:pPr>
            <w:r>
              <w:rPr>
                <w:noProof/>
              </w:rPr>
              <w:t>22.61</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13656" w14:textId="77777777" w:rsidR="00E35371" w:rsidRPr="00D82926" w:rsidRDefault="00696800" w:rsidP="00E35371">
            <w:pPr>
              <w:pStyle w:val="AMODTable"/>
              <w:spacing w:after="0"/>
              <w:jc w:val="center"/>
            </w:pPr>
            <w:r>
              <w:rPr>
                <w:noProof/>
              </w:rPr>
              <w:t>22.61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1E44D4" w14:textId="77777777" w:rsidR="00E35371" w:rsidRPr="00D82926" w:rsidRDefault="00696800" w:rsidP="00E35371">
            <w:pPr>
              <w:pStyle w:val="AMODTable"/>
              <w:spacing w:after="0"/>
              <w:jc w:val="center"/>
            </w:pPr>
            <w:r>
              <w:rPr>
                <w:noProof/>
              </w:rPr>
              <w:t>23.36</w:t>
            </w:r>
          </w:p>
        </w:tc>
      </w:tr>
      <w:tr w:rsidR="00E35371" w:rsidRPr="00064A1E" w14:paraId="6F63D905" w14:textId="77777777" w:rsidTr="00B22004">
        <w:trPr>
          <w:cantSplit/>
        </w:trPr>
        <w:tc>
          <w:tcPr>
            <w:tcW w:w="1565" w:type="dxa"/>
          </w:tcPr>
          <w:p w14:paraId="2AE2B7D6" w14:textId="77777777" w:rsidR="00E35371" w:rsidRPr="00064A1E" w:rsidRDefault="00696800" w:rsidP="00E35371">
            <w:pPr>
              <w:pStyle w:val="AMODTable"/>
              <w:spacing w:after="0"/>
            </w:pPr>
            <w:r>
              <w:rPr>
                <w:noProof/>
              </w:rPr>
              <w:t>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B35ECA" w14:textId="77777777" w:rsidR="00E35371" w:rsidRPr="00D82926" w:rsidRDefault="00696800" w:rsidP="00E35371">
            <w:pPr>
              <w:pStyle w:val="AMODTable"/>
              <w:spacing w:after="0"/>
              <w:jc w:val="center"/>
            </w:pPr>
            <w:r>
              <w:rPr>
                <w:noProof/>
              </w:rPr>
              <w:t>22.60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484140" w14:textId="77777777" w:rsidR="00E35371" w:rsidRPr="00D82926" w:rsidRDefault="00696800" w:rsidP="00E35371">
            <w:pPr>
              <w:pStyle w:val="AMODTable"/>
              <w:spacing w:after="0"/>
              <w:jc w:val="center"/>
            </w:pPr>
            <w:r>
              <w:rPr>
                <w:noProof/>
              </w:rPr>
              <w:t>26.22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FC143D" w14:textId="77777777" w:rsidR="00E35371" w:rsidRPr="00D82926" w:rsidRDefault="00696800" w:rsidP="00E35371">
            <w:pPr>
              <w:pStyle w:val="AMODTable"/>
              <w:spacing w:after="0"/>
              <w:jc w:val="center"/>
            </w:pPr>
            <w:r>
              <w:rPr>
                <w:noProof/>
              </w:rPr>
              <w:t>24.86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A10F6C" w14:textId="77777777" w:rsidR="00E35371" w:rsidRPr="00D82926" w:rsidRDefault="00696800" w:rsidP="00E35371">
            <w:pPr>
              <w:pStyle w:val="AMODTable"/>
              <w:spacing w:after="0"/>
              <w:jc w:val="center"/>
            </w:pPr>
            <w:r>
              <w:rPr>
                <w:noProof/>
              </w:rPr>
              <w:t>27.12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D982F7" w14:textId="77777777" w:rsidR="00E35371" w:rsidRPr="00D82926" w:rsidRDefault="00696800" w:rsidP="00E35371">
            <w:pPr>
              <w:pStyle w:val="AMODTable"/>
              <w:spacing w:after="0"/>
              <w:jc w:val="center"/>
            </w:pPr>
            <w:r>
              <w:rPr>
                <w:noProof/>
              </w:rPr>
              <w:t>27.12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823625" w14:textId="77777777" w:rsidR="00E35371" w:rsidRPr="00D82926" w:rsidRDefault="00696800" w:rsidP="00E35371">
            <w:pPr>
              <w:pStyle w:val="AMODTable"/>
              <w:spacing w:after="0"/>
              <w:jc w:val="center"/>
            </w:pPr>
            <w:r>
              <w:rPr>
                <w:noProof/>
              </w:rPr>
              <w:t>28.02</w:t>
            </w:r>
          </w:p>
        </w:tc>
      </w:tr>
      <w:tr w:rsidR="00E35371" w:rsidRPr="00064A1E" w14:paraId="07891F3F" w14:textId="77777777" w:rsidTr="00B22004">
        <w:trPr>
          <w:cantSplit/>
        </w:trPr>
        <w:tc>
          <w:tcPr>
            <w:tcW w:w="1565" w:type="dxa"/>
          </w:tcPr>
          <w:p w14:paraId="64897BC4" w14:textId="77777777" w:rsidR="00E35371" w:rsidRPr="00064A1E" w:rsidRDefault="00696800" w:rsidP="00E35371">
            <w:pPr>
              <w:pStyle w:val="AMODTable"/>
              <w:spacing w:after="0"/>
            </w:pPr>
            <w:r>
              <w:rPr>
                <w:noProof/>
              </w:rPr>
              <w:t>18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DFE39" w14:textId="77777777" w:rsidR="00E35371" w:rsidRPr="00D82926" w:rsidRDefault="00696800" w:rsidP="00E35371">
            <w:pPr>
              <w:pStyle w:val="AMODTable"/>
              <w:spacing w:after="0"/>
              <w:jc w:val="center"/>
            </w:pPr>
            <w:r>
              <w:rPr>
                <w:noProof/>
              </w:rPr>
              <w:t>26.36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E9962" w14:textId="77777777" w:rsidR="00E35371" w:rsidRPr="00D82926" w:rsidRDefault="00696800" w:rsidP="00E35371">
            <w:pPr>
              <w:pStyle w:val="AMODTable"/>
              <w:spacing w:after="0"/>
              <w:jc w:val="center"/>
            </w:pPr>
            <w:r>
              <w:rPr>
                <w:noProof/>
              </w:rPr>
              <w:t>30.58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F4C25" w14:textId="77777777" w:rsidR="00E35371" w:rsidRPr="00D82926" w:rsidRDefault="00696800" w:rsidP="00E35371">
            <w:pPr>
              <w:pStyle w:val="AMODTable"/>
              <w:spacing w:after="0"/>
              <w:jc w:val="center"/>
            </w:pPr>
            <w:r>
              <w:rPr>
                <w:noProof/>
              </w:rPr>
              <w:t>29.00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9917E8" w14:textId="77777777" w:rsidR="00E35371" w:rsidRPr="00D82926" w:rsidRDefault="00696800" w:rsidP="00E35371">
            <w:pPr>
              <w:pStyle w:val="AMODTable"/>
              <w:spacing w:after="0"/>
              <w:jc w:val="center"/>
            </w:pPr>
            <w:r>
              <w:rPr>
                <w:noProof/>
              </w:rPr>
              <w:t>31.64</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3711C6" w14:textId="77777777" w:rsidR="00E35371" w:rsidRPr="00D82926" w:rsidRDefault="00696800" w:rsidP="00E35371">
            <w:pPr>
              <w:pStyle w:val="AMODTable"/>
              <w:spacing w:after="0"/>
              <w:jc w:val="center"/>
            </w:pPr>
            <w:r>
              <w:rPr>
                <w:noProof/>
              </w:rPr>
              <w:t>31.64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B1A163" w14:textId="77777777" w:rsidR="00E35371" w:rsidRPr="00D82926" w:rsidRDefault="00696800" w:rsidP="00E35371">
            <w:pPr>
              <w:pStyle w:val="AMODTable"/>
              <w:spacing w:after="0"/>
              <w:jc w:val="center"/>
            </w:pPr>
            <w:r>
              <w:rPr>
                <w:noProof/>
              </w:rPr>
              <w:t>32.69</w:t>
            </w:r>
          </w:p>
        </w:tc>
      </w:tr>
      <w:tr w:rsidR="00E35371" w:rsidRPr="00064A1E" w14:paraId="299176D3" w14:textId="77777777" w:rsidTr="00B22004">
        <w:trPr>
          <w:cantSplit/>
        </w:trPr>
        <w:tc>
          <w:tcPr>
            <w:tcW w:w="1565" w:type="dxa"/>
          </w:tcPr>
          <w:p w14:paraId="328063EB" w14:textId="77777777" w:rsidR="00E35371" w:rsidRPr="00064A1E" w:rsidRDefault="00696800" w:rsidP="00E35371">
            <w:pPr>
              <w:pStyle w:val="AMODTable"/>
              <w:spacing w:after="0"/>
            </w:pPr>
            <w:r>
              <w:rPr>
                <w:noProof/>
              </w:rPr>
              <w:t>19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5F269" w14:textId="77777777" w:rsidR="00E35371" w:rsidRPr="00D82926" w:rsidRDefault="00696800" w:rsidP="00E35371">
            <w:pPr>
              <w:pStyle w:val="AMODTable"/>
              <w:spacing w:after="0"/>
              <w:jc w:val="center"/>
            </w:pPr>
            <w:r>
              <w:rPr>
                <w:noProof/>
              </w:rPr>
              <w:t>30.14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156EC" w14:textId="77777777" w:rsidR="00E35371" w:rsidRPr="00D82926" w:rsidRDefault="00696800" w:rsidP="00E35371">
            <w:pPr>
              <w:pStyle w:val="AMODTable"/>
              <w:spacing w:after="0"/>
              <w:jc w:val="center"/>
            </w:pPr>
            <w:r>
              <w:rPr>
                <w:noProof/>
              </w:rPr>
              <w:t>34.96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607F18" w14:textId="77777777" w:rsidR="00E35371" w:rsidRPr="00D82926" w:rsidRDefault="00696800" w:rsidP="00E35371">
            <w:pPr>
              <w:pStyle w:val="AMODTable"/>
              <w:spacing w:after="0"/>
              <w:jc w:val="center"/>
            </w:pPr>
            <w:r>
              <w:rPr>
                <w:noProof/>
              </w:rPr>
              <w:t>33.15</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880A8" w14:textId="77777777" w:rsidR="00E35371" w:rsidRPr="00D82926" w:rsidRDefault="00696800" w:rsidP="00E35371">
            <w:pPr>
              <w:pStyle w:val="AMODTable"/>
              <w:spacing w:after="0"/>
              <w:jc w:val="center"/>
            </w:pPr>
            <w:r>
              <w:rPr>
                <w:noProof/>
              </w:rPr>
              <w:t>36.17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6C64B4" w14:textId="77777777" w:rsidR="00E35371" w:rsidRPr="00D82926" w:rsidRDefault="00696800" w:rsidP="00E35371">
            <w:pPr>
              <w:pStyle w:val="AMODTable"/>
              <w:spacing w:after="0"/>
              <w:jc w:val="center"/>
            </w:pPr>
            <w:r>
              <w:rPr>
                <w:noProof/>
              </w:rPr>
              <w:t>36.17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025A8" w14:textId="77777777" w:rsidR="00E35371" w:rsidRPr="00D82926" w:rsidRDefault="00696800" w:rsidP="00E35371">
            <w:pPr>
              <w:pStyle w:val="AMODTable"/>
              <w:spacing w:after="0"/>
              <w:jc w:val="center"/>
            </w:pPr>
            <w:r>
              <w:rPr>
                <w:noProof/>
              </w:rPr>
              <w:t>37.37</w:t>
            </w:r>
          </w:p>
        </w:tc>
      </w:tr>
      <w:tr w:rsidR="00E35371" w:rsidRPr="00064A1E" w14:paraId="281DBE81" w14:textId="77777777" w:rsidTr="00B22004">
        <w:trPr>
          <w:cantSplit/>
        </w:trPr>
        <w:tc>
          <w:tcPr>
            <w:tcW w:w="1565" w:type="dxa"/>
          </w:tcPr>
          <w:p w14:paraId="4C88397E" w14:textId="77777777" w:rsidR="00E35371" w:rsidRPr="00064A1E" w:rsidRDefault="00696800" w:rsidP="00E35371">
            <w:pPr>
              <w:pStyle w:val="AMODTable"/>
              <w:spacing w:after="0"/>
            </w:pPr>
            <w:r>
              <w:rPr>
                <w:noProof/>
              </w:rPr>
              <w:t>20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2837F" w14:textId="77777777" w:rsidR="00E35371" w:rsidRPr="00D82926" w:rsidRDefault="00696800" w:rsidP="00E35371">
            <w:pPr>
              <w:pStyle w:val="AMODTable"/>
              <w:spacing w:after="0"/>
              <w:jc w:val="center"/>
            </w:pPr>
            <w:r>
              <w:rPr>
                <w:noProof/>
              </w:rPr>
              <w:t>33.90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4B681E" w14:textId="77777777" w:rsidR="00E35371" w:rsidRPr="00D82926" w:rsidRDefault="00696800" w:rsidP="00E35371">
            <w:pPr>
              <w:pStyle w:val="AMODTable"/>
              <w:spacing w:after="0"/>
              <w:jc w:val="center"/>
            </w:pPr>
            <w:r>
              <w:rPr>
                <w:noProof/>
              </w:rPr>
              <w:t>39.32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E61D98" w14:textId="77777777" w:rsidR="00E35371" w:rsidRPr="00D82926" w:rsidRDefault="00696800" w:rsidP="00E35371">
            <w:pPr>
              <w:pStyle w:val="AMODTable"/>
              <w:spacing w:after="0"/>
              <w:jc w:val="center"/>
            </w:pPr>
            <w:r>
              <w:rPr>
                <w:noProof/>
              </w:rPr>
              <w:t>37.29</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0A09C3" w14:textId="77777777" w:rsidR="00E35371" w:rsidRPr="00D82926" w:rsidRDefault="00696800" w:rsidP="00E35371">
            <w:pPr>
              <w:pStyle w:val="AMODTable"/>
              <w:spacing w:after="0"/>
              <w:jc w:val="center"/>
            </w:pPr>
            <w:r>
              <w:rPr>
                <w:noProof/>
              </w:rPr>
              <w:t>40.68</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56ADD" w14:textId="77777777" w:rsidR="00E35371" w:rsidRPr="00D82926" w:rsidRDefault="00696800" w:rsidP="00E35371">
            <w:pPr>
              <w:pStyle w:val="AMODTable"/>
              <w:spacing w:after="0"/>
              <w:jc w:val="center"/>
            </w:pPr>
            <w:r>
              <w:rPr>
                <w:noProof/>
              </w:rPr>
              <w:t>40.68</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815EC7" w14:textId="77777777" w:rsidR="00E35371" w:rsidRPr="00D82926" w:rsidRDefault="00696800" w:rsidP="00E35371">
            <w:pPr>
              <w:pStyle w:val="AMODTable"/>
              <w:spacing w:after="0"/>
              <w:jc w:val="center"/>
            </w:pPr>
            <w:r>
              <w:rPr>
                <w:noProof/>
              </w:rPr>
              <w:t>42.04</w:t>
            </w:r>
          </w:p>
        </w:tc>
      </w:tr>
      <w:tr w:rsidR="00E35371" w:rsidRPr="00064A1E" w14:paraId="1C191B84" w14:textId="77777777" w:rsidTr="00B22004">
        <w:trPr>
          <w:cantSplit/>
        </w:trPr>
        <w:tc>
          <w:tcPr>
            <w:tcW w:w="1565" w:type="dxa"/>
          </w:tcPr>
          <w:p w14:paraId="182215E9" w14:textId="77777777" w:rsidR="00E35371" w:rsidRPr="00064A1E" w:rsidRDefault="00696800" w:rsidP="00E35371">
            <w:pPr>
              <w:pStyle w:val="AMODTable"/>
              <w:spacing w:after="0"/>
            </w:pPr>
            <w:r>
              <w:rPr>
                <w:b/>
                <w:bCs/>
                <w:noProof/>
              </w:rPr>
              <w:t>Level 5</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AF4436"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D8D123"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C1FEE" w14:textId="77777777" w:rsidR="00E35371" w:rsidRPr="00D82926" w:rsidRDefault="00E35371" w:rsidP="00E35371">
            <w:pPr>
              <w:pStyle w:val="AMODTable"/>
              <w:spacing w:after="0"/>
              <w:jc w:val="cente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C1BCBC" w14:textId="77777777" w:rsidR="00E35371" w:rsidRPr="00D82926" w:rsidRDefault="00E35371" w:rsidP="00E35371">
            <w:pPr>
              <w:pStyle w:val="AMODTable"/>
              <w:spacing w:after="0"/>
              <w:jc w:val="center"/>
            </w:pP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7258E0" w14:textId="77777777" w:rsidR="00E35371" w:rsidRPr="00D82926"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C88EC0" w14:textId="77777777" w:rsidR="00E35371" w:rsidRPr="00D82926" w:rsidRDefault="00E35371" w:rsidP="00E35371">
            <w:pPr>
              <w:pStyle w:val="AMODTable"/>
              <w:spacing w:after="0"/>
              <w:jc w:val="center"/>
            </w:pPr>
          </w:p>
        </w:tc>
      </w:tr>
      <w:tr w:rsidR="00E35371" w:rsidRPr="00064A1E" w14:paraId="2B537EBF" w14:textId="77777777" w:rsidTr="00B22004">
        <w:trPr>
          <w:cantSplit/>
        </w:trPr>
        <w:tc>
          <w:tcPr>
            <w:tcW w:w="1565" w:type="dxa"/>
          </w:tcPr>
          <w:p w14:paraId="0A416089" w14:textId="77777777" w:rsidR="00E35371" w:rsidRPr="00064A1E" w:rsidRDefault="00696800" w:rsidP="00E35371">
            <w:pPr>
              <w:pStyle w:val="AMODTable"/>
              <w:spacing w:after="0"/>
            </w:pPr>
            <w:r>
              <w:rPr>
                <w:noProof/>
              </w:rPr>
              <w:t>Under 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21297C" w14:textId="77777777" w:rsidR="00E35371" w:rsidRPr="00D82926" w:rsidRDefault="00696800" w:rsidP="00E35371">
            <w:pPr>
              <w:pStyle w:val="AMODTable"/>
              <w:spacing w:after="0"/>
              <w:jc w:val="center"/>
            </w:pPr>
            <w:r>
              <w:rPr>
                <w:noProof/>
              </w:rPr>
              <w:t>19.60</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4138FC" w14:textId="77777777" w:rsidR="00E35371" w:rsidRPr="00D82926" w:rsidRDefault="00696800" w:rsidP="00E35371">
            <w:pPr>
              <w:pStyle w:val="AMODTable"/>
              <w:spacing w:after="0"/>
              <w:jc w:val="center"/>
            </w:pPr>
            <w:r>
              <w:rPr>
                <w:noProof/>
              </w:rPr>
              <w:t>22.74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40B90" w14:textId="77777777" w:rsidR="00E35371" w:rsidRPr="00D82926" w:rsidRDefault="00696800" w:rsidP="00E35371">
            <w:pPr>
              <w:pStyle w:val="AMODTable"/>
              <w:spacing w:after="0"/>
              <w:jc w:val="center"/>
            </w:pPr>
            <w:r>
              <w:rPr>
                <w:noProof/>
              </w:rPr>
              <w:t>21.56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AC825B" w14:textId="77777777" w:rsidR="00E35371" w:rsidRPr="00D82926" w:rsidRDefault="00696800" w:rsidP="00E35371">
            <w:pPr>
              <w:pStyle w:val="AMODTable"/>
              <w:spacing w:after="0"/>
              <w:jc w:val="center"/>
            </w:pPr>
            <w:r>
              <w:rPr>
                <w:noProof/>
              </w:rPr>
              <w:t>23.52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11BE3E" w14:textId="77777777" w:rsidR="00E35371" w:rsidRPr="00D82926" w:rsidRDefault="00696800" w:rsidP="00E35371">
            <w:pPr>
              <w:pStyle w:val="AMODTable"/>
              <w:spacing w:after="0"/>
              <w:jc w:val="center"/>
            </w:pPr>
            <w:r>
              <w:rPr>
                <w:noProof/>
              </w:rPr>
              <w:t>23.52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BC1A8D" w14:textId="77777777" w:rsidR="00E35371" w:rsidRPr="00D82926" w:rsidRDefault="00696800" w:rsidP="00E35371">
            <w:pPr>
              <w:pStyle w:val="AMODTable"/>
              <w:spacing w:after="0"/>
              <w:jc w:val="center"/>
            </w:pPr>
            <w:r>
              <w:rPr>
                <w:noProof/>
              </w:rPr>
              <w:t>24.30</w:t>
            </w:r>
          </w:p>
        </w:tc>
      </w:tr>
      <w:tr w:rsidR="00E35371" w:rsidRPr="00064A1E" w14:paraId="61BBB3C6" w14:textId="77777777" w:rsidTr="00B22004">
        <w:trPr>
          <w:cantSplit/>
        </w:trPr>
        <w:tc>
          <w:tcPr>
            <w:tcW w:w="1565" w:type="dxa"/>
          </w:tcPr>
          <w:p w14:paraId="3D3231F7" w14:textId="77777777" w:rsidR="00E35371" w:rsidRPr="00064A1E" w:rsidRDefault="00696800" w:rsidP="00E35371">
            <w:pPr>
              <w:pStyle w:val="AMODTable"/>
              <w:spacing w:after="0"/>
            </w:pPr>
            <w:r>
              <w:rPr>
                <w:noProof/>
              </w:rPr>
              <w:t>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B39CA2" w14:textId="77777777" w:rsidR="00E35371" w:rsidRPr="00D82926" w:rsidRDefault="00696800" w:rsidP="00E35371">
            <w:pPr>
              <w:pStyle w:val="AMODTable"/>
              <w:spacing w:after="0"/>
              <w:jc w:val="center"/>
            </w:pPr>
            <w:r>
              <w:rPr>
                <w:noProof/>
              </w:rPr>
              <w:t>23.51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8CCCC5" w14:textId="77777777" w:rsidR="00E35371" w:rsidRPr="00D82926" w:rsidRDefault="00696800" w:rsidP="00E35371">
            <w:pPr>
              <w:pStyle w:val="AMODTable"/>
              <w:spacing w:after="0"/>
              <w:jc w:val="center"/>
            </w:pPr>
            <w:r>
              <w:rPr>
                <w:noProof/>
              </w:rPr>
              <w:t>27.27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9853D8" w14:textId="77777777" w:rsidR="00E35371" w:rsidRPr="00D82926" w:rsidRDefault="00696800" w:rsidP="00E35371">
            <w:pPr>
              <w:pStyle w:val="AMODTable"/>
              <w:spacing w:after="0"/>
              <w:jc w:val="center"/>
            </w:pPr>
            <w:r>
              <w:rPr>
                <w:noProof/>
              </w:rPr>
              <w:t>25.86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D55ABD" w14:textId="77777777" w:rsidR="00E35371" w:rsidRPr="00D82926" w:rsidRDefault="00696800" w:rsidP="00E35371">
            <w:pPr>
              <w:pStyle w:val="AMODTable"/>
              <w:spacing w:after="0"/>
              <w:jc w:val="center"/>
            </w:pPr>
            <w:r>
              <w:rPr>
                <w:noProof/>
              </w:rPr>
              <w:t>28.22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06D343" w14:textId="77777777" w:rsidR="00E35371" w:rsidRPr="00D82926" w:rsidRDefault="00696800" w:rsidP="00E35371">
            <w:pPr>
              <w:pStyle w:val="AMODTable"/>
              <w:spacing w:after="0"/>
              <w:jc w:val="center"/>
            </w:pPr>
            <w:r>
              <w:rPr>
                <w:noProof/>
              </w:rPr>
              <w:t>28.22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E37991" w14:textId="77777777" w:rsidR="00E35371" w:rsidRPr="00D82926" w:rsidRDefault="00696800" w:rsidP="00E35371">
            <w:pPr>
              <w:pStyle w:val="AMODTable"/>
              <w:spacing w:after="0"/>
              <w:jc w:val="center"/>
            </w:pPr>
            <w:r>
              <w:rPr>
                <w:noProof/>
              </w:rPr>
              <w:t>29.16</w:t>
            </w:r>
          </w:p>
        </w:tc>
      </w:tr>
      <w:tr w:rsidR="00E35371" w:rsidRPr="00064A1E" w14:paraId="7B0C794B" w14:textId="77777777" w:rsidTr="00B22004">
        <w:trPr>
          <w:cantSplit/>
        </w:trPr>
        <w:tc>
          <w:tcPr>
            <w:tcW w:w="1565" w:type="dxa"/>
          </w:tcPr>
          <w:p w14:paraId="78EC95C2" w14:textId="77777777" w:rsidR="00E35371" w:rsidRPr="00064A1E" w:rsidRDefault="00696800" w:rsidP="00E35371">
            <w:pPr>
              <w:pStyle w:val="AMODTable"/>
              <w:spacing w:after="0"/>
            </w:pPr>
            <w:r>
              <w:rPr>
                <w:noProof/>
              </w:rPr>
              <w:t>18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3A23B9" w14:textId="77777777" w:rsidR="00E35371" w:rsidRPr="00D82926" w:rsidRDefault="00696800" w:rsidP="00E35371">
            <w:pPr>
              <w:pStyle w:val="AMODTable"/>
              <w:spacing w:after="0"/>
              <w:jc w:val="center"/>
            </w:pPr>
            <w:r>
              <w:rPr>
                <w:noProof/>
              </w:rPr>
              <w:t>27.44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792793" w14:textId="77777777" w:rsidR="00E35371" w:rsidRPr="00D82926" w:rsidRDefault="00696800" w:rsidP="00E35371">
            <w:pPr>
              <w:pStyle w:val="AMODTable"/>
              <w:spacing w:after="0"/>
              <w:jc w:val="center"/>
            </w:pPr>
            <w:r>
              <w:rPr>
                <w:noProof/>
              </w:rPr>
              <w:t>31.83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F03B85" w14:textId="77777777" w:rsidR="00E35371" w:rsidRPr="00D82926" w:rsidRDefault="00696800" w:rsidP="00E35371">
            <w:pPr>
              <w:pStyle w:val="AMODTable"/>
              <w:spacing w:after="0"/>
              <w:jc w:val="center"/>
            </w:pPr>
            <w:r>
              <w:rPr>
                <w:noProof/>
              </w:rPr>
              <w:t>30.18</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2846BD" w14:textId="77777777" w:rsidR="00E35371" w:rsidRPr="00D82926" w:rsidRDefault="00696800" w:rsidP="00E35371">
            <w:pPr>
              <w:pStyle w:val="AMODTable"/>
              <w:spacing w:after="0"/>
              <w:jc w:val="center"/>
            </w:pPr>
            <w:r>
              <w:rPr>
                <w:noProof/>
              </w:rPr>
              <w:t>32.93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EB04E" w14:textId="77777777" w:rsidR="00E35371" w:rsidRPr="00D82926" w:rsidRDefault="00696800" w:rsidP="00E35371">
            <w:pPr>
              <w:pStyle w:val="AMODTable"/>
              <w:spacing w:after="0"/>
              <w:jc w:val="center"/>
            </w:pPr>
            <w:r>
              <w:rPr>
                <w:noProof/>
              </w:rPr>
              <w:t>32.93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E6CB0" w14:textId="77777777" w:rsidR="00E35371" w:rsidRPr="00D82926" w:rsidRDefault="00696800" w:rsidP="00E35371">
            <w:pPr>
              <w:pStyle w:val="AMODTable"/>
              <w:spacing w:after="0"/>
              <w:jc w:val="center"/>
            </w:pPr>
            <w:r>
              <w:rPr>
                <w:noProof/>
              </w:rPr>
              <w:t>34.02</w:t>
            </w:r>
          </w:p>
        </w:tc>
      </w:tr>
      <w:tr w:rsidR="00E35371" w:rsidRPr="00064A1E" w14:paraId="5A5177BA" w14:textId="77777777" w:rsidTr="00B22004">
        <w:trPr>
          <w:cantSplit/>
        </w:trPr>
        <w:tc>
          <w:tcPr>
            <w:tcW w:w="1565" w:type="dxa"/>
          </w:tcPr>
          <w:p w14:paraId="28963EE3" w14:textId="77777777" w:rsidR="00E35371" w:rsidRPr="00064A1E" w:rsidRDefault="00696800" w:rsidP="00E35371">
            <w:pPr>
              <w:pStyle w:val="AMODTable"/>
              <w:spacing w:after="0"/>
            </w:pPr>
            <w:r>
              <w:rPr>
                <w:noProof/>
              </w:rPr>
              <w:t>19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7620F" w14:textId="77777777" w:rsidR="00E35371" w:rsidRPr="00D82926" w:rsidRDefault="00696800" w:rsidP="00E35371">
            <w:pPr>
              <w:pStyle w:val="AMODTable"/>
              <w:spacing w:after="0"/>
              <w:jc w:val="center"/>
            </w:pPr>
            <w:r>
              <w:rPr>
                <w:noProof/>
              </w:rPr>
              <w:t>31.35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7999E2" w14:textId="77777777" w:rsidR="00E35371" w:rsidRPr="00D82926" w:rsidRDefault="00696800" w:rsidP="00E35371">
            <w:pPr>
              <w:pStyle w:val="AMODTable"/>
              <w:spacing w:after="0"/>
              <w:jc w:val="center"/>
            </w:pPr>
            <w:r>
              <w:rPr>
                <w:noProof/>
              </w:rPr>
              <w:t>36.37</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117B66" w14:textId="77777777" w:rsidR="00E35371" w:rsidRPr="00D82926" w:rsidRDefault="00696800" w:rsidP="00E35371">
            <w:pPr>
              <w:pStyle w:val="AMODTable"/>
              <w:spacing w:after="0"/>
              <w:jc w:val="center"/>
            </w:pPr>
            <w:r>
              <w:rPr>
                <w:noProof/>
              </w:rPr>
              <w:t>34.49</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B7BB1D" w14:textId="77777777" w:rsidR="00E35371" w:rsidRPr="00D82926" w:rsidRDefault="00696800" w:rsidP="00E35371">
            <w:pPr>
              <w:pStyle w:val="AMODTable"/>
              <w:spacing w:after="0"/>
              <w:jc w:val="center"/>
            </w:pPr>
            <w:r>
              <w:rPr>
                <w:noProof/>
              </w:rPr>
              <w:t>37.62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92372F" w14:textId="77777777" w:rsidR="00E35371" w:rsidRPr="00D82926" w:rsidRDefault="00696800" w:rsidP="00E35371">
            <w:pPr>
              <w:pStyle w:val="AMODTable"/>
              <w:spacing w:after="0"/>
              <w:jc w:val="center"/>
            </w:pPr>
            <w:r>
              <w:rPr>
                <w:noProof/>
              </w:rPr>
              <w:t>37.62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5BC2EB" w14:textId="77777777" w:rsidR="00E35371" w:rsidRPr="00D82926" w:rsidRDefault="00696800" w:rsidP="00E35371">
            <w:pPr>
              <w:pStyle w:val="AMODTable"/>
              <w:spacing w:after="0"/>
              <w:jc w:val="center"/>
            </w:pPr>
            <w:r>
              <w:rPr>
                <w:noProof/>
              </w:rPr>
              <w:t>38.87</w:t>
            </w:r>
          </w:p>
        </w:tc>
      </w:tr>
      <w:tr w:rsidR="00E35371" w:rsidRPr="00064A1E" w14:paraId="308A3C88" w14:textId="77777777" w:rsidTr="00B22004">
        <w:trPr>
          <w:cantSplit/>
        </w:trPr>
        <w:tc>
          <w:tcPr>
            <w:tcW w:w="1565" w:type="dxa"/>
          </w:tcPr>
          <w:p w14:paraId="026B09EB" w14:textId="77777777" w:rsidR="00E35371" w:rsidRPr="00064A1E" w:rsidRDefault="00696800" w:rsidP="00E35371">
            <w:pPr>
              <w:pStyle w:val="AMODTable"/>
              <w:spacing w:after="0"/>
            </w:pPr>
            <w:r>
              <w:rPr>
                <w:noProof/>
              </w:rPr>
              <w:t>20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682CB3" w14:textId="77777777" w:rsidR="00E35371" w:rsidRPr="00D82926" w:rsidRDefault="00696800" w:rsidP="00E35371">
            <w:pPr>
              <w:pStyle w:val="AMODTable"/>
              <w:spacing w:after="0"/>
              <w:jc w:val="center"/>
            </w:pPr>
            <w:r>
              <w:rPr>
                <w:noProof/>
              </w:rPr>
              <w:t>35.28</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7AEF0" w14:textId="77777777" w:rsidR="00E35371" w:rsidRPr="00D82926" w:rsidRDefault="00696800" w:rsidP="00E35371">
            <w:pPr>
              <w:pStyle w:val="AMODTable"/>
              <w:spacing w:after="0"/>
              <w:jc w:val="center"/>
            </w:pPr>
            <w:r>
              <w:rPr>
                <w:noProof/>
              </w:rPr>
              <w:t>40.92</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4F0ADA" w14:textId="77777777" w:rsidR="00E35371" w:rsidRPr="00D82926" w:rsidRDefault="00696800" w:rsidP="00E35371">
            <w:pPr>
              <w:pStyle w:val="AMODTable"/>
              <w:spacing w:after="0"/>
              <w:jc w:val="center"/>
            </w:pPr>
            <w:r>
              <w:rPr>
                <w:noProof/>
              </w:rPr>
              <w:t>38.80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60029F" w14:textId="77777777" w:rsidR="00E35371" w:rsidRPr="00D82926" w:rsidRDefault="00696800" w:rsidP="00E35371">
            <w:pPr>
              <w:pStyle w:val="AMODTable"/>
              <w:spacing w:after="0"/>
              <w:jc w:val="center"/>
            </w:pPr>
            <w:r>
              <w:rPr>
                <w:noProof/>
              </w:rPr>
              <w:t>42.33</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5154CC" w14:textId="77777777" w:rsidR="00E35371" w:rsidRPr="00D82926" w:rsidRDefault="00696800" w:rsidP="00E35371">
            <w:pPr>
              <w:pStyle w:val="AMODTable"/>
              <w:spacing w:after="0"/>
              <w:jc w:val="center"/>
            </w:pPr>
            <w:r>
              <w:rPr>
                <w:noProof/>
              </w:rPr>
              <w:t>42.33</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2EE814" w14:textId="77777777" w:rsidR="00E35371" w:rsidRPr="00D82926" w:rsidRDefault="00696800" w:rsidP="00E35371">
            <w:pPr>
              <w:pStyle w:val="AMODTable"/>
              <w:spacing w:after="0"/>
              <w:jc w:val="center"/>
            </w:pPr>
            <w:r>
              <w:rPr>
                <w:noProof/>
              </w:rPr>
              <w:t>43.74</w:t>
            </w:r>
          </w:p>
        </w:tc>
      </w:tr>
      <w:tr w:rsidR="00E35371" w:rsidRPr="00064A1E" w14:paraId="2058389D" w14:textId="77777777" w:rsidTr="00B22004">
        <w:trPr>
          <w:cantSplit/>
        </w:trPr>
        <w:tc>
          <w:tcPr>
            <w:tcW w:w="1565" w:type="dxa"/>
          </w:tcPr>
          <w:p w14:paraId="4240EB26" w14:textId="77777777" w:rsidR="00E35371" w:rsidRPr="00064A1E" w:rsidRDefault="00696800" w:rsidP="00E35371">
            <w:pPr>
              <w:pStyle w:val="AMODTable"/>
              <w:spacing w:after="0"/>
            </w:pPr>
            <w:r>
              <w:rPr>
                <w:b/>
                <w:bCs/>
                <w:noProof/>
              </w:rPr>
              <w:t>Level 6</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89DE0E"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8A356" w14:textId="77777777" w:rsidR="00E35371" w:rsidRPr="00D82926" w:rsidRDefault="00E35371" w:rsidP="00E35371">
            <w:pPr>
              <w:pStyle w:val="AMODTable"/>
              <w:spacing w:after="0"/>
              <w:jc w:val="cente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3F1BCC" w14:textId="77777777" w:rsidR="00E35371" w:rsidRPr="00D82926" w:rsidRDefault="00E35371" w:rsidP="00E35371">
            <w:pPr>
              <w:pStyle w:val="AMODTable"/>
              <w:spacing w:after="0"/>
              <w:jc w:val="center"/>
            </w:pP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1A16D6" w14:textId="77777777" w:rsidR="00E35371" w:rsidRPr="00D82926" w:rsidRDefault="00E35371" w:rsidP="00E35371">
            <w:pPr>
              <w:pStyle w:val="AMODTable"/>
              <w:spacing w:after="0"/>
              <w:jc w:val="center"/>
            </w:pP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EACC49" w14:textId="77777777" w:rsidR="00E35371" w:rsidRPr="00D82926" w:rsidRDefault="00E35371" w:rsidP="00E35371">
            <w:pPr>
              <w:pStyle w:val="AMODTable"/>
              <w:spacing w:after="0"/>
              <w:jc w:val="center"/>
            </w:pP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BDD5F" w14:textId="77777777" w:rsidR="00E35371" w:rsidRPr="00D82926" w:rsidRDefault="00E35371" w:rsidP="00E35371">
            <w:pPr>
              <w:pStyle w:val="AMODTable"/>
              <w:spacing w:after="0"/>
              <w:jc w:val="center"/>
            </w:pPr>
          </w:p>
        </w:tc>
      </w:tr>
      <w:tr w:rsidR="00E35371" w:rsidRPr="00064A1E" w14:paraId="2EC0968D" w14:textId="77777777" w:rsidTr="00B22004">
        <w:trPr>
          <w:cantSplit/>
        </w:trPr>
        <w:tc>
          <w:tcPr>
            <w:tcW w:w="1565" w:type="dxa"/>
          </w:tcPr>
          <w:p w14:paraId="7380B43A" w14:textId="77777777" w:rsidR="00E35371" w:rsidRPr="00064A1E" w:rsidRDefault="00696800" w:rsidP="00E35371">
            <w:pPr>
              <w:pStyle w:val="AMODTable"/>
              <w:spacing w:after="0"/>
            </w:pPr>
            <w:r>
              <w:rPr>
                <w:noProof/>
              </w:rPr>
              <w:t>Under 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F0311" w14:textId="77777777" w:rsidR="00E35371" w:rsidRPr="00D82926" w:rsidRDefault="00696800" w:rsidP="00E35371">
            <w:pPr>
              <w:pStyle w:val="AMODTable"/>
              <w:spacing w:after="0"/>
              <w:jc w:val="center"/>
            </w:pPr>
            <w:r>
              <w:rPr>
                <w:noProof/>
              </w:rPr>
              <w:t>21.95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756F88" w14:textId="77777777" w:rsidR="00E35371" w:rsidRPr="00D82926" w:rsidRDefault="00696800" w:rsidP="00E35371">
            <w:pPr>
              <w:pStyle w:val="AMODTable"/>
              <w:spacing w:after="0"/>
              <w:jc w:val="center"/>
            </w:pPr>
            <w:r>
              <w:rPr>
                <w:noProof/>
              </w:rPr>
              <w:t>25.46</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446B67" w14:textId="77777777" w:rsidR="00E35371" w:rsidRPr="00D82926" w:rsidRDefault="00696800" w:rsidP="00E35371">
            <w:pPr>
              <w:pStyle w:val="AMODTable"/>
              <w:spacing w:after="0"/>
              <w:jc w:val="center"/>
            </w:pPr>
            <w:r>
              <w:rPr>
                <w:noProof/>
              </w:rPr>
              <w:t>24.15</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934B2" w14:textId="77777777" w:rsidR="00E35371" w:rsidRPr="00D82926" w:rsidRDefault="00696800" w:rsidP="00E35371">
            <w:pPr>
              <w:pStyle w:val="AMODTable"/>
              <w:spacing w:after="0"/>
              <w:jc w:val="center"/>
            </w:pPr>
            <w:r>
              <w:rPr>
                <w:noProof/>
              </w:rPr>
              <w:t>26.34</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C7682E" w14:textId="77777777" w:rsidR="00E35371" w:rsidRPr="00D82926" w:rsidRDefault="00696800" w:rsidP="00E35371">
            <w:pPr>
              <w:pStyle w:val="AMODTable"/>
              <w:spacing w:after="0"/>
              <w:jc w:val="center"/>
            </w:pPr>
            <w:r>
              <w:rPr>
                <w:noProof/>
              </w:rPr>
              <w:t>26.34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F48C8B" w14:textId="77777777" w:rsidR="00E35371" w:rsidRPr="00D82926" w:rsidRDefault="00696800" w:rsidP="00E35371">
            <w:pPr>
              <w:pStyle w:val="AMODTable"/>
              <w:spacing w:after="0"/>
              <w:jc w:val="center"/>
            </w:pPr>
            <w:r>
              <w:rPr>
                <w:noProof/>
              </w:rPr>
              <w:t>27.22</w:t>
            </w:r>
          </w:p>
        </w:tc>
      </w:tr>
      <w:tr w:rsidR="00E35371" w:rsidRPr="00064A1E" w14:paraId="509FCABD" w14:textId="77777777" w:rsidTr="00B22004">
        <w:trPr>
          <w:cantSplit/>
        </w:trPr>
        <w:tc>
          <w:tcPr>
            <w:tcW w:w="1565" w:type="dxa"/>
          </w:tcPr>
          <w:p w14:paraId="2D5C61D6" w14:textId="77777777" w:rsidR="00E35371" w:rsidRPr="00064A1E" w:rsidRDefault="00696800" w:rsidP="00E35371">
            <w:pPr>
              <w:pStyle w:val="AMODTable"/>
              <w:spacing w:after="0"/>
            </w:pPr>
            <w:r>
              <w:rPr>
                <w:noProof/>
              </w:rPr>
              <w:t>17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221493" w14:textId="77777777" w:rsidR="00E35371" w:rsidRPr="00D82926" w:rsidRDefault="00696800" w:rsidP="00E35371">
            <w:pPr>
              <w:pStyle w:val="AMODTable"/>
              <w:spacing w:after="0"/>
              <w:jc w:val="center"/>
            </w:pPr>
            <w:r>
              <w:rPr>
                <w:noProof/>
              </w:rPr>
              <w:t>26.34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7C3054" w14:textId="77777777" w:rsidR="00E35371" w:rsidRPr="00D82926" w:rsidRDefault="00696800" w:rsidP="00E35371">
            <w:pPr>
              <w:pStyle w:val="AMODTable"/>
              <w:spacing w:after="0"/>
              <w:jc w:val="center"/>
            </w:pPr>
            <w:r>
              <w:rPr>
                <w:noProof/>
              </w:rPr>
              <w:t>30.55</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6FA0F" w14:textId="77777777" w:rsidR="00E35371" w:rsidRPr="00D82926" w:rsidRDefault="00696800" w:rsidP="00E35371">
            <w:pPr>
              <w:pStyle w:val="AMODTable"/>
              <w:spacing w:after="0"/>
              <w:jc w:val="center"/>
            </w:pPr>
            <w:r>
              <w:rPr>
                <w:noProof/>
              </w:rPr>
              <w:t>28.97</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3C860" w14:textId="77777777" w:rsidR="00E35371" w:rsidRPr="00D82926" w:rsidRDefault="00696800" w:rsidP="00E35371">
            <w:pPr>
              <w:pStyle w:val="AMODTable"/>
              <w:spacing w:after="0"/>
              <w:jc w:val="center"/>
            </w:pPr>
            <w:r>
              <w:rPr>
                <w:noProof/>
              </w:rPr>
              <w:t>31.61</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AC3D2" w14:textId="77777777" w:rsidR="00E35371" w:rsidRPr="00D82926" w:rsidRDefault="00696800" w:rsidP="00E35371">
            <w:pPr>
              <w:pStyle w:val="AMODTable"/>
              <w:spacing w:after="0"/>
              <w:jc w:val="center"/>
            </w:pPr>
            <w:r>
              <w:rPr>
                <w:noProof/>
              </w:rPr>
              <w:t>31.61</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67366D" w14:textId="77777777" w:rsidR="00E35371" w:rsidRPr="00D82926" w:rsidRDefault="00696800" w:rsidP="00E35371">
            <w:pPr>
              <w:pStyle w:val="AMODTable"/>
              <w:spacing w:after="0"/>
              <w:jc w:val="center"/>
            </w:pPr>
            <w:r>
              <w:rPr>
                <w:noProof/>
              </w:rPr>
              <w:t>32.66</w:t>
            </w:r>
          </w:p>
        </w:tc>
      </w:tr>
      <w:tr w:rsidR="00E35371" w:rsidRPr="00064A1E" w14:paraId="06C12725" w14:textId="77777777" w:rsidTr="00B22004">
        <w:trPr>
          <w:cantSplit/>
        </w:trPr>
        <w:tc>
          <w:tcPr>
            <w:tcW w:w="1565" w:type="dxa"/>
          </w:tcPr>
          <w:p w14:paraId="1D319804" w14:textId="77777777" w:rsidR="00E35371" w:rsidRPr="00064A1E" w:rsidRDefault="00696800" w:rsidP="00E35371">
            <w:pPr>
              <w:pStyle w:val="AMODTable"/>
              <w:spacing w:after="0"/>
            </w:pPr>
            <w:r>
              <w:rPr>
                <w:noProof/>
              </w:rPr>
              <w:t>18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A1A5C0" w14:textId="77777777" w:rsidR="00E35371" w:rsidRPr="00D82926" w:rsidRDefault="00696800" w:rsidP="00E35371">
            <w:pPr>
              <w:pStyle w:val="AMODTable"/>
              <w:spacing w:after="0"/>
              <w:jc w:val="center"/>
            </w:pPr>
            <w:r>
              <w:rPr>
                <w:noProof/>
              </w:rPr>
              <w:t>30.73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60777D" w14:textId="77777777" w:rsidR="00E35371" w:rsidRPr="00D82926" w:rsidRDefault="00696800" w:rsidP="00E35371">
            <w:pPr>
              <w:pStyle w:val="AMODTable"/>
              <w:spacing w:after="0"/>
              <w:jc w:val="center"/>
            </w:pPr>
            <w:r>
              <w:rPr>
                <w:noProof/>
              </w:rPr>
              <w:t>35.64</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D4CDDA" w14:textId="77777777" w:rsidR="00E35371" w:rsidRPr="00D82926" w:rsidRDefault="00696800" w:rsidP="00E35371">
            <w:pPr>
              <w:pStyle w:val="AMODTable"/>
              <w:spacing w:after="0"/>
              <w:jc w:val="center"/>
            </w:pPr>
            <w:r>
              <w:rPr>
                <w:noProof/>
              </w:rPr>
              <w:t>33.80</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E9FD10" w14:textId="77777777" w:rsidR="00E35371" w:rsidRPr="00D82926" w:rsidRDefault="00696800" w:rsidP="00E35371">
            <w:pPr>
              <w:pStyle w:val="AMODTable"/>
              <w:spacing w:after="0"/>
              <w:jc w:val="center"/>
            </w:pPr>
            <w:r>
              <w:rPr>
                <w:noProof/>
              </w:rPr>
              <w:t>36.87</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E12A0" w14:textId="77777777" w:rsidR="00E35371" w:rsidRPr="00D82926" w:rsidRDefault="00696800" w:rsidP="00E35371">
            <w:pPr>
              <w:pStyle w:val="AMODTable"/>
              <w:spacing w:after="0"/>
              <w:jc w:val="center"/>
            </w:pPr>
            <w:r>
              <w:rPr>
                <w:noProof/>
              </w:rPr>
              <w:t>36.87</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D465C" w14:textId="77777777" w:rsidR="00E35371" w:rsidRPr="00D82926" w:rsidRDefault="00696800" w:rsidP="00E35371">
            <w:pPr>
              <w:pStyle w:val="AMODTable"/>
              <w:spacing w:after="0"/>
              <w:jc w:val="center"/>
            </w:pPr>
            <w:r>
              <w:rPr>
                <w:noProof/>
              </w:rPr>
              <w:t>38.10</w:t>
            </w:r>
          </w:p>
        </w:tc>
      </w:tr>
      <w:tr w:rsidR="00E35371" w:rsidRPr="00064A1E" w14:paraId="6CDAFEC5" w14:textId="77777777" w:rsidTr="00B22004">
        <w:trPr>
          <w:cantSplit/>
        </w:trPr>
        <w:tc>
          <w:tcPr>
            <w:tcW w:w="1565" w:type="dxa"/>
          </w:tcPr>
          <w:p w14:paraId="3B076340" w14:textId="77777777" w:rsidR="00E35371" w:rsidRPr="00064A1E" w:rsidRDefault="00696800" w:rsidP="00E35371">
            <w:pPr>
              <w:pStyle w:val="AMODTable"/>
              <w:spacing w:after="0"/>
            </w:pPr>
            <w:r>
              <w:rPr>
                <w:noProof/>
              </w:rPr>
              <w:t>19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77598E" w14:textId="77777777" w:rsidR="00E35371" w:rsidRPr="00D82926" w:rsidRDefault="00696800" w:rsidP="00E35371">
            <w:pPr>
              <w:pStyle w:val="AMODTable"/>
              <w:spacing w:after="0"/>
              <w:jc w:val="center"/>
            </w:pPr>
            <w:r>
              <w:rPr>
                <w:noProof/>
              </w:rPr>
              <w:t>35.11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3651D" w14:textId="77777777" w:rsidR="00E35371" w:rsidRPr="00D82926" w:rsidRDefault="00696800" w:rsidP="00E35371">
            <w:pPr>
              <w:pStyle w:val="AMODTable"/>
              <w:spacing w:after="0"/>
              <w:jc w:val="center"/>
            </w:pPr>
            <w:r>
              <w:rPr>
                <w:noProof/>
              </w:rPr>
              <w:t>40.73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3B0324" w14:textId="77777777" w:rsidR="00E35371" w:rsidRPr="00D82926" w:rsidRDefault="00696800" w:rsidP="00E35371">
            <w:pPr>
              <w:pStyle w:val="AMODTable"/>
              <w:spacing w:after="0"/>
              <w:jc w:val="center"/>
            </w:pPr>
            <w:r>
              <w:rPr>
                <w:noProof/>
              </w:rPr>
              <w:t>38.62</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474CA" w14:textId="77777777" w:rsidR="00E35371" w:rsidRPr="00D82926" w:rsidRDefault="00696800" w:rsidP="00E35371">
            <w:pPr>
              <w:pStyle w:val="AMODTable"/>
              <w:spacing w:after="0"/>
              <w:jc w:val="center"/>
            </w:pPr>
            <w:r>
              <w:rPr>
                <w:noProof/>
              </w:rPr>
              <w:t>42.14</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3134D5" w14:textId="77777777" w:rsidR="00E35371" w:rsidRPr="00D82926" w:rsidRDefault="00696800" w:rsidP="00E35371">
            <w:pPr>
              <w:pStyle w:val="AMODTable"/>
              <w:spacing w:after="0"/>
              <w:jc w:val="center"/>
            </w:pPr>
            <w:r>
              <w:rPr>
                <w:noProof/>
              </w:rPr>
              <w:t>42.14</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C4CC35" w14:textId="77777777" w:rsidR="00E35371" w:rsidRPr="00D82926" w:rsidRDefault="00696800" w:rsidP="00E35371">
            <w:pPr>
              <w:pStyle w:val="AMODTable"/>
              <w:spacing w:after="0"/>
              <w:jc w:val="center"/>
            </w:pPr>
            <w:r>
              <w:rPr>
                <w:noProof/>
              </w:rPr>
              <w:t>43.54</w:t>
            </w:r>
          </w:p>
        </w:tc>
      </w:tr>
      <w:tr w:rsidR="00E35371" w:rsidRPr="00064A1E" w14:paraId="6C24118C" w14:textId="77777777" w:rsidTr="00B22004">
        <w:trPr>
          <w:cantSplit/>
        </w:trPr>
        <w:tc>
          <w:tcPr>
            <w:tcW w:w="1565" w:type="dxa"/>
          </w:tcPr>
          <w:p w14:paraId="286CAC87" w14:textId="77777777" w:rsidR="00E35371" w:rsidRPr="00064A1E" w:rsidRDefault="00696800" w:rsidP="00E35371">
            <w:pPr>
              <w:pStyle w:val="AMODTable"/>
              <w:spacing w:after="0"/>
            </w:pPr>
            <w:r>
              <w:rPr>
                <w:noProof/>
              </w:rPr>
              <w:t>20 years</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36C51" w14:textId="77777777" w:rsidR="00E35371" w:rsidRPr="00D82926" w:rsidRDefault="00696800" w:rsidP="00E35371">
            <w:pPr>
              <w:pStyle w:val="AMODTable"/>
              <w:spacing w:after="0"/>
              <w:jc w:val="center"/>
            </w:pPr>
            <w:r>
              <w:rPr>
                <w:noProof/>
              </w:rPr>
              <w:t>39.51</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F3EE3" w14:textId="77777777" w:rsidR="00E35371" w:rsidRPr="00D82926" w:rsidRDefault="00696800" w:rsidP="00E35371">
            <w:pPr>
              <w:pStyle w:val="AMODTable"/>
              <w:spacing w:after="0"/>
              <w:jc w:val="center"/>
            </w:pPr>
            <w:r>
              <w:rPr>
                <w:noProof/>
              </w:rPr>
              <w:t>45.83</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1C4DD3" w14:textId="77777777" w:rsidR="00E35371" w:rsidRPr="00D82926" w:rsidRDefault="00696800" w:rsidP="00E35371">
            <w:pPr>
              <w:pStyle w:val="AMODTable"/>
              <w:spacing w:after="0"/>
              <w:jc w:val="center"/>
            </w:pPr>
            <w:r>
              <w:rPr>
                <w:noProof/>
              </w:rPr>
              <w:t>43.46</w:t>
            </w:r>
          </w:p>
        </w:tc>
        <w:tc>
          <w:tcPr>
            <w:tcW w:w="9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E27CCD" w14:textId="77777777" w:rsidR="00E35371" w:rsidRPr="00D82926" w:rsidRDefault="00696800" w:rsidP="00E35371">
            <w:pPr>
              <w:pStyle w:val="AMODTable"/>
              <w:spacing w:after="0"/>
              <w:jc w:val="center"/>
            </w:pPr>
            <w:r>
              <w:rPr>
                <w:noProof/>
              </w:rPr>
              <w:t>47.42</w:t>
            </w:r>
          </w:p>
        </w:tc>
        <w:tc>
          <w:tcPr>
            <w:tcW w:w="14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DACCEB" w14:textId="77777777" w:rsidR="00E35371" w:rsidRPr="00D82926" w:rsidRDefault="00696800" w:rsidP="00E35371">
            <w:pPr>
              <w:pStyle w:val="AMODTable"/>
              <w:spacing w:after="0"/>
              <w:jc w:val="center"/>
            </w:pPr>
            <w:r>
              <w:rPr>
                <w:noProof/>
              </w:rPr>
              <w:t>47.42</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F4245E" w14:textId="77777777" w:rsidR="00E35371" w:rsidRPr="00D82926" w:rsidRDefault="00696800" w:rsidP="00E35371">
            <w:pPr>
              <w:pStyle w:val="AMODTable"/>
              <w:spacing w:after="0"/>
              <w:jc w:val="center"/>
            </w:pPr>
            <w:r>
              <w:rPr>
                <w:noProof/>
              </w:rPr>
              <w:t>49.00</w:t>
            </w:r>
          </w:p>
        </w:tc>
      </w:tr>
    </w:tbl>
    <w:p w14:paraId="6E78CBCB" w14:textId="59C77DE5" w:rsidR="001C1EF0" w:rsidRDefault="0023041B" w:rsidP="000F0470">
      <w:bookmarkStart w:id="421" w:name="_Ref409007418"/>
      <w:r>
        <w:t>   </w:t>
      </w:r>
    </w:p>
    <w:p w14:paraId="103B00C1" w14:textId="09CF3D8C" w:rsidR="000F0470" w:rsidRDefault="000F0470" w:rsidP="000F0470">
      <w:pPr>
        <w:rPr>
          <w:rFonts w:cs="Arial"/>
          <w:kern w:val="32"/>
          <w:sz w:val="28"/>
          <w:szCs w:val="32"/>
        </w:rPr>
      </w:pPr>
      <w:r>
        <w:br w:type="page"/>
      </w:r>
    </w:p>
    <w:p w14:paraId="2EE1B6D5" w14:textId="21B8C1FE" w:rsidR="000B5D9C" w:rsidRPr="000B5D9C" w:rsidRDefault="000F0470" w:rsidP="000B5D9C">
      <w:pPr>
        <w:pStyle w:val="Subdocument"/>
      </w:pPr>
      <w:bookmarkStart w:id="422" w:name="_Ref415485077"/>
      <w:bookmarkStart w:id="423" w:name="_Toc175753972"/>
      <w:r>
        <w:t>—</w:t>
      </w:r>
      <w:bookmarkStart w:id="424" w:name="sched_c"/>
      <w:r w:rsidR="00DF5F2A">
        <w:t>Summary of Monetary Allowances</w:t>
      </w:r>
      <w:bookmarkEnd w:id="421"/>
      <w:bookmarkEnd w:id="422"/>
      <w:bookmarkEnd w:id="423"/>
    </w:p>
    <w:p w14:paraId="5FD52761" w14:textId="6CB22867" w:rsidR="00151B3B" w:rsidRDefault="00056EF9" w:rsidP="00151B3B">
      <w:pPr>
        <w:pStyle w:val="History"/>
      </w:pPr>
      <w:bookmarkStart w:id="425" w:name="_Ref253478364"/>
      <w:bookmarkEnd w:id="424"/>
      <w:r>
        <w:t xml:space="preserve">[Varied by </w:t>
      </w:r>
      <w:hyperlink r:id="rId260" w:history="1">
        <w:r>
          <w:rPr>
            <w:rStyle w:val="Hyperlink"/>
          </w:rPr>
          <w:t>PR718836</w:t>
        </w:r>
      </w:hyperlink>
      <w:r>
        <w:t>,</w:t>
      </w:r>
      <w:r w:rsidRPr="001D5471">
        <w:rPr>
          <w:noProof/>
        </w:rPr>
        <w:t xml:space="preserve"> </w:t>
      </w:r>
      <w:hyperlink r:id="rId261" w:history="1">
        <w:r w:rsidRPr="00FA142C">
          <w:rPr>
            <w:rStyle w:val="Hyperlink"/>
            <w:noProof/>
          </w:rPr>
          <w:t>PR718991</w:t>
        </w:r>
      </w:hyperlink>
      <w:r w:rsidRPr="00554EA0">
        <w:rPr>
          <w:rStyle w:val="Hyperlink"/>
          <w:color w:val="auto"/>
          <w:u w:val="none"/>
        </w:rPr>
        <w:t>,</w:t>
      </w:r>
      <w:r>
        <w:t xml:space="preserve"> </w:t>
      </w:r>
      <w:hyperlink r:id="rId262" w:history="1">
        <w:r w:rsidRPr="004E5DE2">
          <w:rPr>
            <w:rStyle w:val="Hyperlink"/>
            <w:noProof/>
          </w:rPr>
          <w:t>PR729274</w:t>
        </w:r>
      </w:hyperlink>
      <w:r w:rsidRPr="008840B1">
        <w:rPr>
          <w:rStyle w:val="Hyperlink"/>
          <w:color w:val="auto"/>
          <w:u w:val="none"/>
        </w:rPr>
        <w:t>,</w:t>
      </w:r>
      <w:r>
        <w:t xml:space="preserve"> </w:t>
      </w:r>
      <w:hyperlink r:id="rId263" w:history="1">
        <w:r w:rsidRPr="008840B1">
          <w:rPr>
            <w:rStyle w:val="Hyperlink"/>
            <w:noProof/>
          </w:rPr>
          <w:t>PR729461</w:t>
        </w:r>
      </w:hyperlink>
      <w:r w:rsidR="0063385D">
        <w:t xml:space="preserve">, </w:t>
      </w:r>
      <w:hyperlink r:id="rId264" w:history="1">
        <w:r w:rsidR="0063385D" w:rsidRPr="00FB1321">
          <w:rPr>
            <w:rStyle w:val="Hyperlink"/>
          </w:rPr>
          <w:t>PR740694</w:t>
        </w:r>
      </w:hyperlink>
      <w:r w:rsidR="0063385D">
        <w:t xml:space="preserve">, </w:t>
      </w:r>
      <w:hyperlink r:id="rId265" w:history="1">
        <w:r w:rsidR="0063385D" w:rsidRPr="00FB1321">
          <w:rPr>
            <w:rStyle w:val="Hyperlink"/>
          </w:rPr>
          <w:t>PR740867</w:t>
        </w:r>
      </w:hyperlink>
      <w:r w:rsidR="006F5835">
        <w:t xml:space="preserve">, </w:t>
      </w:r>
      <w:hyperlink r:id="rId266" w:history="1">
        <w:r w:rsidR="006F5835" w:rsidRPr="00296120">
          <w:rPr>
            <w:rStyle w:val="Hyperlink"/>
          </w:rPr>
          <w:t>PR750768</w:t>
        </w:r>
      </w:hyperlink>
      <w:r w:rsidR="00EB6EE8">
        <w:t xml:space="preserve">, </w:t>
      </w:r>
      <w:hyperlink r:id="rId267" w:history="1">
        <w:r w:rsidR="00EB6EE8">
          <w:rPr>
            <w:rStyle w:val="Hyperlink"/>
          </w:rPr>
          <w:t>PR762128</w:t>
        </w:r>
      </w:hyperlink>
      <w:r w:rsidR="00CB2324">
        <w:t xml:space="preserve">, </w:t>
      </w:r>
      <w:hyperlink r:id="rId268" w:history="1">
        <w:r w:rsidR="00CB2324">
          <w:rPr>
            <w:rStyle w:val="Hyperlink"/>
          </w:rPr>
          <w:t>PR762291</w:t>
        </w:r>
      </w:hyperlink>
      <w:r w:rsidR="007C50E2" w:rsidRPr="007C50E2">
        <w:t xml:space="preserve">, </w:t>
      </w:r>
      <w:hyperlink r:id="rId269" w:history="1">
        <w:r w:rsidR="007C50E2" w:rsidRPr="007C50E2">
          <w:rPr>
            <w:rStyle w:val="Hyperlink"/>
          </w:rPr>
          <w:t>PR773903</w:t>
        </w:r>
      </w:hyperlink>
      <w:r w:rsidR="00B924A4" w:rsidRPr="00B924A4">
        <w:rPr>
          <w:rStyle w:val="Hyperlink"/>
          <w:color w:val="auto"/>
          <w:u w:val="none"/>
        </w:rPr>
        <w:t xml:space="preserve">, </w:t>
      </w:r>
      <w:hyperlink r:id="rId270" w:history="1">
        <w:r w:rsidR="00B924A4">
          <w:rPr>
            <w:rStyle w:val="Hyperlink"/>
          </w:rPr>
          <w:t>PR774072</w:t>
        </w:r>
      </w:hyperlink>
      <w:r w:rsidR="006F5835">
        <w:t>]</w:t>
      </w:r>
    </w:p>
    <w:p w14:paraId="3C6A44B9" w14:textId="10079B14" w:rsidR="002D1703" w:rsidRDefault="002D1703" w:rsidP="00E419CF">
      <w:r>
        <w:t xml:space="preserve">See clause </w:t>
      </w:r>
      <w:r w:rsidR="00032167">
        <w:fldChar w:fldCharType="begin"/>
      </w:r>
      <w:r>
        <w:instrText xml:space="preserve"> REF _Ref409008026 \w \h </w:instrText>
      </w:r>
      <w:r w:rsidR="00032167">
        <w:fldChar w:fldCharType="separate"/>
      </w:r>
      <w:r w:rsidR="003D1D62">
        <w:t>18</w:t>
      </w:r>
      <w:r w:rsidR="00032167">
        <w:fldChar w:fldCharType="end"/>
      </w:r>
      <w:r w:rsidR="00CC480E">
        <w:rPr>
          <w:rFonts w:ascii="Engravers MT" w:hAnsi="Engravers MT"/>
        </w:rPr>
        <w:t>—</w:t>
      </w:r>
      <w:r w:rsidR="00CC480E">
        <w:fldChar w:fldCharType="begin"/>
      </w:r>
      <w:r w:rsidR="00CC480E">
        <w:rPr>
          <w:rFonts w:ascii="Engravers MT" w:hAnsi="Engravers MT"/>
        </w:rPr>
        <w:instrText xml:space="preserve"> REF _Ref12866870 \h </w:instrText>
      </w:r>
      <w:r w:rsidR="00CC480E">
        <w:fldChar w:fldCharType="separate"/>
      </w:r>
      <w:r w:rsidR="003D1D62" w:rsidRPr="0021634E">
        <w:t>Allowances</w:t>
      </w:r>
      <w:r w:rsidR="00CC480E">
        <w:fldChar w:fldCharType="end"/>
      </w:r>
      <w:r>
        <w:t xml:space="preserve"> for full details of allowances payable under this award.</w:t>
      </w:r>
    </w:p>
    <w:p w14:paraId="53DB3AD5" w14:textId="090640BC" w:rsidR="002D1703" w:rsidRDefault="00A9665A" w:rsidP="002D1703">
      <w:pPr>
        <w:pStyle w:val="SubLevel1Bold"/>
      </w:pPr>
      <w:r>
        <w:t xml:space="preserve">Wage-related </w:t>
      </w:r>
      <w:r w:rsidR="002D1703">
        <w:t>allowances</w:t>
      </w:r>
    </w:p>
    <w:p w14:paraId="7F9E8592" w14:textId="1C7AF85F" w:rsidR="002E535F" w:rsidRPr="00D924E1" w:rsidRDefault="00056EF9" w:rsidP="002E535F">
      <w:pPr>
        <w:pStyle w:val="History"/>
      </w:pPr>
      <w:r>
        <w:t xml:space="preserve">[C.1.1 varied by </w:t>
      </w:r>
      <w:hyperlink r:id="rId271" w:history="1">
        <w:r>
          <w:rPr>
            <w:rStyle w:val="Hyperlink"/>
          </w:rPr>
          <w:t>PR718836</w:t>
        </w:r>
      </w:hyperlink>
      <w:r w:rsidRPr="00554EA0">
        <w:rPr>
          <w:rStyle w:val="Hyperlink"/>
          <w:color w:val="auto"/>
          <w:u w:val="none"/>
        </w:rPr>
        <w:t>,</w:t>
      </w:r>
      <w:r>
        <w:t xml:space="preserve"> </w:t>
      </w:r>
      <w:hyperlink r:id="rId272" w:history="1">
        <w:r w:rsidRPr="004E5DE2">
          <w:rPr>
            <w:rStyle w:val="Hyperlink"/>
            <w:noProof/>
          </w:rPr>
          <w:t>PR729274</w:t>
        </w:r>
      </w:hyperlink>
      <w:r w:rsidR="00254BB5">
        <w:t xml:space="preserve">, </w:t>
      </w:r>
      <w:hyperlink r:id="rId273" w:history="1">
        <w:r w:rsidR="00254BB5" w:rsidRPr="00FB1321">
          <w:rPr>
            <w:rStyle w:val="Hyperlink"/>
          </w:rPr>
          <w:t>PR740694</w:t>
        </w:r>
      </w:hyperlink>
      <w:r w:rsidR="00180232">
        <w:t xml:space="preserve">, </w:t>
      </w:r>
      <w:hyperlink r:id="rId274" w:history="1">
        <w:r w:rsidR="00180232">
          <w:rPr>
            <w:rStyle w:val="Hyperlink"/>
          </w:rPr>
          <w:t>PR762128</w:t>
        </w:r>
      </w:hyperlink>
      <w:r w:rsidR="002D169A" w:rsidRPr="002D169A">
        <w:rPr>
          <w:noProof/>
        </w:rPr>
        <w:t xml:space="preserve">, </w:t>
      </w:r>
      <w:hyperlink r:id="rId275" w:history="1">
        <w:r w:rsidR="002D169A" w:rsidRPr="002D169A">
          <w:rPr>
            <w:rStyle w:val="Hyperlink"/>
            <w:noProof/>
          </w:rPr>
          <w:t>PR773903</w:t>
        </w:r>
      </w:hyperlink>
      <w:r w:rsidR="002D169A" w:rsidRPr="002D169A">
        <w:rPr>
          <w:noProof/>
        </w:rPr>
        <w:t xml:space="preserve"> ppc 01Jul24</w:t>
      </w:r>
    </w:p>
    <w:p w14:paraId="1C6CDE1D" w14:textId="0F5EA6E4" w:rsidR="002D1703" w:rsidRPr="002D1703" w:rsidRDefault="002D1703" w:rsidP="00EA6AA7">
      <w:pPr>
        <w:pStyle w:val="SubLevel2"/>
      </w:pPr>
      <w:bookmarkStart w:id="426" w:name="_Ref16668405"/>
      <w:r>
        <w:t xml:space="preserve">The </w:t>
      </w:r>
      <w:r w:rsidR="00A9665A">
        <w:t xml:space="preserve">wage-related </w:t>
      </w:r>
      <w:r>
        <w:t xml:space="preserve">allowances in this award are based on the </w:t>
      </w:r>
      <w:hyperlink w:anchor="standard_rate" w:history="1">
        <w:r w:rsidR="0003022D" w:rsidRPr="0003022D">
          <w:rPr>
            <w:rStyle w:val="Hyperlink"/>
          </w:rPr>
          <w:t>standard rate</w:t>
        </w:r>
      </w:hyperlink>
      <w:r w:rsidR="0003022D">
        <w:t xml:space="preserve"> </w:t>
      </w:r>
      <w:r>
        <w:t>as defined in</w:t>
      </w:r>
      <w:r w:rsidR="002B74C1">
        <w:t xml:space="preserve"> clause</w:t>
      </w:r>
      <w:r>
        <w:t xml:space="preserve"> </w:t>
      </w:r>
      <w:r w:rsidR="00032167">
        <w:fldChar w:fldCharType="begin"/>
      </w:r>
      <w:r>
        <w:instrText xml:space="preserve"> REF _Ref408494856 \w \h </w:instrText>
      </w:r>
      <w:r w:rsidR="00032167">
        <w:fldChar w:fldCharType="separate"/>
      </w:r>
      <w:r w:rsidR="003D1D62">
        <w:t>2</w:t>
      </w:r>
      <w:r w:rsidR="00032167">
        <w:fldChar w:fldCharType="end"/>
      </w:r>
      <w:r w:rsidR="00CC480E">
        <w:rPr>
          <w:rFonts w:ascii="Engravers MT" w:hAnsi="Engravers MT"/>
        </w:rPr>
        <w:t>—</w:t>
      </w:r>
      <w:r w:rsidR="00CC480E">
        <w:fldChar w:fldCharType="begin"/>
      </w:r>
      <w:r w:rsidR="00CC480E">
        <w:instrText xml:space="preserve"> REF _Ref408494856 \h </w:instrText>
      </w:r>
      <w:r w:rsidR="00CC480E">
        <w:fldChar w:fldCharType="separate"/>
      </w:r>
      <w:r w:rsidR="003D1D62" w:rsidRPr="0021634E">
        <w:t>Definitions</w:t>
      </w:r>
      <w:r w:rsidR="00CC480E">
        <w:fldChar w:fldCharType="end"/>
      </w:r>
      <w:r>
        <w:t xml:space="preserve"> as the minimum weekly </w:t>
      </w:r>
      <w:r w:rsidR="00BE7B6A">
        <w:t>rate</w:t>
      </w:r>
      <w:r>
        <w:t xml:space="preserve"> for a Level 2 employee in clause</w:t>
      </w:r>
      <w:r w:rsidR="00C914CC">
        <w:t> </w:t>
      </w:r>
      <w:r w:rsidR="00032167">
        <w:fldChar w:fldCharType="begin"/>
      </w:r>
      <w:r w:rsidR="0011662E">
        <w:instrText xml:space="preserve"> REF _Ref208978757 \r \h </w:instrText>
      </w:r>
      <w:r w:rsidR="00032167">
        <w:fldChar w:fldCharType="separate"/>
      </w:r>
      <w:r w:rsidR="003D1D62">
        <w:t>15.1</w:t>
      </w:r>
      <w:r w:rsidR="00032167">
        <w:fldChar w:fldCharType="end"/>
      </w:r>
      <w:r>
        <w:t xml:space="preserve"> = </w:t>
      </w:r>
      <w:r>
        <w:rPr>
          <w:b/>
        </w:rPr>
        <w:t>$</w:t>
      </w:r>
      <w:bookmarkEnd w:id="426"/>
      <w:r w:rsidR="00696800">
        <w:rPr>
          <w:b/>
          <w:noProof/>
          <w:lang w:val="en-GB"/>
        </w:rPr>
        <w:t>1032.30</w:t>
      </w:r>
      <w:r w:rsidR="00E35371">
        <w:t>.</w:t>
      </w:r>
    </w:p>
    <w:tbl>
      <w:tblPr>
        <w:tblW w:w="8135"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298"/>
        <w:gridCol w:w="1610"/>
        <w:gridCol w:w="1693"/>
        <w:gridCol w:w="1274"/>
        <w:gridCol w:w="1260"/>
      </w:tblGrid>
      <w:tr w:rsidR="00BC3BB7" w:rsidRPr="006A7905" w14:paraId="52EA41ED" w14:textId="77777777" w:rsidTr="00C76B9D">
        <w:trPr>
          <w:cantSplit/>
          <w:tblHeader/>
        </w:trPr>
        <w:tc>
          <w:tcPr>
            <w:tcW w:w="2298" w:type="dxa"/>
          </w:tcPr>
          <w:p w14:paraId="1791C51F" w14:textId="77777777" w:rsidR="00BC3BB7" w:rsidRPr="006A7905" w:rsidRDefault="00BC3BB7" w:rsidP="002D1703">
            <w:pPr>
              <w:pStyle w:val="AMODTable"/>
              <w:tabs>
                <w:tab w:val="left" w:pos="142"/>
                <w:tab w:val="left" w:pos="290"/>
              </w:tabs>
              <w:rPr>
                <w:b/>
              </w:rPr>
            </w:pPr>
            <w:r w:rsidRPr="006A7905">
              <w:rPr>
                <w:b/>
              </w:rPr>
              <w:t>Allowance</w:t>
            </w:r>
          </w:p>
        </w:tc>
        <w:tc>
          <w:tcPr>
            <w:tcW w:w="1610" w:type="dxa"/>
          </w:tcPr>
          <w:p w14:paraId="4E43EDC8" w14:textId="77777777" w:rsidR="00BC3BB7" w:rsidRPr="006A7905" w:rsidRDefault="00BC3BB7" w:rsidP="002D1703">
            <w:pPr>
              <w:pStyle w:val="AMODTable"/>
              <w:jc w:val="center"/>
              <w:rPr>
                <w:b/>
              </w:rPr>
            </w:pPr>
            <w:r w:rsidRPr="006A7905">
              <w:rPr>
                <w:b/>
              </w:rPr>
              <w:t>Clause</w:t>
            </w:r>
          </w:p>
        </w:tc>
        <w:tc>
          <w:tcPr>
            <w:tcW w:w="1693" w:type="dxa"/>
          </w:tcPr>
          <w:p w14:paraId="4494F15D" w14:textId="3A003462" w:rsidR="00BC3BB7" w:rsidRPr="006A7905" w:rsidRDefault="00BC3BB7" w:rsidP="009C316A">
            <w:pPr>
              <w:pStyle w:val="AMODTable"/>
              <w:jc w:val="center"/>
              <w:rPr>
                <w:b/>
              </w:rPr>
            </w:pPr>
            <w:r w:rsidRPr="006A7905">
              <w:rPr>
                <w:b/>
              </w:rPr>
              <w:t xml:space="preserve">% of </w:t>
            </w:r>
            <w:hyperlink w:anchor="standard_rate" w:history="1">
              <w:r w:rsidR="0003022D" w:rsidRPr="0003022D">
                <w:rPr>
                  <w:rStyle w:val="Hyperlink"/>
                  <w:b/>
                  <w:bCs/>
                </w:rPr>
                <w:t>standard rate</w:t>
              </w:r>
            </w:hyperlink>
          </w:p>
        </w:tc>
        <w:tc>
          <w:tcPr>
            <w:tcW w:w="1274" w:type="dxa"/>
          </w:tcPr>
          <w:p w14:paraId="20FC5F3E" w14:textId="4F200C6D" w:rsidR="00BC3BB7" w:rsidRPr="006A7905" w:rsidRDefault="00BC3BB7" w:rsidP="00BC3BB7">
            <w:pPr>
              <w:pStyle w:val="AMODTable"/>
              <w:jc w:val="center"/>
              <w:rPr>
                <w:b/>
              </w:rPr>
            </w:pPr>
            <w:r w:rsidRPr="006A7905">
              <w:rPr>
                <w:b/>
              </w:rPr>
              <w:t>$</w:t>
            </w:r>
          </w:p>
        </w:tc>
        <w:tc>
          <w:tcPr>
            <w:tcW w:w="1260" w:type="dxa"/>
          </w:tcPr>
          <w:p w14:paraId="0CDE9AEE" w14:textId="77777777" w:rsidR="00BC3BB7" w:rsidRPr="006A7905" w:rsidRDefault="00BC3BB7" w:rsidP="00982B80">
            <w:pPr>
              <w:pStyle w:val="AMODTable"/>
              <w:jc w:val="center"/>
              <w:rPr>
                <w:b/>
              </w:rPr>
            </w:pPr>
            <w:r>
              <w:rPr>
                <w:b/>
              </w:rPr>
              <w:t>Payable</w:t>
            </w:r>
          </w:p>
        </w:tc>
      </w:tr>
      <w:tr w:rsidR="00E35371" w:rsidRPr="004563DE" w14:paraId="0BC81A35" w14:textId="77777777" w:rsidTr="00C76B9D">
        <w:tc>
          <w:tcPr>
            <w:tcW w:w="2298" w:type="dxa"/>
          </w:tcPr>
          <w:p w14:paraId="7FEFF40A" w14:textId="717EFAEB" w:rsidR="00E35371" w:rsidRPr="004563DE" w:rsidRDefault="00696800" w:rsidP="00E35371">
            <w:pPr>
              <w:pStyle w:val="AMODTable"/>
              <w:tabs>
                <w:tab w:val="left" w:pos="142"/>
                <w:tab w:val="left" w:pos="290"/>
              </w:tabs>
              <w:rPr>
                <w:szCs w:val="22"/>
              </w:rPr>
            </w:pPr>
            <w:r>
              <w:rPr>
                <w:noProof/>
              </w:rPr>
              <w:t>First aid allowance</w:t>
            </w:r>
          </w:p>
        </w:tc>
        <w:tc>
          <w:tcPr>
            <w:tcW w:w="1610" w:type="dxa"/>
          </w:tcPr>
          <w:p w14:paraId="337226C2" w14:textId="4B3C224A" w:rsidR="00E35371" w:rsidRPr="004563DE" w:rsidRDefault="00696800" w:rsidP="00E35371">
            <w:pPr>
              <w:pStyle w:val="AMODTable"/>
              <w:jc w:val="center"/>
              <w:rPr>
                <w:szCs w:val="22"/>
              </w:rPr>
            </w:pPr>
            <w:r>
              <w:rPr>
                <w:noProof/>
              </w:rPr>
              <w:t>18.3(a)</w:t>
            </w:r>
          </w:p>
        </w:tc>
        <w:tc>
          <w:tcPr>
            <w:tcW w:w="1693" w:type="dxa"/>
          </w:tcPr>
          <w:p w14:paraId="3D45B585" w14:textId="2AC719DC" w:rsidR="00E35371" w:rsidRPr="004563DE" w:rsidRDefault="00696800" w:rsidP="00E35371">
            <w:pPr>
              <w:pStyle w:val="AMODTable"/>
              <w:jc w:val="center"/>
              <w:rPr>
                <w:szCs w:val="22"/>
              </w:rPr>
            </w:pPr>
            <w:r>
              <w:rPr>
                <w:noProof/>
              </w:rPr>
              <w:t>1.84</w:t>
            </w:r>
          </w:p>
        </w:tc>
        <w:tc>
          <w:tcPr>
            <w:tcW w:w="1274" w:type="dxa"/>
          </w:tcPr>
          <w:p w14:paraId="36518F60" w14:textId="5EC9BD84" w:rsidR="00E35371" w:rsidRPr="004563DE" w:rsidRDefault="00696800" w:rsidP="00E35371">
            <w:pPr>
              <w:pStyle w:val="AMODTable"/>
              <w:jc w:val="center"/>
              <w:rPr>
                <w:szCs w:val="22"/>
              </w:rPr>
            </w:pPr>
            <w:r>
              <w:rPr>
                <w:noProof/>
              </w:rPr>
              <w:t>18.99</w:t>
            </w:r>
          </w:p>
        </w:tc>
        <w:tc>
          <w:tcPr>
            <w:tcW w:w="1260" w:type="dxa"/>
          </w:tcPr>
          <w:p w14:paraId="71F62A77" w14:textId="60DB9519" w:rsidR="00E35371" w:rsidRDefault="00696800" w:rsidP="00E35371">
            <w:pPr>
              <w:pStyle w:val="AMODTable"/>
              <w:jc w:val="center"/>
              <w:rPr>
                <w:szCs w:val="22"/>
              </w:rPr>
            </w:pPr>
            <w:r>
              <w:rPr>
                <w:noProof/>
              </w:rPr>
              <w:t>per week</w:t>
            </w:r>
          </w:p>
        </w:tc>
      </w:tr>
      <w:tr w:rsidR="00E35371" w:rsidRPr="004563DE" w14:paraId="3952AF47" w14:textId="77777777" w:rsidTr="00C76B9D">
        <w:tc>
          <w:tcPr>
            <w:tcW w:w="2298" w:type="dxa"/>
          </w:tcPr>
          <w:p w14:paraId="3EC21B2D" w14:textId="77777777" w:rsidR="00E35371" w:rsidRPr="004563DE" w:rsidRDefault="00696800" w:rsidP="00E35371">
            <w:pPr>
              <w:pStyle w:val="AMODTable"/>
              <w:tabs>
                <w:tab w:val="left" w:pos="142"/>
                <w:tab w:val="left" w:pos="290"/>
              </w:tabs>
              <w:rPr>
                <w:szCs w:val="22"/>
              </w:rPr>
            </w:pPr>
            <w:r>
              <w:rPr>
                <w:noProof/>
              </w:rPr>
              <w:t>Stand-by and call-back allowance—Monday to Friday</w:t>
            </w:r>
          </w:p>
        </w:tc>
        <w:tc>
          <w:tcPr>
            <w:tcW w:w="1610" w:type="dxa"/>
          </w:tcPr>
          <w:p w14:paraId="379955CE" w14:textId="77777777" w:rsidR="00E35371" w:rsidRPr="004563DE" w:rsidRDefault="00696800" w:rsidP="00E35371">
            <w:pPr>
              <w:pStyle w:val="AMODTable"/>
              <w:jc w:val="center"/>
              <w:rPr>
                <w:szCs w:val="22"/>
              </w:rPr>
            </w:pPr>
            <w:r>
              <w:rPr>
                <w:noProof/>
              </w:rPr>
              <w:t>18.3(b)(i)</w:t>
            </w:r>
          </w:p>
        </w:tc>
        <w:tc>
          <w:tcPr>
            <w:tcW w:w="1693" w:type="dxa"/>
          </w:tcPr>
          <w:p w14:paraId="107D8C1E" w14:textId="77777777" w:rsidR="00E35371" w:rsidRPr="004563DE" w:rsidRDefault="00696800" w:rsidP="00E35371">
            <w:pPr>
              <w:pStyle w:val="AMODTable"/>
              <w:jc w:val="center"/>
              <w:rPr>
                <w:szCs w:val="22"/>
              </w:rPr>
            </w:pPr>
            <w:r>
              <w:rPr>
                <w:noProof/>
              </w:rPr>
              <w:t>2.12</w:t>
            </w:r>
          </w:p>
        </w:tc>
        <w:tc>
          <w:tcPr>
            <w:tcW w:w="1274" w:type="dxa"/>
          </w:tcPr>
          <w:p w14:paraId="3B750AEE" w14:textId="77777777" w:rsidR="00E35371" w:rsidRPr="004563DE" w:rsidRDefault="00696800" w:rsidP="00E35371">
            <w:pPr>
              <w:pStyle w:val="AMODTable"/>
              <w:jc w:val="center"/>
              <w:rPr>
                <w:szCs w:val="22"/>
              </w:rPr>
            </w:pPr>
            <w:r>
              <w:rPr>
                <w:noProof/>
              </w:rPr>
              <w:t>21.88</w:t>
            </w:r>
          </w:p>
        </w:tc>
        <w:tc>
          <w:tcPr>
            <w:tcW w:w="1260" w:type="dxa"/>
          </w:tcPr>
          <w:p w14:paraId="14311080" w14:textId="77777777" w:rsidR="00E35371" w:rsidRDefault="00696800" w:rsidP="00E35371">
            <w:pPr>
              <w:pStyle w:val="AMODTable"/>
              <w:jc w:val="center"/>
              <w:rPr>
                <w:szCs w:val="22"/>
              </w:rPr>
            </w:pPr>
            <w:r>
              <w:rPr>
                <w:noProof/>
              </w:rPr>
              <w:t>per day</w:t>
            </w:r>
          </w:p>
        </w:tc>
      </w:tr>
      <w:tr w:rsidR="00E35371" w:rsidRPr="004563DE" w14:paraId="55789B2D" w14:textId="77777777" w:rsidTr="00C76B9D">
        <w:tc>
          <w:tcPr>
            <w:tcW w:w="2298" w:type="dxa"/>
          </w:tcPr>
          <w:p w14:paraId="341B1A26" w14:textId="77777777" w:rsidR="00E35371" w:rsidRPr="004563DE" w:rsidRDefault="00696800" w:rsidP="00E35371">
            <w:pPr>
              <w:pStyle w:val="AMODTable"/>
              <w:tabs>
                <w:tab w:val="left" w:pos="142"/>
                <w:tab w:val="left" w:pos="290"/>
              </w:tabs>
              <w:rPr>
                <w:szCs w:val="22"/>
              </w:rPr>
            </w:pPr>
            <w:r>
              <w:rPr>
                <w:noProof/>
              </w:rPr>
              <w:t>Stand-by and call-back allowance—Saturdays, Sundays and public holidays</w:t>
            </w:r>
          </w:p>
        </w:tc>
        <w:tc>
          <w:tcPr>
            <w:tcW w:w="1610" w:type="dxa"/>
          </w:tcPr>
          <w:p w14:paraId="0EC6F81A" w14:textId="77777777" w:rsidR="00E35371" w:rsidRPr="004563DE" w:rsidRDefault="00696800" w:rsidP="00E35371">
            <w:pPr>
              <w:pStyle w:val="AMODTable"/>
              <w:jc w:val="center"/>
              <w:rPr>
                <w:szCs w:val="22"/>
              </w:rPr>
            </w:pPr>
            <w:r>
              <w:rPr>
                <w:noProof/>
              </w:rPr>
              <w:t>18.3(b)(i)</w:t>
            </w:r>
          </w:p>
        </w:tc>
        <w:tc>
          <w:tcPr>
            <w:tcW w:w="1693" w:type="dxa"/>
          </w:tcPr>
          <w:p w14:paraId="0228BE30" w14:textId="77777777" w:rsidR="00E35371" w:rsidRPr="004563DE" w:rsidRDefault="00696800" w:rsidP="00E35371">
            <w:pPr>
              <w:pStyle w:val="AMODTable"/>
              <w:jc w:val="center"/>
              <w:rPr>
                <w:szCs w:val="22"/>
              </w:rPr>
            </w:pPr>
            <w:r>
              <w:rPr>
                <w:noProof/>
              </w:rPr>
              <w:t>4.33</w:t>
            </w:r>
          </w:p>
        </w:tc>
        <w:tc>
          <w:tcPr>
            <w:tcW w:w="1274" w:type="dxa"/>
          </w:tcPr>
          <w:p w14:paraId="7014E883" w14:textId="77777777" w:rsidR="00E35371" w:rsidRPr="004563DE" w:rsidRDefault="00696800" w:rsidP="00E35371">
            <w:pPr>
              <w:pStyle w:val="AMODTable"/>
              <w:jc w:val="center"/>
              <w:rPr>
                <w:szCs w:val="22"/>
              </w:rPr>
            </w:pPr>
            <w:r>
              <w:rPr>
                <w:noProof/>
              </w:rPr>
              <w:t>44.70</w:t>
            </w:r>
          </w:p>
        </w:tc>
        <w:tc>
          <w:tcPr>
            <w:tcW w:w="1260" w:type="dxa"/>
          </w:tcPr>
          <w:p w14:paraId="6D28E8D1" w14:textId="77777777" w:rsidR="00E35371" w:rsidRDefault="00696800" w:rsidP="00E35371">
            <w:pPr>
              <w:pStyle w:val="AMODTable"/>
              <w:jc w:val="center"/>
              <w:rPr>
                <w:szCs w:val="22"/>
              </w:rPr>
            </w:pPr>
            <w:r>
              <w:rPr>
                <w:noProof/>
              </w:rPr>
              <w:t>per day</w:t>
            </w:r>
          </w:p>
        </w:tc>
      </w:tr>
    </w:tbl>
    <w:p w14:paraId="53533DCF" w14:textId="424A4ACA" w:rsidR="002D1703" w:rsidRDefault="000048B8" w:rsidP="000048B8">
      <w:pPr>
        <w:pStyle w:val="SubLevel2Bold"/>
      </w:pPr>
      <w:r w:rsidRPr="000048B8">
        <w:t>Automatic adjustment of wage-related allowances</w:t>
      </w:r>
    </w:p>
    <w:p w14:paraId="37241035" w14:textId="048BD60D" w:rsidR="000048B8" w:rsidRPr="000048B8" w:rsidRDefault="00EE2657" w:rsidP="00EE2657">
      <w:pPr>
        <w:pStyle w:val="History"/>
      </w:pPr>
      <w:r w:rsidRPr="00EE2657">
        <w:t xml:space="preserve">[C.1.2 renamed and substituted by </w:t>
      </w:r>
      <w:hyperlink r:id="rId276" w:history="1">
        <w:r w:rsidRPr="00296120">
          <w:rPr>
            <w:rStyle w:val="Hyperlink"/>
          </w:rPr>
          <w:t>PR750768</w:t>
        </w:r>
      </w:hyperlink>
      <w:r>
        <w:t xml:space="preserve"> </w:t>
      </w:r>
      <w:r w:rsidRPr="00EE2657">
        <w:t>ppc 15Mar23]</w:t>
      </w:r>
    </w:p>
    <w:p w14:paraId="6F23127E" w14:textId="3361061C" w:rsidR="00AD42FA" w:rsidRDefault="00AD42FA" w:rsidP="00E419CF">
      <w:pPr>
        <w:pStyle w:val="Block1"/>
      </w:pPr>
      <w:r w:rsidRPr="00AD42FA">
        <w:t xml:space="preserve">The amount of each wage-related allowance is the percentage of the </w:t>
      </w:r>
      <w:hyperlink w:anchor="standard_rate" w:history="1">
        <w:r w:rsidRPr="0003022D">
          <w:rPr>
            <w:rStyle w:val="Hyperlink"/>
          </w:rPr>
          <w:t>standard rate</w:t>
        </w:r>
      </w:hyperlink>
      <w:r w:rsidRPr="00AD42FA">
        <w:t xml:space="preserve"> specified for the allowance and will automatically adjust to reflect the specified percentage when the </w:t>
      </w:r>
      <w:hyperlink w:anchor="standard_rate" w:history="1">
        <w:r w:rsidRPr="0003022D">
          <w:rPr>
            <w:rStyle w:val="Hyperlink"/>
          </w:rPr>
          <w:t>standard rate</w:t>
        </w:r>
      </w:hyperlink>
      <w:r w:rsidRPr="00AD42FA">
        <w:t xml:space="preserve"> is varied</w:t>
      </w:r>
      <w:r>
        <w:t xml:space="preserve">. </w:t>
      </w:r>
    </w:p>
    <w:p w14:paraId="614E0FDD" w14:textId="77777777" w:rsidR="002D1703" w:rsidRDefault="00A9665A" w:rsidP="00E51F17">
      <w:pPr>
        <w:pStyle w:val="SubLevel1Bold"/>
      </w:pPr>
      <w:r>
        <w:t xml:space="preserve">Expense-related </w:t>
      </w:r>
      <w:r w:rsidR="00E51F17">
        <w:t>allowances</w:t>
      </w:r>
    </w:p>
    <w:p w14:paraId="0AC370BF" w14:textId="67B41883" w:rsidR="00E51F17" w:rsidRDefault="00E51F17" w:rsidP="00C76B9D">
      <w:pPr>
        <w:pStyle w:val="SubLevel2"/>
        <w:spacing w:after="60"/>
      </w:pPr>
      <w:bookmarkStart w:id="427" w:name="_Ref23235162"/>
      <w:r>
        <w:t xml:space="preserve">The following </w:t>
      </w:r>
      <w:r w:rsidR="00A9665A">
        <w:t xml:space="preserve">expense-related </w:t>
      </w:r>
      <w:r>
        <w:t xml:space="preserve">allowances will be payable to employees in accordance with clause </w:t>
      </w:r>
      <w:r w:rsidR="00032167">
        <w:fldChar w:fldCharType="begin"/>
      </w:r>
      <w:r>
        <w:instrText xml:space="preserve"> REF _Ref409009131 \w \h </w:instrText>
      </w:r>
      <w:r w:rsidR="006837FE">
        <w:instrText xml:space="preserve"> \* MERGEFORMAT </w:instrText>
      </w:r>
      <w:r w:rsidR="00032167">
        <w:fldChar w:fldCharType="separate"/>
      </w:r>
      <w:r w:rsidR="003D1D62">
        <w:t>18.4</w:t>
      </w:r>
      <w:r w:rsidR="00032167">
        <w:fldChar w:fldCharType="end"/>
      </w:r>
      <w:r>
        <w:t>:</w:t>
      </w:r>
      <w:bookmarkEnd w:id="427"/>
    </w:p>
    <w:p w14:paraId="39697299" w14:textId="17E663E3" w:rsidR="002E0B35" w:rsidRPr="00D924E1" w:rsidRDefault="00056EF9" w:rsidP="002E0B35">
      <w:pPr>
        <w:pStyle w:val="History"/>
      </w:pPr>
      <w:r>
        <w:t xml:space="preserve">[C.2.1 varied by </w:t>
      </w:r>
      <w:hyperlink r:id="rId277" w:history="1">
        <w:r w:rsidRPr="00FA142C">
          <w:rPr>
            <w:rStyle w:val="Hyperlink"/>
            <w:noProof/>
          </w:rPr>
          <w:t>PR718991</w:t>
        </w:r>
      </w:hyperlink>
      <w:r w:rsidRPr="008840B1">
        <w:rPr>
          <w:rStyle w:val="Hyperlink"/>
          <w:color w:val="auto"/>
          <w:u w:val="none"/>
        </w:rPr>
        <w:t>,</w:t>
      </w:r>
      <w:r>
        <w:t xml:space="preserve"> </w:t>
      </w:r>
      <w:hyperlink r:id="rId278" w:history="1">
        <w:r w:rsidRPr="008840B1">
          <w:rPr>
            <w:rStyle w:val="Hyperlink"/>
            <w:noProof/>
          </w:rPr>
          <w:t>PR729461</w:t>
        </w:r>
      </w:hyperlink>
      <w:r w:rsidR="00E11A78">
        <w:t xml:space="preserve">, </w:t>
      </w:r>
      <w:hyperlink r:id="rId279" w:history="1">
        <w:r w:rsidR="00E11A78" w:rsidRPr="00FB1321">
          <w:rPr>
            <w:rStyle w:val="Hyperlink"/>
          </w:rPr>
          <w:t>PR740867</w:t>
        </w:r>
      </w:hyperlink>
      <w:r w:rsidR="00642DC8">
        <w:t xml:space="preserve">, </w:t>
      </w:r>
      <w:hyperlink r:id="rId280" w:history="1">
        <w:r w:rsidR="00642DC8">
          <w:rPr>
            <w:rStyle w:val="Hyperlink"/>
          </w:rPr>
          <w:t>PR762291</w:t>
        </w:r>
      </w:hyperlink>
      <w:r w:rsidR="00B924A4">
        <w:t xml:space="preserve">, </w:t>
      </w:r>
      <w:hyperlink r:id="rId281" w:history="1">
        <w:r w:rsidR="00B924A4">
          <w:rPr>
            <w:rStyle w:val="Hyperlink"/>
          </w:rPr>
          <w:t>PR774072</w:t>
        </w:r>
      </w:hyperlink>
      <w:r w:rsidR="00B924A4" w:rsidRPr="00B924A4">
        <w:rPr>
          <w:rStyle w:val="Hyperlink"/>
          <w:color w:val="auto"/>
          <w:u w:val="none"/>
        </w:rPr>
        <w:t xml:space="preserve"> </w:t>
      </w:r>
      <w:r w:rsidR="00642DC8">
        <w:t>ppc 01Jul2</w:t>
      </w:r>
      <w:r w:rsidR="00B924A4">
        <w:t>4</w:t>
      </w:r>
      <w:r w:rsidR="00E11A78">
        <w:t>]</w:t>
      </w:r>
    </w:p>
    <w:tbl>
      <w:tblPr>
        <w:tblW w:w="8108" w:type="dxa"/>
        <w:tblInd w:w="9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3544"/>
        <w:gridCol w:w="1497"/>
        <w:gridCol w:w="1621"/>
        <w:gridCol w:w="1446"/>
      </w:tblGrid>
      <w:tr w:rsidR="00582E12" w:rsidRPr="006A7905" w14:paraId="7CAA1B8E" w14:textId="77777777" w:rsidTr="00C76B9D">
        <w:trPr>
          <w:cantSplit/>
          <w:tblHeader/>
        </w:trPr>
        <w:tc>
          <w:tcPr>
            <w:tcW w:w="3544" w:type="dxa"/>
          </w:tcPr>
          <w:p w14:paraId="06C9129A" w14:textId="77777777" w:rsidR="00582E12" w:rsidRPr="006A7905" w:rsidRDefault="00582E12" w:rsidP="00E51F17">
            <w:pPr>
              <w:pStyle w:val="AMODTable"/>
              <w:tabs>
                <w:tab w:val="left" w:pos="142"/>
                <w:tab w:val="left" w:pos="290"/>
              </w:tabs>
              <w:rPr>
                <w:b/>
              </w:rPr>
            </w:pPr>
            <w:r w:rsidRPr="006A7905">
              <w:rPr>
                <w:b/>
              </w:rPr>
              <w:t>Allowance</w:t>
            </w:r>
          </w:p>
        </w:tc>
        <w:tc>
          <w:tcPr>
            <w:tcW w:w="1497" w:type="dxa"/>
          </w:tcPr>
          <w:p w14:paraId="6ADB4ECC" w14:textId="77777777" w:rsidR="00582E12" w:rsidRPr="006A7905" w:rsidRDefault="00582E12" w:rsidP="00E51F17">
            <w:pPr>
              <w:pStyle w:val="AMODTable"/>
              <w:jc w:val="center"/>
              <w:rPr>
                <w:b/>
              </w:rPr>
            </w:pPr>
            <w:r w:rsidRPr="006A7905">
              <w:rPr>
                <w:b/>
              </w:rPr>
              <w:t>Clause</w:t>
            </w:r>
          </w:p>
        </w:tc>
        <w:tc>
          <w:tcPr>
            <w:tcW w:w="1621" w:type="dxa"/>
          </w:tcPr>
          <w:p w14:paraId="7A6AD26E" w14:textId="77777777" w:rsidR="00582E12" w:rsidRPr="006A7905" w:rsidRDefault="00582E12" w:rsidP="00E51F17">
            <w:pPr>
              <w:pStyle w:val="AMODTable"/>
              <w:jc w:val="center"/>
              <w:rPr>
                <w:b/>
              </w:rPr>
            </w:pPr>
            <w:r w:rsidRPr="006A7905">
              <w:rPr>
                <w:b/>
              </w:rPr>
              <w:t>$</w:t>
            </w:r>
            <w:r>
              <w:rPr>
                <w:b/>
              </w:rPr>
              <w:t xml:space="preserve"> </w:t>
            </w:r>
          </w:p>
        </w:tc>
        <w:tc>
          <w:tcPr>
            <w:tcW w:w="1446" w:type="dxa"/>
          </w:tcPr>
          <w:p w14:paraId="6F17BC92" w14:textId="77777777" w:rsidR="00582E12" w:rsidRPr="006A7905" w:rsidRDefault="00582E12" w:rsidP="00E51F17">
            <w:pPr>
              <w:pStyle w:val="AMODTable"/>
              <w:jc w:val="center"/>
              <w:rPr>
                <w:b/>
              </w:rPr>
            </w:pPr>
            <w:r>
              <w:rPr>
                <w:b/>
              </w:rPr>
              <w:t>Payable</w:t>
            </w:r>
          </w:p>
        </w:tc>
      </w:tr>
      <w:tr w:rsidR="00E35371" w:rsidRPr="004563DE" w14:paraId="40C9AF5C" w14:textId="77777777" w:rsidTr="00C76B9D">
        <w:tc>
          <w:tcPr>
            <w:tcW w:w="3544" w:type="dxa"/>
          </w:tcPr>
          <w:p w14:paraId="6CC0A837" w14:textId="2C03D627" w:rsidR="00E35371" w:rsidRPr="004563DE" w:rsidRDefault="00696800" w:rsidP="00E35371">
            <w:pPr>
              <w:pStyle w:val="AMODTable"/>
              <w:tabs>
                <w:tab w:val="left" w:pos="142"/>
                <w:tab w:val="left" w:pos="290"/>
              </w:tabs>
              <w:rPr>
                <w:szCs w:val="22"/>
              </w:rPr>
            </w:pPr>
            <w:r>
              <w:rPr>
                <w:noProof/>
              </w:rPr>
              <w:t>Meal allowance—Overtime of 1.5 hours which extends beyond 6.00 pm</w:t>
            </w:r>
          </w:p>
        </w:tc>
        <w:tc>
          <w:tcPr>
            <w:tcW w:w="1497" w:type="dxa"/>
          </w:tcPr>
          <w:p w14:paraId="360229B6" w14:textId="2123CD99" w:rsidR="00E35371" w:rsidRPr="004563DE" w:rsidRDefault="00696800" w:rsidP="00E35371">
            <w:pPr>
              <w:pStyle w:val="AMODTable"/>
              <w:jc w:val="center"/>
              <w:rPr>
                <w:szCs w:val="22"/>
              </w:rPr>
            </w:pPr>
            <w:r>
              <w:rPr>
                <w:noProof/>
              </w:rPr>
              <w:t>18.4(a)</w:t>
            </w:r>
          </w:p>
        </w:tc>
        <w:tc>
          <w:tcPr>
            <w:tcW w:w="1621" w:type="dxa"/>
          </w:tcPr>
          <w:p w14:paraId="0C06FBF8" w14:textId="7C64BE67" w:rsidR="00E35371" w:rsidRPr="004563DE" w:rsidRDefault="00696800" w:rsidP="00E35371">
            <w:pPr>
              <w:pStyle w:val="AMODTable"/>
              <w:jc w:val="center"/>
              <w:rPr>
                <w:szCs w:val="22"/>
              </w:rPr>
            </w:pPr>
            <w:r>
              <w:rPr>
                <w:noProof/>
              </w:rPr>
              <w:t>20.73</w:t>
            </w:r>
          </w:p>
        </w:tc>
        <w:tc>
          <w:tcPr>
            <w:tcW w:w="1446" w:type="dxa"/>
          </w:tcPr>
          <w:p w14:paraId="02FD0C33" w14:textId="6C115FD9" w:rsidR="00E35371" w:rsidRDefault="00696800" w:rsidP="00E35371">
            <w:pPr>
              <w:pStyle w:val="AMODTable"/>
              <w:jc w:val="center"/>
              <w:rPr>
                <w:szCs w:val="22"/>
              </w:rPr>
            </w:pPr>
            <w:r>
              <w:rPr>
                <w:noProof/>
              </w:rPr>
              <w:t>per occasion</w:t>
            </w:r>
          </w:p>
        </w:tc>
      </w:tr>
      <w:tr w:rsidR="00E35371" w:rsidRPr="004563DE" w14:paraId="2ED961C4" w14:textId="77777777" w:rsidTr="00C76B9D">
        <w:tc>
          <w:tcPr>
            <w:tcW w:w="3544" w:type="dxa"/>
          </w:tcPr>
          <w:p w14:paraId="0EE5F3EE" w14:textId="77777777" w:rsidR="00E35371" w:rsidRPr="004563DE" w:rsidRDefault="00696800" w:rsidP="00E35371">
            <w:pPr>
              <w:pStyle w:val="AMODTable"/>
              <w:tabs>
                <w:tab w:val="left" w:pos="142"/>
                <w:tab w:val="left" w:pos="290"/>
              </w:tabs>
              <w:rPr>
                <w:szCs w:val="22"/>
              </w:rPr>
            </w:pPr>
            <w:r>
              <w:rPr>
                <w:noProof/>
              </w:rPr>
              <w:t>Meal allowance—Further meal allowance if overtime exceeds 5.5 hours</w:t>
            </w:r>
          </w:p>
        </w:tc>
        <w:tc>
          <w:tcPr>
            <w:tcW w:w="1497" w:type="dxa"/>
          </w:tcPr>
          <w:p w14:paraId="26CB9820" w14:textId="77777777" w:rsidR="00E35371" w:rsidRPr="004563DE" w:rsidRDefault="00696800" w:rsidP="00E35371">
            <w:pPr>
              <w:pStyle w:val="AMODTable"/>
              <w:jc w:val="center"/>
              <w:rPr>
                <w:szCs w:val="22"/>
              </w:rPr>
            </w:pPr>
            <w:r>
              <w:rPr>
                <w:noProof/>
              </w:rPr>
              <w:t>18.4(a)</w:t>
            </w:r>
          </w:p>
        </w:tc>
        <w:tc>
          <w:tcPr>
            <w:tcW w:w="1621" w:type="dxa"/>
          </w:tcPr>
          <w:p w14:paraId="6B97D2F9" w14:textId="77777777" w:rsidR="00E35371" w:rsidRPr="004563DE" w:rsidRDefault="00696800" w:rsidP="00E35371">
            <w:pPr>
              <w:pStyle w:val="AMODTable"/>
              <w:jc w:val="center"/>
              <w:rPr>
                <w:szCs w:val="22"/>
              </w:rPr>
            </w:pPr>
            <w:r>
              <w:rPr>
                <w:noProof/>
              </w:rPr>
              <w:t>17.04</w:t>
            </w:r>
          </w:p>
        </w:tc>
        <w:tc>
          <w:tcPr>
            <w:tcW w:w="1446" w:type="dxa"/>
          </w:tcPr>
          <w:p w14:paraId="3A858202" w14:textId="77777777" w:rsidR="00E35371" w:rsidRDefault="00696800" w:rsidP="00E35371">
            <w:pPr>
              <w:pStyle w:val="AMODTable"/>
              <w:jc w:val="center"/>
              <w:rPr>
                <w:szCs w:val="22"/>
              </w:rPr>
            </w:pPr>
            <w:r>
              <w:rPr>
                <w:noProof/>
              </w:rPr>
              <w:t>per occasion</w:t>
            </w:r>
          </w:p>
        </w:tc>
      </w:tr>
      <w:tr w:rsidR="00E35371" w:rsidRPr="004563DE" w14:paraId="597705BF" w14:textId="77777777" w:rsidTr="00C76B9D">
        <w:tc>
          <w:tcPr>
            <w:tcW w:w="3544" w:type="dxa"/>
          </w:tcPr>
          <w:p w14:paraId="64886A47" w14:textId="77777777" w:rsidR="00E35371" w:rsidRPr="004563DE" w:rsidRDefault="00696800" w:rsidP="00E35371">
            <w:pPr>
              <w:pStyle w:val="AMODTable"/>
              <w:tabs>
                <w:tab w:val="left" w:pos="142"/>
                <w:tab w:val="left" w:pos="290"/>
              </w:tabs>
              <w:rPr>
                <w:szCs w:val="22"/>
              </w:rPr>
            </w:pPr>
            <w:r>
              <w:rPr>
                <w:noProof/>
              </w:rPr>
              <w:t>Vehicle allowance—1500cc and under</w:t>
            </w:r>
          </w:p>
        </w:tc>
        <w:tc>
          <w:tcPr>
            <w:tcW w:w="1497" w:type="dxa"/>
          </w:tcPr>
          <w:p w14:paraId="606209F8" w14:textId="77777777" w:rsidR="00E35371" w:rsidRPr="004563DE" w:rsidRDefault="00696800" w:rsidP="00E35371">
            <w:pPr>
              <w:pStyle w:val="AMODTable"/>
              <w:jc w:val="center"/>
              <w:rPr>
                <w:szCs w:val="22"/>
              </w:rPr>
            </w:pPr>
            <w:r>
              <w:rPr>
                <w:noProof/>
              </w:rPr>
              <w:t>18.4(b)(iii)</w:t>
            </w:r>
          </w:p>
        </w:tc>
        <w:tc>
          <w:tcPr>
            <w:tcW w:w="1621" w:type="dxa"/>
          </w:tcPr>
          <w:p w14:paraId="2C2569AE" w14:textId="77777777" w:rsidR="00E35371" w:rsidRPr="004563DE" w:rsidRDefault="00696800" w:rsidP="00E35371">
            <w:pPr>
              <w:pStyle w:val="AMODTable"/>
              <w:jc w:val="center"/>
              <w:rPr>
                <w:szCs w:val="22"/>
              </w:rPr>
            </w:pPr>
            <w:r>
              <w:rPr>
                <w:noProof/>
              </w:rPr>
              <w:t>128.95</w:t>
            </w:r>
          </w:p>
        </w:tc>
        <w:tc>
          <w:tcPr>
            <w:tcW w:w="1446" w:type="dxa"/>
          </w:tcPr>
          <w:p w14:paraId="3253F1FB" w14:textId="77777777" w:rsidR="00E35371" w:rsidRDefault="00696800" w:rsidP="00E35371">
            <w:pPr>
              <w:pStyle w:val="AMODTable"/>
              <w:jc w:val="center"/>
              <w:rPr>
                <w:szCs w:val="22"/>
              </w:rPr>
            </w:pPr>
            <w:r>
              <w:rPr>
                <w:noProof/>
              </w:rPr>
              <w:t>per week</w:t>
            </w:r>
          </w:p>
        </w:tc>
      </w:tr>
      <w:tr w:rsidR="00E35371" w:rsidRPr="004563DE" w14:paraId="5AC5F95A" w14:textId="77777777" w:rsidTr="00C76B9D">
        <w:tc>
          <w:tcPr>
            <w:tcW w:w="3544" w:type="dxa"/>
          </w:tcPr>
          <w:p w14:paraId="462448E1" w14:textId="77777777" w:rsidR="00E35371" w:rsidRPr="004563DE" w:rsidRDefault="00696800" w:rsidP="004227EE">
            <w:pPr>
              <w:pStyle w:val="AMODTable"/>
              <w:keepNext/>
              <w:tabs>
                <w:tab w:val="left" w:pos="142"/>
                <w:tab w:val="left" w:pos="290"/>
              </w:tabs>
              <w:rPr>
                <w:szCs w:val="22"/>
              </w:rPr>
            </w:pPr>
            <w:r>
              <w:rPr>
                <w:noProof/>
              </w:rPr>
              <w:t>Vehicle allowance—Over 1500cc</w:t>
            </w:r>
          </w:p>
        </w:tc>
        <w:tc>
          <w:tcPr>
            <w:tcW w:w="1497" w:type="dxa"/>
          </w:tcPr>
          <w:p w14:paraId="790CA711" w14:textId="77777777" w:rsidR="00E35371" w:rsidRPr="004563DE" w:rsidRDefault="00696800" w:rsidP="004227EE">
            <w:pPr>
              <w:pStyle w:val="AMODTable"/>
              <w:keepNext/>
              <w:jc w:val="center"/>
              <w:rPr>
                <w:szCs w:val="22"/>
              </w:rPr>
            </w:pPr>
            <w:r>
              <w:rPr>
                <w:noProof/>
              </w:rPr>
              <w:t>18.4(b)(iii)</w:t>
            </w:r>
          </w:p>
        </w:tc>
        <w:tc>
          <w:tcPr>
            <w:tcW w:w="1621" w:type="dxa"/>
          </w:tcPr>
          <w:p w14:paraId="75723461" w14:textId="77777777" w:rsidR="00E35371" w:rsidRPr="004563DE" w:rsidRDefault="00696800" w:rsidP="004227EE">
            <w:pPr>
              <w:pStyle w:val="AMODTable"/>
              <w:keepNext/>
              <w:jc w:val="center"/>
              <w:rPr>
                <w:szCs w:val="22"/>
              </w:rPr>
            </w:pPr>
            <w:r>
              <w:rPr>
                <w:noProof/>
              </w:rPr>
              <w:t>159.07</w:t>
            </w:r>
          </w:p>
        </w:tc>
        <w:tc>
          <w:tcPr>
            <w:tcW w:w="1446" w:type="dxa"/>
          </w:tcPr>
          <w:p w14:paraId="39505B29" w14:textId="77777777" w:rsidR="00E35371" w:rsidRDefault="00696800" w:rsidP="004227EE">
            <w:pPr>
              <w:pStyle w:val="AMODTable"/>
              <w:keepNext/>
              <w:jc w:val="center"/>
              <w:rPr>
                <w:szCs w:val="22"/>
              </w:rPr>
            </w:pPr>
            <w:r>
              <w:rPr>
                <w:noProof/>
              </w:rPr>
              <w:t>per week</w:t>
            </w:r>
          </w:p>
        </w:tc>
      </w:tr>
      <w:tr w:rsidR="00E35371" w:rsidRPr="004563DE" w14:paraId="6C340F63" w14:textId="77777777" w:rsidTr="00C76B9D">
        <w:tc>
          <w:tcPr>
            <w:tcW w:w="3544" w:type="dxa"/>
          </w:tcPr>
          <w:p w14:paraId="77FBDA24" w14:textId="77777777" w:rsidR="00E35371" w:rsidRPr="004563DE" w:rsidRDefault="00696800" w:rsidP="00E35371">
            <w:pPr>
              <w:pStyle w:val="AMODTable"/>
              <w:tabs>
                <w:tab w:val="left" w:pos="142"/>
                <w:tab w:val="left" w:pos="290"/>
              </w:tabs>
              <w:rPr>
                <w:szCs w:val="22"/>
              </w:rPr>
            </w:pPr>
            <w:r>
              <w:rPr>
                <w:noProof/>
              </w:rPr>
              <w:t>Casual or incidental use</w:t>
            </w:r>
          </w:p>
        </w:tc>
        <w:tc>
          <w:tcPr>
            <w:tcW w:w="1497" w:type="dxa"/>
          </w:tcPr>
          <w:p w14:paraId="13EC9F3A" w14:textId="77777777" w:rsidR="00E35371" w:rsidRPr="004563DE" w:rsidRDefault="00696800" w:rsidP="00E35371">
            <w:pPr>
              <w:pStyle w:val="AMODTable"/>
              <w:jc w:val="center"/>
              <w:rPr>
                <w:szCs w:val="22"/>
              </w:rPr>
            </w:pPr>
            <w:r>
              <w:rPr>
                <w:noProof/>
              </w:rPr>
              <w:t>18.4(b)(iv)</w:t>
            </w:r>
          </w:p>
        </w:tc>
        <w:tc>
          <w:tcPr>
            <w:tcW w:w="1621" w:type="dxa"/>
          </w:tcPr>
          <w:p w14:paraId="77A52931" w14:textId="77777777" w:rsidR="00E35371" w:rsidRPr="004563DE" w:rsidRDefault="00696800" w:rsidP="00E35371">
            <w:pPr>
              <w:pStyle w:val="AMODTable"/>
              <w:jc w:val="center"/>
              <w:rPr>
                <w:szCs w:val="22"/>
              </w:rPr>
            </w:pPr>
            <w:r>
              <w:rPr>
                <w:noProof/>
              </w:rPr>
              <w:t>0.99</w:t>
            </w:r>
          </w:p>
        </w:tc>
        <w:tc>
          <w:tcPr>
            <w:tcW w:w="1446" w:type="dxa"/>
          </w:tcPr>
          <w:p w14:paraId="162A34B0" w14:textId="77777777" w:rsidR="00E35371" w:rsidRDefault="00696800" w:rsidP="00E35371">
            <w:pPr>
              <w:pStyle w:val="AMODTable"/>
              <w:jc w:val="center"/>
              <w:rPr>
                <w:szCs w:val="22"/>
              </w:rPr>
            </w:pPr>
            <w:r>
              <w:rPr>
                <w:noProof/>
              </w:rPr>
              <w:t>per km</w:t>
            </w:r>
          </w:p>
        </w:tc>
      </w:tr>
    </w:tbl>
    <w:p w14:paraId="1459240F" w14:textId="77777777" w:rsidR="002D1703" w:rsidRPr="0021634E" w:rsidRDefault="002D1703" w:rsidP="0011662E">
      <w:pPr>
        <w:pStyle w:val="SubLevel2Bold"/>
      </w:pPr>
      <w:r w:rsidRPr="0021634E">
        <w:t xml:space="preserve">Adjustment of </w:t>
      </w:r>
      <w:r w:rsidR="00A9665A">
        <w:t xml:space="preserve">expense-related </w:t>
      </w:r>
      <w:r w:rsidRPr="0021634E">
        <w:t>allowances</w:t>
      </w:r>
      <w:bookmarkEnd w:id="425"/>
    </w:p>
    <w:p w14:paraId="3AC91071" w14:textId="2259A4B5" w:rsidR="002D1703" w:rsidRPr="0021634E" w:rsidRDefault="002D1703" w:rsidP="002318D7">
      <w:pPr>
        <w:pStyle w:val="SubLevel3"/>
      </w:pPr>
      <w:r w:rsidRPr="0021634E">
        <w:t>At the time of any adjustment to the</w:t>
      </w:r>
      <w:r w:rsidR="0003022D">
        <w:t xml:space="preserve"> </w:t>
      </w:r>
      <w:hyperlink w:anchor="standard_rate" w:history="1">
        <w:r w:rsidR="0003022D" w:rsidRPr="0003022D">
          <w:rPr>
            <w:rStyle w:val="Hyperlink"/>
          </w:rPr>
          <w:t>standard rate</w:t>
        </w:r>
      </w:hyperlink>
      <w:r w:rsidRPr="0021634E">
        <w:t xml:space="preserve">, each </w:t>
      </w:r>
      <w:r w:rsidR="00A9665A">
        <w:t xml:space="preserve">expense-related </w:t>
      </w:r>
      <w:r w:rsidRPr="0021634E">
        <w:t>allowance will be increased by the relevant adjustment factor. The relevant adjustment factor for this purpose is the percentage movement in the applicable index figure most recently published by the Australian Bureau of Statistics since the allowance was last adjusted.</w:t>
      </w:r>
    </w:p>
    <w:p w14:paraId="4E889358" w14:textId="77777777" w:rsidR="002D1703" w:rsidRPr="0021634E" w:rsidRDefault="002D1703" w:rsidP="002318D7">
      <w:pPr>
        <w:pStyle w:val="SubLevel3"/>
      </w:pPr>
      <w:r w:rsidRPr="0021634E">
        <w:t>The applicable index figure is the index figure published by the Australian Bureau of Statistics for the Eight Capitals Consumer Price Index (Cat No. 6401.0), as follows:</w:t>
      </w:r>
    </w:p>
    <w:tbl>
      <w:tblPr>
        <w:tblW w:w="0" w:type="auto"/>
        <w:tblInd w:w="142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2643"/>
        <w:gridCol w:w="4995"/>
      </w:tblGrid>
      <w:tr w:rsidR="002D1703" w:rsidRPr="00870959" w14:paraId="5627290C" w14:textId="77777777" w:rsidTr="002318D7">
        <w:trPr>
          <w:tblHeader/>
        </w:trPr>
        <w:tc>
          <w:tcPr>
            <w:tcW w:w="2693" w:type="dxa"/>
          </w:tcPr>
          <w:p w14:paraId="68897E11" w14:textId="77777777" w:rsidR="002D1703" w:rsidRPr="00D16F95" w:rsidRDefault="002D1703" w:rsidP="00BE7B6A">
            <w:pPr>
              <w:pStyle w:val="AMODTable"/>
              <w:keepNext/>
              <w:rPr>
                <w:b/>
                <w:bCs/>
              </w:rPr>
            </w:pPr>
            <w:r w:rsidRPr="00D16F95">
              <w:rPr>
                <w:b/>
                <w:bCs/>
              </w:rPr>
              <w:t>Allowance</w:t>
            </w:r>
          </w:p>
        </w:tc>
        <w:tc>
          <w:tcPr>
            <w:tcW w:w="5125" w:type="dxa"/>
          </w:tcPr>
          <w:p w14:paraId="7DB64FFA" w14:textId="77777777" w:rsidR="002D1703" w:rsidRPr="00D16F95" w:rsidRDefault="002D1703" w:rsidP="00BE7B6A">
            <w:pPr>
              <w:pStyle w:val="AMODTable"/>
              <w:keepNext/>
              <w:rPr>
                <w:b/>
                <w:bCs/>
              </w:rPr>
            </w:pPr>
            <w:r w:rsidRPr="00D16F95">
              <w:rPr>
                <w:b/>
                <w:bCs/>
              </w:rPr>
              <w:t>Applicable Consumer Price Index figure</w:t>
            </w:r>
          </w:p>
        </w:tc>
      </w:tr>
      <w:tr w:rsidR="002D1703" w:rsidRPr="00870959" w14:paraId="3A647EDD" w14:textId="77777777" w:rsidTr="002318D7">
        <w:tc>
          <w:tcPr>
            <w:tcW w:w="2693" w:type="dxa"/>
          </w:tcPr>
          <w:p w14:paraId="375E9BAF" w14:textId="77777777" w:rsidR="002D1703" w:rsidRPr="00870959" w:rsidRDefault="002D1703" w:rsidP="00BE7B6A">
            <w:pPr>
              <w:pStyle w:val="AMODTable"/>
              <w:keepNext/>
            </w:pPr>
            <w:r w:rsidRPr="00870959">
              <w:t>Meal allowance</w:t>
            </w:r>
          </w:p>
        </w:tc>
        <w:tc>
          <w:tcPr>
            <w:tcW w:w="5125" w:type="dxa"/>
          </w:tcPr>
          <w:p w14:paraId="438758BF" w14:textId="77777777" w:rsidR="002D1703" w:rsidRPr="00870959" w:rsidRDefault="002D1703" w:rsidP="00BE7B6A">
            <w:pPr>
              <w:pStyle w:val="AMODTable"/>
              <w:keepNext/>
            </w:pPr>
            <w:r w:rsidRPr="00870959">
              <w:t>Take away and fast foods sub-group</w:t>
            </w:r>
          </w:p>
        </w:tc>
      </w:tr>
      <w:tr w:rsidR="002D1703" w:rsidRPr="00870959" w14:paraId="55A7C6A3" w14:textId="77777777" w:rsidTr="002318D7">
        <w:tc>
          <w:tcPr>
            <w:tcW w:w="2693" w:type="dxa"/>
          </w:tcPr>
          <w:p w14:paraId="3C63B835" w14:textId="77777777" w:rsidR="002D1703" w:rsidRPr="00870959" w:rsidRDefault="002D1703" w:rsidP="00BE7B6A">
            <w:pPr>
              <w:pStyle w:val="AMODTable"/>
              <w:keepNext/>
            </w:pPr>
            <w:r w:rsidRPr="00870959">
              <w:t>Motor vehicle allowance</w:t>
            </w:r>
          </w:p>
        </w:tc>
        <w:tc>
          <w:tcPr>
            <w:tcW w:w="5125" w:type="dxa"/>
          </w:tcPr>
          <w:p w14:paraId="589E8D83" w14:textId="77777777" w:rsidR="002D1703" w:rsidRPr="00870959" w:rsidRDefault="002D1703" w:rsidP="00BE7B6A">
            <w:pPr>
              <w:pStyle w:val="AMODTable"/>
              <w:keepNext/>
              <w:rPr>
                <w:u w:val="single"/>
              </w:rPr>
            </w:pPr>
            <w:r w:rsidRPr="00870959">
              <w:t>Private motoring sub-group</w:t>
            </w:r>
          </w:p>
        </w:tc>
      </w:tr>
    </w:tbl>
    <w:p w14:paraId="207C3235" w14:textId="77777777" w:rsidR="00433CDF" w:rsidRDefault="00433CDF" w:rsidP="00C76B9D">
      <w:r>
        <w:t>   </w:t>
      </w:r>
    </w:p>
    <w:p w14:paraId="579EF0AC" w14:textId="77777777" w:rsidR="00DF5F2A" w:rsidRDefault="00DF5F2A" w:rsidP="00C76B9D">
      <w:pPr>
        <w:rPr>
          <w:rFonts w:cs="Arial"/>
          <w:b/>
          <w:bCs/>
          <w:kern w:val="32"/>
          <w:sz w:val="28"/>
          <w:szCs w:val="32"/>
        </w:rPr>
      </w:pPr>
      <w:r>
        <w:br w:type="page"/>
      </w:r>
    </w:p>
    <w:p w14:paraId="0783D306" w14:textId="77777777" w:rsidR="00D604A1" w:rsidRDefault="00D604A1" w:rsidP="002A42D6">
      <w:pPr>
        <w:pStyle w:val="Subdocument"/>
      </w:pPr>
      <w:bookmarkStart w:id="428" w:name="_Toc226165479"/>
      <w:bookmarkStart w:id="429" w:name="_Ref228329618"/>
      <w:bookmarkStart w:id="430" w:name="_Ref398281275"/>
      <w:bookmarkStart w:id="431" w:name="_Ref398281281"/>
      <w:bookmarkStart w:id="432" w:name="_Ref415485014"/>
      <w:bookmarkStart w:id="433" w:name="_Ref462039088"/>
      <w:bookmarkStart w:id="434" w:name="_Ref487018004"/>
      <w:bookmarkStart w:id="435" w:name="_Ref12629914"/>
      <w:bookmarkStart w:id="436" w:name="_Ref17458141"/>
      <w:bookmarkStart w:id="437" w:name="_Ref17458197"/>
      <w:bookmarkStart w:id="438" w:name="_Ref44148049"/>
      <w:bookmarkStart w:id="439" w:name="_Ref44148054"/>
      <w:bookmarkStart w:id="440" w:name="_Ref80618612"/>
      <w:bookmarkStart w:id="441" w:name="_Ref80618614"/>
      <w:bookmarkStart w:id="442" w:name="_Ref106885986"/>
      <w:bookmarkStart w:id="443" w:name="_Ref106886013"/>
      <w:bookmarkStart w:id="444" w:name="_Ref137634697"/>
      <w:bookmarkStart w:id="445" w:name="_Ref137634699"/>
      <w:bookmarkStart w:id="446" w:name="_Ref169002176"/>
      <w:bookmarkStart w:id="447" w:name="_Ref169002179"/>
      <w:bookmarkStart w:id="448" w:name="_Toc175753973"/>
      <w:bookmarkEnd w:id="411"/>
      <w:r w:rsidRPr="0021634E">
        <w:t>—</w:t>
      </w:r>
      <w:bookmarkStart w:id="449" w:name="sched_d"/>
      <w:r w:rsidRPr="0021634E">
        <w:t>Supported Wage System</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bookmarkEnd w:id="449"/>
    <w:p w14:paraId="284DE3E6" w14:textId="24136DCF" w:rsidR="00F1688B" w:rsidRDefault="00056EF9" w:rsidP="00F1688B">
      <w:pPr>
        <w:pStyle w:val="History"/>
      </w:pPr>
      <w:r>
        <w:t xml:space="preserve">[Varied by </w:t>
      </w:r>
      <w:hyperlink r:id="rId282" w:history="1">
        <w:r w:rsidRPr="00236589">
          <w:rPr>
            <w:rStyle w:val="Hyperlink"/>
          </w:rPr>
          <w:t>PR719661</w:t>
        </w:r>
      </w:hyperlink>
      <w:r>
        <w:t xml:space="preserve">, </w:t>
      </w:r>
      <w:hyperlink r:id="rId283" w:history="1">
        <w:r>
          <w:rPr>
            <w:rStyle w:val="Hyperlink"/>
          </w:rPr>
          <w:t>PR729672</w:t>
        </w:r>
      </w:hyperlink>
      <w:r w:rsidR="00DF4C86" w:rsidRPr="00DF4C86">
        <w:rPr>
          <w:rStyle w:val="Hyperlink"/>
          <w:color w:val="auto"/>
          <w:u w:val="none"/>
        </w:rPr>
        <w:t xml:space="preserve">, </w:t>
      </w:r>
      <w:hyperlink r:id="rId284" w:history="1">
        <w:r w:rsidR="00DF4C86">
          <w:rPr>
            <w:rStyle w:val="Hyperlink"/>
          </w:rPr>
          <w:t>PR742256</w:t>
        </w:r>
      </w:hyperlink>
      <w:r w:rsidR="00F1688B">
        <w:t xml:space="preserve">, </w:t>
      </w:r>
      <w:hyperlink r:id="rId285" w:history="1">
        <w:r w:rsidR="00F1688B" w:rsidRPr="00FC041C">
          <w:rPr>
            <w:rStyle w:val="Hyperlink"/>
          </w:rPr>
          <w:t>PR762969</w:t>
        </w:r>
      </w:hyperlink>
      <w:r w:rsidR="008D0885" w:rsidRPr="008D0885">
        <w:t xml:space="preserve">, </w:t>
      </w:r>
      <w:hyperlink r:id="rId286" w:history="1">
        <w:r w:rsidR="008D0885" w:rsidRPr="009A337F">
          <w:rPr>
            <w:rStyle w:val="Hyperlink"/>
          </w:rPr>
          <w:t>PR774051</w:t>
        </w:r>
      </w:hyperlink>
      <w:r w:rsidR="00F1688B">
        <w:t>]</w:t>
      </w:r>
    </w:p>
    <w:p w14:paraId="05A56C86" w14:textId="16F7D3C9" w:rsidR="00A9665A" w:rsidRDefault="00CA7625" w:rsidP="00CA7625">
      <w:pPr>
        <w:pStyle w:val="SubLevel1Bold"/>
        <w:rPr>
          <w:b w:val="0"/>
          <w:sz w:val="24"/>
        </w:rPr>
      </w:pPr>
      <w:r w:rsidRPr="008C5797">
        <w:rPr>
          <w:b w:val="0"/>
          <w:sz w:val="24"/>
        </w:rPr>
        <w:t>This schedule defines the conditions which will apply</w:t>
      </w:r>
      <w:r w:rsidRPr="00B677EE">
        <w:rPr>
          <w:b w:val="0"/>
          <w:sz w:val="24"/>
        </w:rPr>
        <w:t xml:space="preserve"> to employees who because of the effects of a disability are eligible for a supported wage under the terms of this award.</w:t>
      </w:r>
    </w:p>
    <w:p w14:paraId="364110BF" w14:textId="77777777" w:rsidR="00CA7625" w:rsidRPr="0026407E" w:rsidRDefault="00CA7625" w:rsidP="00CA7625">
      <w:pPr>
        <w:pStyle w:val="SubLevel1Bold"/>
      </w:pPr>
      <w:r w:rsidRPr="00B677EE">
        <w:rPr>
          <w:b w:val="0"/>
          <w:sz w:val="24"/>
        </w:rPr>
        <w:t>In this schedule:</w:t>
      </w:r>
    </w:p>
    <w:p w14:paraId="792C2E79" w14:textId="43AABD33" w:rsidR="00CA7625" w:rsidRPr="007D5220" w:rsidRDefault="00CA7625" w:rsidP="007325E1">
      <w:pPr>
        <w:pStyle w:val="Block1"/>
      </w:pPr>
      <w:r w:rsidRPr="0014453A">
        <w:rPr>
          <w:b/>
        </w:rPr>
        <w:t>approved assessor</w:t>
      </w:r>
      <w:r w:rsidRPr="0014453A">
        <w:t xml:space="preserve"> means a person accredited by the management unit established by the Commonwealth under the supported wage system to perform assessments of</w:t>
      </w:r>
      <w:r w:rsidRPr="007D5220">
        <w:t xml:space="preserve"> an individual</w:t>
      </w:r>
      <w:r w:rsidR="00E135C1">
        <w:t>’</w:t>
      </w:r>
      <w:r w:rsidRPr="007D5220">
        <w:t>s productive capacity within the supported wage system</w:t>
      </w:r>
      <w:r w:rsidR="00E419CF">
        <w:t>.</w:t>
      </w:r>
    </w:p>
    <w:p w14:paraId="2EFFD5EA" w14:textId="082929FE" w:rsidR="00CA7625" w:rsidRPr="00D06566" w:rsidRDefault="00CA7625" w:rsidP="007325E1">
      <w:pPr>
        <w:pStyle w:val="Block1"/>
      </w:pPr>
      <w:r w:rsidRPr="00D06566">
        <w:rPr>
          <w:b/>
        </w:rPr>
        <w:t>assessment instrument</w:t>
      </w:r>
      <w:r w:rsidRPr="00D06566">
        <w:t xml:space="preserve"> means the tool provided for under the supported wage system that records the assessment of the productive capacity of the person to be employed under the supported wage system</w:t>
      </w:r>
      <w:r w:rsidR="00E419CF">
        <w:t>.</w:t>
      </w:r>
    </w:p>
    <w:p w14:paraId="27BE3286" w14:textId="2E3CAE4C" w:rsidR="00CA7625" w:rsidRPr="00D06566" w:rsidRDefault="00CA7625" w:rsidP="007325E1">
      <w:pPr>
        <w:pStyle w:val="Block1"/>
      </w:pPr>
      <w:r w:rsidRPr="00D06566">
        <w:rPr>
          <w:b/>
        </w:rPr>
        <w:t>disability support pension</w:t>
      </w:r>
      <w:r w:rsidRPr="00D06566">
        <w:t xml:space="preserve"> means the Commonwealth pension scheme to provide income security for persons with a disability as provided under the </w:t>
      </w:r>
      <w:r w:rsidRPr="00D06566">
        <w:rPr>
          <w:i/>
        </w:rPr>
        <w:t>Social Security Act</w:t>
      </w:r>
      <w:r w:rsidR="007F1120">
        <w:rPr>
          <w:i/>
        </w:rPr>
        <w:t> </w:t>
      </w:r>
      <w:r w:rsidRPr="00D06566">
        <w:rPr>
          <w:i/>
        </w:rPr>
        <w:t xml:space="preserve">1991 </w:t>
      </w:r>
      <w:r w:rsidRPr="00D06566">
        <w:t>(Cth), as amended from time to time, or any successor to that scheme</w:t>
      </w:r>
      <w:r w:rsidR="00E419CF">
        <w:t>.</w:t>
      </w:r>
    </w:p>
    <w:p w14:paraId="46A50137" w14:textId="56DA18F3" w:rsidR="00CA7625" w:rsidRPr="00D06566" w:rsidRDefault="00CA7625" w:rsidP="007325E1">
      <w:pPr>
        <w:pStyle w:val="Block1"/>
      </w:pPr>
      <w:r w:rsidRPr="00D06566">
        <w:rPr>
          <w:b/>
        </w:rPr>
        <w:t>relevant minimum wage</w:t>
      </w:r>
      <w:r w:rsidRPr="00D06566">
        <w:t xml:space="preserve"> means the minimum wage prescribed in this award for the class of work for which an employee is engaged</w:t>
      </w:r>
      <w:r w:rsidR="007325E1">
        <w:t>.</w:t>
      </w:r>
    </w:p>
    <w:p w14:paraId="432C8035" w14:textId="7A257C90" w:rsidR="00CA7625" w:rsidRPr="0014453A" w:rsidRDefault="00CA7625" w:rsidP="007325E1">
      <w:pPr>
        <w:pStyle w:val="Block1"/>
      </w:pPr>
      <w:r w:rsidRPr="00D06566">
        <w:rPr>
          <w:b/>
        </w:rPr>
        <w:t>supported wage system</w:t>
      </w:r>
      <w:r w:rsidRPr="00D06566">
        <w:t xml:space="preserve"> (SWS) means the Commonwealth Government system to promote employment for people who cannot work at full award wages because of a disability, as documented in the Supported Wage System Handbook. The Handbook is available from the following website: </w:t>
      </w:r>
      <w:hyperlink r:id="rId287" w:history="1">
        <w:r w:rsidRPr="0014453A">
          <w:rPr>
            <w:rStyle w:val="Hyperlink"/>
            <w:lang w:val="en-GB"/>
          </w:rPr>
          <w:t>www.jobaccess.gov.au</w:t>
        </w:r>
      </w:hyperlink>
      <w:r w:rsidR="00E419CF">
        <w:t>.</w:t>
      </w:r>
    </w:p>
    <w:p w14:paraId="1D3F5A4E" w14:textId="27E4D26D" w:rsidR="00CA7625" w:rsidRPr="00D06566" w:rsidRDefault="00CA7625" w:rsidP="007325E1">
      <w:pPr>
        <w:pStyle w:val="Block1"/>
      </w:pPr>
      <w:r w:rsidRPr="0014453A">
        <w:rPr>
          <w:b/>
        </w:rPr>
        <w:t>SWS wage assessment agreement</w:t>
      </w:r>
      <w:r w:rsidRPr="007D5220">
        <w:t xml:space="preserve"> means the document in the fo</w:t>
      </w:r>
      <w:r w:rsidRPr="00D06566">
        <w:t xml:space="preserve">rm required by the Department of </w:t>
      </w:r>
      <w:r>
        <w:t>Social Services</w:t>
      </w:r>
      <w:r w:rsidRPr="00D06566">
        <w:t xml:space="preserve"> that records the employee</w:t>
      </w:r>
      <w:r w:rsidR="00E135C1">
        <w:t>’</w:t>
      </w:r>
      <w:r w:rsidRPr="00D06566">
        <w:t>s productive capacity and agreed wage rate</w:t>
      </w:r>
      <w:r w:rsidR="00E419CF">
        <w:t>.</w:t>
      </w:r>
    </w:p>
    <w:p w14:paraId="22782F24" w14:textId="77777777" w:rsidR="00CA7625" w:rsidRPr="00FA59BE" w:rsidRDefault="00CA7625" w:rsidP="00CA7625">
      <w:pPr>
        <w:pStyle w:val="SubLevel1Bold"/>
        <w:rPr>
          <w:b w:val="0"/>
        </w:rPr>
      </w:pPr>
      <w:r w:rsidRPr="00D06566">
        <w:rPr>
          <w:sz w:val="24"/>
        </w:rPr>
        <w:t>Eligibility criteria</w:t>
      </w:r>
    </w:p>
    <w:p w14:paraId="77B53285" w14:textId="77777777" w:rsidR="00CA7625" w:rsidRPr="007D5220" w:rsidRDefault="00CA7625" w:rsidP="00CA7625">
      <w:pPr>
        <w:pStyle w:val="SubLevel2"/>
      </w:pPr>
      <w:r w:rsidRPr="0014453A">
        <w:t>Employees covered by this schedule will be those who are unable to perform the range of duties to the competence level required within the class of work for which the employee is engaged under this award, because of the effects of a disability on their productive capacity and who meet the impairment criteria for receipt of a disability suppo</w:t>
      </w:r>
      <w:r w:rsidRPr="007D5220">
        <w:t>rt pension.</w:t>
      </w:r>
    </w:p>
    <w:p w14:paraId="7D600C3A" w14:textId="77777777" w:rsidR="00CA7625" w:rsidRPr="00D06566" w:rsidRDefault="00CA7625" w:rsidP="00CA7625">
      <w:pPr>
        <w:pStyle w:val="SubLevel2"/>
      </w:pPr>
      <w:r w:rsidRPr="00D06566">
        <w:t>This schedule does not apply to any existing employee who has a claim against the employer which is subject to the provisions of workers compensation legislation or any provision of this award relating to the rehabilitation of employees who are injured in the course of their employment.</w:t>
      </w:r>
    </w:p>
    <w:p w14:paraId="68C20D45" w14:textId="77777777" w:rsidR="00CA7625" w:rsidRPr="00FA59BE" w:rsidRDefault="00CA7625" w:rsidP="00CA7625">
      <w:pPr>
        <w:pStyle w:val="SubLevel1Bold"/>
        <w:rPr>
          <w:b w:val="0"/>
        </w:rPr>
      </w:pPr>
      <w:r w:rsidRPr="00D06566">
        <w:rPr>
          <w:sz w:val="24"/>
        </w:rPr>
        <w:t>Supported wage rates</w:t>
      </w:r>
    </w:p>
    <w:p w14:paraId="7784082C" w14:textId="77777777" w:rsidR="00CA7625" w:rsidRPr="0014453A" w:rsidRDefault="00CA7625" w:rsidP="00CA7625">
      <w:pPr>
        <w:pStyle w:val="SubLevel2"/>
      </w:pPr>
      <w:r w:rsidRPr="0014453A">
        <w:t>Employees to whom this schedule applies will be paid the applicable percentage of the relevant minimum wage according to the following schedule:</w:t>
      </w:r>
    </w:p>
    <w:tbl>
      <w:tblPr>
        <w:tblW w:w="0" w:type="auto"/>
        <w:tblInd w:w="85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170" w:type="dxa"/>
        </w:tblCellMar>
        <w:tblLook w:val="01E0" w:firstRow="1" w:lastRow="1" w:firstColumn="1" w:lastColumn="1" w:noHBand="0" w:noVBand="0"/>
      </w:tblPr>
      <w:tblGrid>
        <w:gridCol w:w="3402"/>
        <w:gridCol w:w="3420"/>
      </w:tblGrid>
      <w:tr w:rsidR="00CA7625" w:rsidRPr="0017020E" w14:paraId="0DEC1766" w14:textId="77777777" w:rsidTr="00C46BBA">
        <w:trPr>
          <w:tblHeader/>
        </w:trPr>
        <w:tc>
          <w:tcPr>
            <w:tcW w:w="3402" w:type="dxa"/>
            <w:hideMark/>
          </w:tcPr>
          <w:p w14:paraId="1F3A86B5" w14:textId="2F9315F6" w:rsidR="00CA7625" w:rsidRPr="0017020E" w:rsidRDefault="00CA7625" w:rsidP="00C46BBA">
            <w:pPr>
              <w:pStyle w:val="AmodTable14"/>
              <w:keepNext/>
              <w:jc w:val="center"/>
              <w:rPr>
                <w:b/>
                <w:bCs/>
                <w:lang w:val="en-GB"/>
              </w:rPr>
            </w:pPr>
            <w:r w:rsidRPr="0017020E">
              <w:rPr>
                <w:b/>
                <w:bCs/>
                <w:lang w:val="en-GB"/>
              </w:rPr>
              <w:t>Assessed capacity (</w:t>
            </w:r>
            <w:r w:rsidRPr="004D2999">
              <w:rPr>
                <w:b/>
              </w:rPr>
              <w:t>clause </w:t>
            </w:r>
            <w:r>
              <w:fldChar w:fldCharType="begin"/>
            </w:r>
            <w:r>
              <w:instrText xml:space="preserve"> REF _Ref271805546 \r \h  \* MERGEFORMAT </w:instrText>
            </w:r>
            <w:r>
              <w:fldChar w:fldCharType="separate"/>
            </w:r>
            <w:r w:rsidR="003D1D62" w:rsidRPr="003D1D62">
              <w:rPr>
                <w:b/>
              </w:rPr>
              <w:t>D.5</w:t>
            </w:r>
            <w:r>
              <w:fldChar w:fldCharType="end"/>
            </w:r>
            <w:r w:rsidRPr="0017020E">
              <w:rPr>
                <w:b/>
                <w:bCs/>
                <w:lang w:val="en-GB"/>
              </w:rPr>
              <w:t>)</w:t>
            </w:r>
          </w:p>
          <w:p w14:paraId="234E9803" w14:textId="77777777" w:rsidR="00CA7625" w:rsidRPr="0017020E" w:rsidRDefault="00CA7625" w:rsidP="00C46BBA">
            <w:pPr>
              <w:pStyle w:val="AmodTable14"/>
              <w:keepNext/>
              <w:jc w:val="center"/>
              <w:rPr>
                <w:b/>
                <w:lang w:val="en-GB"/>
              </w:rPr>
            </w:pPr>
            <w:r w:rsidRPr="0017020E">
              <w:rPr>
                <w:b/>
                <w:lang w:val="en-GB"/>
              </w:rPr>
              <w:t>%</w:t>
            </w:r>
          </w:p>
        </w:tc>
        <w:tc>
          <w:tcPr>
            <w:tcW w:w="3420" w:type="dxa"/>
            <w:hideMark/>
          </w:tcPr>
          <w:p w14:paraId="192A5ECB" w14:textId="77777777" w:rsidR="00CA7625" w:rsidRPr="0017020E" w:rsidRDefault="00CA7625" w:rsidP="00C46BBA">
            <w:pPr>
              <w:pStyle w:val="AmodTable14"/>
              <w:keepNext/>
              <w:jc w:val="center"/>
              <w:rPr>
                <w:b/>
                <w:bCs/>
                <w:lang w:val="en-GB"/>
              </w:rPr>
            </w:pPr>
            <w:r w:rsidRPr="0017020E">
              <w:rPr>
                <w:b/>
                <w:bCs/>
                <w:lang w:val="en-GB"/>
              </w:rPr>
              <w:t>Relevant minimum wage</w:t>
            </w:r>
          </w:p>
          <w:p w14:paraId="098351F7" w14:textId="77777777" w:rsidR="00CA7625" w:rsidRPr="0017020E" w:rsidRDefault="00CA7625" w:rsidP="00C46BBA">
            <w:pPr>
              <w:pStyle w:val="AmodTable14"/>
              <w:keepNext/>
              <w:jc w:val="center"/>
              <w:rPr>
                <w:b/>
                <w:lang w:val="en-GB"/>
              </w:rPr>
            </w:pPr>
            <w:r w:rsidRPr="0017020E">
              <w:rPr>
                <w:b/>
                <w:lang w:val="en-GB"/>
              </w:rPr>
              <w:t>%</w:t>
            </w:r>
          </w:p>
        </w:tc>
      </w:tr>
      <w:tr w:rsidR="00CA7625" w:rsidRPr="00D06566" w14:paraId="37C8C5F7" w14:textId="77777777" w:rsidTr="00C46BBA">
        <w:tc>
          <w:tcPr>
            <w:tcW w:w="3402" w:type="dxa"/>
            <w:hideMark/>
          </w:tcPr>
          <w:p w14:paraId="354A4D0B" w14:textId="77777777" w:rsidR="00CA7625" w:rsidRPr="0017020E" w:rsidRDefault="00CA7625" w:rsidP="00C46BBA">
            <w:pPr>
              <w:pStyle w:val="AmodTable14"/>
              <w:keepNext/>
              <w:jc w:val="center"/>
              <w:rPr>
                <w:sz w:val="22"/>
                <w:lang w:val="en-GB"/>
              </w:rPr>
            </w:pPr>
            <w:r w:rsidRPr="0017020E">
              <w:rPr>
                <w:sz w:val="22"/>
                <w:lang w:val="en-GB"/>
              </w:rPr>
              <w:t>10</w:t>
            </w:r>
          </w:p>
        </w:tc>
        <w:tc>
          <w:tcPr>
            <w:tcW w:w="3420" w:type="dxa"/>
            <w:hideMark/>
          </w:tcPr>
          <w:p w14:paraId="7E7A602E" w14:textId="77777777" w:rsidR="00CA7625" w:rsidRPr="0017020E" w:rsidRDefault="00CA7625" w:rsidP="00C46BBA">
            <w:pPr>
              <w:pStyle w:val="AmodTable14"/>
              <w:keepNext/>
              <w:jc w:val="center"/>
              <w:rPr>
                <w:sz w:val="22"/>
                <w:lang w:val="en-GB"/>
              </w:rPr>
            </w:pPr>
            <w:r w:rsidRPr="0017020E">
              <w:rPr>
                <w:sz w:val="22"/>
                <w:lang w:val="en-GB"/>
              </w:rPr>
              <w:t>10</w:t>
            </w:r>
          </w:p>
        </w:tc>
      </w:tr>
      <w:tr w:rsidR="00CA7625" w:rsidRPr="00D06566" w14:paraId="2840B0E7" w14:textId="77777777" w:rsidTr="00C46BBA">
        <w:tc>
          <w:tcPr>
            <w:tcW w:w="3402" w:type="dxa"/>
            <w:hideMark/>
          </w:tcPr>
          <w:p w14:paraId="2C5F54F2" w14:textId="77777777" w:rsidR="00CA7625" w:rsidRPr="0017020E" w:rsidRDefault="00CA7625" w:rsidP="00C46BBA">
            <w:pPr>
              <w:pStyle w:val="AmodTable14"/>
              <w:keepNext/>
              <w:jc w:val="center"/>
              <w:rPr>
                <w:sz w:val="22"/>
                <w:lang w:val="en-GB"/>
              </w:rPr>
            </w:pPr>
            <w:r w:rsidRPr="0017020E">
              <w:rPr>
                <w:sz w:val="22"/>
                <w:lang w:val="en-GB"/>
              </w:rPr>
              <w:t>20</w:t>
            </w:r>
          </w:p>
        </w:tc>
        <w:tc>
          <w:tcPr>
            <w:tcW w:w="3420" w:type="dxa"/>
            <w:hideMark/>
          </w:tcPr>
          <w:p w14:paraId="604A94F0" w14:textId="77777777" w:rsidR="00CA7625" w:rsidRPr="0017020E" w:rsidRDefault="00CA7625" w:rsidP="00C46BBA">
            <w:pPr>
              <w:pStyle w:val="AmodTable14"/>
              <w:keepNext/>
              <w:jc w:val="center"/>
              <w:rPr>
                <w:sz w:val="22"/>
                <w:lang w:val="en-GB"/>
              </w:rPr>
            </w:pPr>
            <w:r w:rsidRPr="0017020E">
              <w:rPr>
                <w:sz w:val="22"/>
                <w:lang w:val="en-GB"/>
              </w:rPr>
              <w:t>20</w:t>
            </w:r>
          </w:p>
        </w:tc>
      </w:tr>
      <w:tr w:rsidR="00CA7625" w:rsidRPr="00D06566" w14:paraId="0787282B" w14:textId="77777777" w:rsidTr="00C46BBA">
        <w:tc>
          <w:tcPr>
            <w:tcW w:w="3402" w:type="dxa"/>
            <w:hideMark/>
          </w:tcPr>
          <w:p w14:paraId="54CF4F1B" w14:textId="77777777" w:rsidR="00CA7625" w:rsidRPr="0017020E" w:rsidRDefault="00CA7625" w:rsidP="00C46BBA">
            <w:pPr>
              <w:pStyle w:val="AmodTable14"/>
              <w:keepNext/>
              <w:jc w:val="center"/>
              <w:rPr>
                <w:sz w:val="22"/>
                <w:lang w:val="en-GB"/>
              </w:rPr>
            </w:pPr>
            <w:r w:rsidRPr="0017020E">
              <w:rPr>
                <w:sz w:val="22"/>
                <w:lang w:val="en-GB"/>
              </w:rPr>
              <w:t>30</w:t>
            </w:r>
          </w:p>
        </w:tc>
        <w:tc>
          <w:tcPr>
            <w:tcW w:w="3420" w:type="dxa"/>
            <w:hideMark/>
          </w:tcPr>
          <w:p w14:paraId="301A99B3" w14:textId="77777777" w:rsidR="00CA7625" w:rsidRPr="0017020E" w:rsidRDefault="00CA7625" w:rsidP="00C46BBA">
            <w:pPr>
              <w:pStyle w:val="AmodTable14"/>
              <w:keepNext/>
              <w:jc w:val="center"/>
              <w:rPr>
                <w:sz w:val="22"/>
                <w:lang w:val="en-GB"/>
              </w:rPr>
            </w:pPr>
            <w:r w:rsidRPr="0017020E">
              <w:rPr>
                <w:sz w:val="22"/>
                <w:lang w:val="en-GB"/>
              </w:rPr>
              <w:t>30</w:t>
            </w:r>
          </w:p>
        </w:tc>
      </w:tr>
      <w:tr w:rsidR="00CA7625" w:rsidRPr="00D06566" w14:paraId="6E017F62" w14:textId="77777777" w:rsidTr="00C46BBA">
        <w:tc>
          <w:tcPr>
            <w:tcW w:w="3402" w:type="dxa"/>
            <w:hideMark/>
          </w:tcPr>
          <w:p w14:paraId="671CBFAD" w14:textId="77777777" w:rsidR="00CA7625" w:rsidRPr="0017020E" w:rsidRDefault="00CA7625" w:rsidP="00C46BBA">
            <w:pPr>
              <w:pStyle w:val="AmodTable14"/>
              <w:keepNext/>
              <w:jc w:val="center"/>
              <w:rPr>
                <w:sz w:val="22"/>
                <w:lang w:val="en-GB"/>
              </w:rPr>
            </w:pPr>
            <w:r w:rsidRPr="0017020E">
              <w:rPr>
                <w:sz w:val="22"/>
                <w:lang w:val="en-GB"/>
              </w:rPr>
              <w:t>40</w:t>
            </w:r>
          </w:p>
        </w:tc>
        <w:tc>
          <w:tcPr>
            <w:tcW w:w="3420" w:type="dxa"/>
            <w:hideMark/>
          </w:tcPr>
          <w:p w14:paraId="54F249AE" w14:textId="77777777" w:rsidR="00CA7625" w:rsidRPr="0017020E" w:rsidRDefault="00CA7625" w:rsidP="00C46BBA">
            <w:pPr>
              <w:pStyle w:val="AmodTable14"/>
              <w:keepNext/>
              <w:jc w:val="center"/>
              <w:rPr>
                <w:sz w:val="22"/>
                <w:lang w:val="en-GB"/>
              </w:rPr>
            </w:pPr>
            <w:r w:rsidRPr="0017020E">
              <w:rPr>
                <w:sz w:val="22"/>
                <w:lang w:val="en-GB"/>
              </w:rPr>
              <w:t>40</w:t>
            </w:r>
          </w:p>
        </w:tc>
      </w:tr>
      <w:tr w:rsidR="00CA7625" w:rsidRPr="00D06566" w14:paraId="051561F3" w14:textId="77777777" w:rsidTr="00C46BBA">
        <w:tc>
          <w:tcPr>
            <w:tcW w:w="3402" w:type="dxa"/>
            <w:hideMark/>
          </w:tcPr>
          <w:p w14:paraId="4A80D760" w14:textId="77777777" w:rsidR="00CA7625" w:rsidRPr="0017020E" w:rsidRDefault="00CA7625" w:rsidP="00C46BBA">
            <w:pPr>
              <w:pStyle w:val="AmodTable14"/>
              <w:keepNext/>
              <w:jc w:val="center"/>
              <w:rPr>
                <w:sz w:val="22"/>
                <w:lang w:val="en-GB"/>
              </w:rPr>
            </w:pPr>
            <w:r w:rsidRPr="0017020E">
              <w:rPr>
                <w:sz w:val="22"/>
                <w:lang w:val="en-GB"/>
              </w:rPr>
              <w:t>50</w:t>
            </w:r>
          </w:p>
        </w:tc>
        <w:tc>
          <w:tcPr>
            <w:tcW w:w="3420" w:type="dxa"/>
            <w:hideMark/>
          </w:tcPr>
          <w:p w14:paraId="4BD3529E" w14:textId="77777777" w:rsidR="00CA7625" w:rsidRPr="0017020E" w:rsidRDefault="00CA7625" w:rsidP="00C46BBA">
            <w:pPr>
              <w:pStyle w:val="AmodTable14"/>
              <w:keepNext/>
              <w:jc w:val="center"/>
              <w:rPr>
                <w:sz w:val="22"/>
                <w:lang w:val="en-GB"/>
              </w:rPr>
            </w:pPr>
            <w:r w:rsidRPr="0017020E">
              <w:rPr>
                <w:sz w:val="22"/>
                <w:lang w:val="en-GB"/>
              </w:rPr>
              <w:t>50</w:t>
            </w:r>
          </w:p>
        </w:tc>
      </w:tr>
      <w:tr w:rsidR="00CA7625" w:rsidRPr="00D06566" w14:paraId="47D05702" w14:textId="77777777" w:rsidTr="00C46BBA">
        <w:tc>
          <w:tcPr>
            <w:tcW w:w="3402" w:type="dxa"/>
            <w:hideMark/>
          </w:tcPr>
          <w:p w14:paraId="205B65FF" w14:textId="77777777" w:rsidR="00CA7625" w:rsidRPr="0017020E" w:rsidRDefault="00CA7625" w:rsidP="00C46BBA">
            <w:pPr>
              <w:pStyle w:val="AmodTable14"/>
              <w:keepNext/>
              <w:jc w:val="center"/>
              <w:rPr>
                <w:sz w:val="22"/>
                <w:lang w:val="en-GB"/>
              </w:rPr>
            </w:pPr>
            <w:r w:rsidRPr="0017020E">
              <w:rPr>
                <w:sz w:val="22"/>
                <w:lang w:val="en-GB"/>
              </w:rPr>
              <w:t>60</w:t>
            </w:r>
          </w:p>
        </w:tc>
        <w:tc>
          <w:tcPr>
            <w:tcW w:w="3420" w:type="dxa"/>
            <w:hideMark/>
          </w:tcPr>
          <w:p w14:paraId="6D649C62" w14:textId="77777777" w:rsidR="00CA7625" w:rsidRPr="0017020E" w:rsidRDefault="00CA7625" w:rsidP="00C46BBA">
            <w:pPr>
              <w:pStyle w:val="AmodTable14"/>
              <w:keepNext/>
              <w:jc w:val="center"/>
              <w:rPr>
                <w:sz w:val="22"/>
                <w:lang w:val="en-GB"/>
              </w:rPr>
            </w:pPr>
            <w:r w:rsidRPr="0017020E">
              <w:rPr>
                <w:sz w:val="22"/>
                <w:lang w:val="en-GB"/>
              </w:rPr>
              <w:t>60</w:t>
            </w:r>
          </w:p>
        </w:tc>
      </w:tr>
      <w:tr w:rsidR="00CA7625" w:rsidRPr="00D06566" w14:paraId="72F45389" w14:textId="77777777" w:rsidTr="00C46BBA">
        <w:tc>
          <w:tcPr>
            <w:tcW w:w="3402" w:type="dxa"/>
            <w:hideMark/>
          </w:tcPr>
          <w:p w14:paraId="1EA6C7DD" w14:textId="77777777" w:rsidR="00CA7625" w:rsidRPr="0017020E" w:rsidRDefault="00CA7625" w:rsidP="00C46BBA">
            <w:pPr>
              <w:pStyle w:val="AmodTable14"/>
              <w:keepNext/>
              <w:jc w:val="center"/>
              <w:rPr>
                <w:sz w:val="22"/>
                <w:lang w:val="en-GB"/>
              </w:rPr>
            </w:pPr>
            <w:r w:rsidRPr="0017020E">
              <w:rPr>
                <w:sz w:val="22"/>
                <w:lang w:val="en-GB"/>
              </w:rPr>
              <w:t>70</w:t>
            </w:r>
          </w:p>
        </w:tc>
        <w:tc>
          <w:tcPr>
            <w:tcW w:w="3420" w:type="dxa"/>
            <w:hideMark/>
          </w:tcPr>
          <w:p w14:paraId="7F4E1E7B" w14:textId="77777777" w:rsidR="00CA7625" w:rsidRPr="0017020E" w:rsidRDefault="00CA7625" w:rsidP="00C46BBA">
            <w:pPr>
              <w:pStyle w:val="AmodTable14"/>
              <w:keepNext/>
              <w:jc w:val="center"/>
              <w:rPr>
                <w:sz w:val="22"/>
                <w:lang w:val="en-GB"/>
              </w:rPr>
            </w:pPr>
            <w:r w:rsidRPr="0017020E">
              <w:rPr>
                <w:sz w:val="22"/>
                <w:lang w:val="en-GB"/>
              </w:rPr>
              <w:t>70</w:t>
            </w:r>
          </w:p>
        </w:tc>
      </w:tr>
      <w:tr w:rsidR="00CA7625" w:rsidRPr="00D06566" w14:paraId="4548E225" w14:textId="77777777" w:rsidTr="00C46BBA">
        <w:tc>
          <w:tcPr>
            <w:tcW w:w="3402" w:type="dxa"/>
            <w:hideMark/>
          </w:tcPr>
          <w:p w14:paraId="22359C8B" w14:textId="77777777" w:rsidR="00CA7625" w:rsidRPr="0017020E" w:rsidRDefault="00CA7625" w:rsidP="00C46BBA">
            <w:pPr>
              <w:pStyle w:val="AmodTable14"/>
              <w:keepNext/>
              <w:jc w:val="center"/>
              <w:rPr>
                <w:sz w:val="22"/>
                <w:lang w:val="en-GB"/>
              </w:rPr>
            </w:pPr>
            <w:r w:rsidRPr="0017020E">
              <w:rPr>
                <w:sz w:val="22"/>
                <w:lang w:val="en-GB"/>
              </w:rPr>
              <w:t>80</w:t>
            </w:r>
          </w:p>
        </w:tc>
        <w:tc>
          <w:tcPr>
            <w:tcW w:w="3420" w:type="dxa"/>
            <w:hideMark/>
          </w:tcPr>
          <w:p w14:paraId="7DC33804" w14:textId="77777777" w:rsidR="00CA7625" w:rsidRPr="0017020E" w:rsidRDefault="00CA7625" w:rsidP="00C46BBA">
            <w:pPr>
              <w:pStyle w:val="AmodTable14"/>
              <w:keepNext/>
              <w:jc w:val="center"/>
              <w:rPr>
                <w:sz w:val="22"/>
                <w:lang w:val="en-GB"/>
              </w:rPr>
            </w:pPr>
            <w:r w:rsidRPr="0017020E">
              <w:rPr>
                <w:sz w:val="22"/>
                <w:lang w:val="en-GB"/>
              </w:rPr>
              <w:t>80</w:t>
            </w:r>
          </w:p>
        </w:tc>
      </w:tr>
      <w:tr w:rsidR="00CA7625" w:rsidRPr="00D06566" w14:paraId="102859E9" w14:textId="77777777" w:rsidTr="00C46BBA">
        <w:tc>
          <w:tcPr>
            <w:tcW w:w="3402" w:type="dxa"/>
            <w:hideMark/>
          </w:tcPr>
          <w:p w14:paraId="1818867A" w14:textId="77777777" w:rsidR="00CA7625" w:rsidRPr="0017020E" w:rsidRDefault="00CA7625" w:rsidP="00C46BBA">
            <w:pPr>
              <w:pStyle w:val="AmodTable14"/>
              <w:jc w:val="center"/>
              <w:rPr>
                <w:sz w:val="22"/>
                <w:lang w:val="en-GB"/>
              </w:rPr>
            </w:pPr>
            <w:r w:rsidRPr="0017020E">
              <w:rPr>
                <w:sz w:val="22"/>
                <w:lang w:val="en-GB"/>
              </w:rPr>
              <w:t>90</w:t>
            </w:r>
          </w:p>
        </w:tc>
        <w:tc>
          <w:tcPr>
            <w:tcW w:w="3420" w:type="dxa"/>
            <w:hideMark/>
          </w:tcPr>
          <w:p w14:paraId="7FEBB269" w14:textId="77777777" w:rsidR="00CA7625" w:rsidRPr="0017020E" w:rsidRDefault="00CA7625" w:rsidP="00C46BBA">
            <w:pPr>
              <w:pStyle w:val="AmodTable14"/>
              <w:jc w:val="center"/>
              <w:rPr>
                <w:sz w:val="22"/>
                <w:lang w:val="en-GB"/>
              </w:rPr>
            </w:pPr>
            <w:r w:rsidRPr="0017020E">
              <w:rPr>
                <w:sz w:val="22"/>
                <w:lang w:val="en-GB"/>
              </w:rPr>
              <w:t>90</w:t>
            </w:r>
          </w:p>
        </w:tc>
      </w:tr>
    </w:tbl>
    <w:p w14:paraId="13B377DC" w14:textId="66D4F620" w:rsidR="00F9039B" w:rsidRDefault="00056EF9" w:rsidP="00F9039B">
      <w:pPr>
        <w:pStyle w:val="History"/>
      </w:pPr>
      <w:r>
        <w:t xml:space="preserve">[D.4.2 varied by </w:t>
      </w:r>
      <w:hyperlink r:id="rId288" w:history="1">
        <w:r w:rsidRPr="00236589">
          <w:rPr>
            <w:rStyle w:val="Hyperlink"/>
          </w:rPr>
          <w:t>PR719661</w:t>
        </w:r>
      </w:hyperlink>
      <w:r w:rsidRPr="00565A44">
        <w:t xml:space="preserve">, </w:t>
      </w:r>
      <w:hyperlink r:id="rId289" w:history="1">
        <w:r w:rsidRPr="00565A44">
          <w:rPr>
            <w:rStyle w:val="Hyperlink"/>
          </w:rPr>
          <w:t>PR729672</w:t>
        </w:r>
      </w:hyperlink>
      <w:r w:rsidR="00A91630" w:rsidRPr="00A91630">
        <w:rPr>
          <w:rStyle w:val="Hyperlink"/>
          <w:color w:val="auto"/>
          <w:u w:val="none"/>
        </w:rPr>
        <w:t>,</w:t>
      </w:r>
      <w:r w:rsidRPr="00A91630">
        <w:t xml:space="preserve"> </w:t>
      </w:r>
      <w:hyperlink r:id="rId290" w:history="1">
        <w:r w:rsidR="00A91630">
          <w:rPr>
            <w:rStyle w:val="Hyperlink"/>
          </w:rPr>
          <w:t>PR742256</w:t>
        </w:r>
      </w:hyperlink>
      <w:r w:rsidR="00F9039B">
        <w:rPr>
          <w:rStyle w:val="Hyperlink"/>
          <w:color w:val="auto"/>
          <w:u w:val="none"/>
        </w:rPr>
        <w:t xml:space="preserve">, </w:t>
      </w:r>
      <w:hyperlink r:id="rId291" w:history="1">
        <w:r w:rsidR="00F9039B" w:rsidRPr="00FC041C">
          <w:rPr>
            <w:rStyle w:val="Hyperlink"/>
          </w:rPr>
          <w:t>PR762969</w:t>
        </w:r>
      </w:hyperlink>
      <w:r w:rsidR="009A337F" w:rsidRPr="009A337F">
        <w:t xml:space="preserve">, </w:t>
      </w:r>
      <w:hyperlink r:id="rId292" w:history="1">
        <w:r w:rsidR="009A337F" w:rsidRPr="00BD7489">
          <w:rPr>
            <w:rStyle w:val="Hyperlink"/>
          </w:rPr>
          <w:t>PR774051</w:t>
        </w:r>
      </w:hyperlink>
      <w:r w:rsidR="00F9039B" w:rsidRPr="00BD7489">
        <w:t xml:space="preserve"> ppc 01Jul2</w:t>
      </w:r>
      <w:r w:rsidR="009A337F" w:rsidRPr="00BD7489">
        <w:t>4</w:t>
      </w:r>
      <w:r w:rsidR="00F9039B" w:rsidRPr="00BD7489">
        <w:t>]</w:t>
      </w:r>
    </w:p>
    <w:p w14:paraId="770E0B8B" w14:textId="723FDF70" w:rsidR="00CA7625" w:rsidRPr="00D06566" w:rsidRDefault="00CA7625" w:rsidP="00CA7625">
      <w:pPr>
        <w:pStyle w:val="SubLevel2"/>
      </w:pPr>
      <w:r w:rsidRPr="00D06566">
        <w:t xml:space="preserve">Provided that the minimum amount payable must be not less than </w:t>
      </w:r>
      <w:r w:rsidRPr="002A293F">
        <w:rPr>
          <w:b/>
        </w:rPr>
        <w:t>$</w:t>
      </w:r>
      <w:r w:rsidR="00F9039B">
        <w:rPr>
          <w:b/>
        </w:rPr>
        <w:t>10</w:t>
      </w:r>
      <w:r w:rsidR="009A337F">
        <w:rPr>
          <w:b/>
        </w:rPr>
        <w:t>6</w:t>
      </w:r>
      <w:r w:rsidRPr="00D06566">
        <w:t xml:space="preserve"> per week.</w:t>
      </w:r>
    </w:p>
    <w:p w14:paraId="70DDD3C5" w14:textId="77777777" w:rsidR="00CA7625" w:rsidRPr="00FA59BE" w:rsidRDefault="00CA7625" w:rsidP="00CA7625">
      <w:pPr>
        <w:pStyle w:val="SubLevel2"/>
        <w:rPr>
          <w:b/>
        </w:rPr>
      </w:pPr>
      <w:r w:rsidRPr="00D06566">
        <w:t>Where an employee</w:t>
      </w:r>
      <w:r w:rsidR="00E135C1">
        <w:t>’</w:t>
      </w:r>
      <w:r w:rsidRPr="00D06566">
        <w:t xml:space="preserve">s assessed capacity is </w:t>
      </w:r>
      <w:r w:rsidRPr="00257EE5">
        <w:rPr>
          <w:b/>
          <w:bCs/>
        </w:rPr>
        <w:t>10%</w:t>
      </w:r>
      <w:r w:rsidRPr="00D06566">
        <w:t xml:space="preserve">, they must receive a high degree of </w:t>
      </w:r>
      <w:r w:rsidRPr="00B677EE">
        <w:t>assistance and support.</w:t>
      </w:r>
    </w:p>
    <w:p w14:paraId="09122B93" w14:textId="77777777" w:rsidR="00CA7625" w:rsidRPr="00FA59BE" w:rsidRDefault="00CA7625" w:rsidP="00CA7625">
      <w:pPr>
        <w:pStyle w:val="SubLevel1Bold"/>
        <w:rPr>
          <w:b w:val="0"/>
        </w:rPr>
      </w:pPr>
      <w:bookmarkStart w:id="450" w:name="_Ref271805546"/>
      <w:r w:rsidRPr="00D06566">
        <w:rPr>
          <w:sz w:val="24"/>
        </w:rPr>
        <w:t>Assessment of capacity</w:t>
      </w:r>
      <w:bookmarkEnd w:id="450"/>
    </w:p>
    <w:p w14:paraId="191E5563" w14:textId="77777777" w:rsidR="00CA7625" w:rsidRPr="0014453A" w:rsidRDefault="00CA7625" w:rsidP="00CA7625">
      <w:pPr>
        <w:pStyle w:val="SubLevel2"/>
      </w:pPr>
      <w:r w:rsidRPr="0014453A">
        <w:t xml:space="preserve">For the purpose of establishing the percentage of the relevant minimum wage, the productive capacity of the employee will be assessed in accordance with the </w:t>
      </w:r>
      <w:r w:rsidR="00A9665A">
        <w:t>SWS</w:t>
      </w:r>
      <w:r w:rsidRPr="0014453A">
        <w:t xml:space="preserve"> by an approved assessor, having consulted the employer and employee and, if the employee so desires, a union which the employee is eligible to join.</w:t>
      </w:r>
    </w:p>
    <w:p w14:paraId="3BBE662C" w14:textId="10545858" w:rsidR="00CA7625" w:rsidRPr="00D06566" w:rsidRDefault="00CA7625" w:rsidP="00CA7625">
      <w:pPr>
        <w:pStyle w:val="SubLevel2"/>
      </w:pPr>
      <w:r w:rsidRPr="007D5220">
        <w:t>All assessments made under this schedule must be documented in an SWS wage assessment agreement, and retained by the e</w:t>
      </w:r>
      <w:r w:rsidRPr="00D06566">
        <w:t xml:space="preserve">mployer as a time and wages record in accordance with </w:t>
      </w:r>
      <w:r w:rsidR="007B619B" w:rsidRPr="009F406E">
        <w:t xml:space="preserve">the </w:t>
      </w:r>
      <w:hyperlink r:id="rId293" w:history="1">
        <w:r w:rsidR="007B619B" w:rsidRPr="009F406E">
          <w:rPr>
            <w:rStyle w:val="Hyperlink"/>
          </w:rPr>
          <w:t>Act</w:t>
        </w:r>
      </w:hyperlink>
      <w:r w:rsidRPr="00D06566">
        <w:t>.</w:t>
      </w:r>
    </w:p>
    <w:p w14:paraId="12626A19" w14:textId="77777777" w:rsidR="00CA7625" w:rsidRPr="00FA59BE" w:rsidRDefault="00CA7625" w:rsidP="00CA7625">
      <w:pPr>
        <w:pStyle w:val="SubLevel1Bold"/>
        <w:rPr>
          <w:b w:val="0"/>
        </w:rPr>
      </w:pPr>
      <w:r w:rsidRPr="00D06566">
        <w:rPr>
          <w:sz w:val="24"/>
        </w:rPr>
        <w:t>Lodgement of SWS wage assessment agreement</w:t>
      </w:r>
    </w:p>
    <w:p w14:paraId="648CF8D4" w14:textId="77777777" w:rsidR="00CA7625" w:rsidRPr="0014453A" w:rsidRDefault="00CA7625" w:rsidP="00CA7625">
      <w:pPr>
        <w:pStyle w:val="SubLevel2"/>
      </w:pPr>
      <w:r w:rsidRPr="0014453A">
        <w:t>All SWS wage assessment agreements under the conditions of this schedule, including the appropriate percentage of the relevant minimum wage to be paid to the employee, must be lodged by the employer with the Fair Work Commission.</w:t>
      </w:r>
    </w:p>
    <w:p w14:paraId="0F32BC41" w14:textId="77777777" w:rsidR="00CA7625" w:rsidRPr="00D06566" w:rsidRDefault="00CA7625" w:rsidP="00CA7625">
      <w:pPr>
        <w:pStyle w:val="SubLevel2"/>
      </w:pPr>
      <w:r w:rsidRPr="007D5220">
        <w:t>All SWS wage assessment agreements must be agreed and signed by the employee and employer parties to the assessment. Where a union which has an interest in the award is not a p</w:t>
      </w:r>
      <w:r w:rsidRPr="00D06566">
        <w:t>arty to the assessment, the assessment will be referred by the Fair Work Commission to the union by certified mail and the agreement will take effect unless an objection is notified to the Fair Work Commission within 10 working days.</w:t>
      </w:r>
    </w:p>
    <w:p w14:paraId="286CB7EC" w14:textId="77777777" w:rsidR="00CA7625" w:rsidRPr="00FA59BE" w:rsidRDefault="00CA7625" w:rsidP="00CA7625">
      <w:pPr>
        <w:pStyle w:val="SubLevel1Bold"/>
        <w:rPr>
          <w:b w:val="0"/>
        </w:rPr>
      </w:pPr>
      <w:r w:rsidRPr="00D06566">
        <w:rPr>
          <w:sz w:val="24"/>
        </w:rPr>
        <w:t>Review of assessment</w:t>
      </w:r>
    </w:p>
    <w:p w14:paraId="6DD895F3" w14:textId="77777777" w:rsidR="00CA7625" w:rsidRPr="007D5220" w:rsidRDefault="00CA7625" w:rsidP="00655F3C">
      <w:pPr>
        <w:pStyle w:val="Block1"/>
      </w:pPr>
      <w:r w:rsidRPr="0014453A">
        <w:t xml:space="preserve">The assessment of the applicable percentage should be subject to annual or more frequent review on the basis of a reasonable request for such a review. The process of review must be in accordance with the procedures for assessing capacity under the </w:t>
      </w:r>
      <w:r w:rsidR="00A9665A">
        <w:t>SWS</w:t>
      </w:r>
      <w:r w:rsidRPr="007D5220">
        <w:t>.</w:t>
      </w:r>
    </w:p>
    <w:p w14:paraId="28FD747A" w14:textId="77777777" w:rsidR="00CA7625" w:rsidRPr="00FA59BE" w:rsidRDefault="00CA7625" w:rsidP="00CA7625">
      <w:pPr>
        <w:pStyle w:val="SubLevel1Bold"/>
        <w:rPr>
          <w:b w:val="0"/>
        </w:rPr>
      </w:pPr>
      <w:r w:rsidRPr="00D06566">
        <w:rPr>
          <w:sz w:val="24"/>
        </w:rPr>
        <w:t>Other terms and conditions of employment</w:t>
      </w:r>
    </w:p>
    <w:p w14:paraId="1E6A4710" w14:textId="77777777" w:rsidR="00CA7625" w:rsidRPr="0014453A" w:rsidRDefault="00CA7625" w:rsidP="00655F3C">
      <w:pPr>
        <w:pStyle w:val="Block1"/>
      </w:pPr>
      <w:r w:rsidRPr="0014453A">
        <w:t>Where an assessment has been made, the applicable percentage will apply to the relevant minimum wage only. Employees covered by the provisions of this schedule will be entitled to the same terms and conditions of employment as other workers covered by this award on a pro rata basis.</w:t>
      </w:r>
    </w:p>
    <w:p w14:paraId="6E34E303" w14:textId="77777777" w:rsidR="00CA7625" w:rsidRPr="00FA59BE" w:rsidRDefault="00CA7625" w:rsidP="00CA7625">
      <w:pPr>
        <w:pStyle w:val="SubLevel1Bold"/>
        <w:rPr>
          <w:b w:val="0"/>
        </w:rPr>
      </w:pPr>
      <w:r w:rsidRPr="00D06566">
        <w:rPr>
          <w:sz w:val="24"/>
        </w:rPr>
        <w:t>Workplace adjustment</w:t>
      </w:r>
    </w:p>
    <w:p w14:paraId="7DF5DEC0" w14:textId="77777777" w:rsidR="00CA7625" w:rsidRPr="0014453A" w:rsidRDefault="00CA7625" w:rsidP="00655F3C">
      <w:pPr>
        <w:pStyle w:val="Block1"/>
      </w:pPr>
      <w:r w:rsidRPr="0014453A">
        <w:t>An employer wishing to employ a person under the provisions of this schedule must take reasonable steps to make changes in the workplace to enhance the employee</w:t>
      </w:r>
      <w:r w:rsidR="00E135C1">
        <w:t>’</w:t>
      </w:r>
      <w:r w:rsidRPr="0014453A">
        <w:t>s capacity to do the job. Changes may involve re-design of job duties, working time arrangements and work organisation in consultation with other workers in the area.</w:t>
      </w:r>
    </w:p>
    <w:p w14:paraId="5C6F64E8" w14:textId="77777777" w:rsidR="00CA7625" w:rsidRPr="00FA59BE" w:rsidRDefault="00CA7625" w:rsidP="00CA7625">
      <w:pPr>
        <w:pStyle w:val="SubLevel1Bold"/>
        <w:rPr>
          <w:b w:val="0"/>
        </w:rPr>
      </w:pPr>
      <w:r w:rsidRPr="00D06566">
        <w:rPr>
          <w:sz w:val="24"/>
        </w:rPr>
        <w:t>Trial period</w:t>
      </w:r>
    </w:p>
    <w:p w14:paraId="387F0D8B" w14:textId="78C37DC0" w:rsidR="00CA7625" w:rsidRPr="0014453A" w:rsidRDefault="00CA7625" w:rsidP="00CA7625">
      <w:pPr>
        <w:pStyle w:val="SubLevel2"/>
      </w:pPr>
      <w:r w:rsidRPr="0014453A">
        <w:t>In order for an adequate assessment of the employee</w:t>
      </w:r>
      <w:r w:rsidR="00E135C1">
        <w:t>’</w:t>
      </w:r>
      <w:r w:rsidRPr="0014453A">
        <w:t xml:space="preserve">s capacity to be made, an employer may employ a person under the provisions of this schedule for a trial period not exceeding 12 weeks, except that in some cases additional work adjustment time (not exceeding </w:t>
      </w:r>
      <w:r w:rsidR="00720977">
        <w:t>4</w:t>
      </w:r>
      <w:r w:rsidR="00720977" w:rsidRPr="0014453A">
        <w:t xml:space="preserve"> </w:t>
      </w:r>
      <w:r w:rsidRPr="0014453A">
        <w:t>weeks) may be needed.</w:t>
      </w:r>
    </w:p>
    <w:p w14:paraId="7D377199" w14:textId="77777777" w:rsidR="00CA7625" w:rsidRPr="00D06566" w:rsidRDefault="00CA7625" w:rsidP="00CA7625">
      <w:pPr>
        <w:pStyle w:val="SubLevel2"/>
      </w:pPr>
      <w:r w:rsidRPr="007D5220">
        <w:t>During that trial period the asses</w:t>
      </w:r>
      <w:r w:rsidRPr="00D06566">
        <w:t>sment of capacity will be undertaken and the percentage of the relevant minimum wage for a continuing employment relationship will be determined.</w:t>
      </w:r>
    </w:p>
    <w:p w14:paraId="1178BC53" w14:textId="019A2132" w:rsidR="00B46994" w:rsidRPr="00BD7489" w:rsidRDefault="00056EF9" w:rsidP="00B46994">
      <w:pPr>
        <w:pStyle w:val="History"/>
      </w:pPr>
      <w:r>
        <w:t xml:space="preserve">[D.10.3 varied by </w:t>
      </w:r>
      <w:hyperlink r:id="rId294" w:history="1">
        <w:r w:rsidRPr="00236589">
          <w:rPr>
            <w:rStyle w:val="Hyperlink"/>
          </w:rPr>
          <w:t>PR719661</w:t>
        </w:r>
      </w:hyperlink>
      <w:r w:rsidRPr="00565A44">
        <w:t xml:space="preserve">, </w:t>
      </w:r>
      <w:hyperlink r:id="rId295" w:history="1">
        <w:r w:rsidRPr="00565A44">
          <w:rPr>
            <w:rStyle w:val="Hyperlink"/>
          </w:rPr>
          <w:t>PR729672</w:t>
        </w:r>
      </w:hyperlink>
      <w:r w:rsidR="00A91630" w:rsidRPr="00A91630">
        <w:rPr>
          <w:rStyle w:val="Hyperlink"/>
          <w:color w:val="auto"/>
          <w:u w:val="none"/>
        </w:rPr>
        <w:t xml:space="preserve">, </w:t>
      </w:r>
      <w:hyperlink r:id="rId296" w:history="1">
        <w:r w:rsidR="00A91630">
          <w:rPr>
            <w:rStyle w:val="Hyperlink"/>
          </w:rPr>
          <w:t>PR742256</w:t>
        </w:r>
      </w:hyperlink>
      <w:r w:rsidR="00F9039B">
        <w:rPr>
          <w:rStyle w:val="Hyperlink"/>
          <w:color w:val="auto"/>
          <w:u w:val="none"/>
        </w:rPr>
        <w:t xml:space="preserve">, </w:t>
      </w:r>
      <w:hyperlink r:id="rId297" w:history="1">
        <w:r w:rsidR="00F9039B" w:rsidRPr="00FC041C">
          <w:rPr>
            <w:rStyle w:val="Hyperlink"/>
          </w:rPr>
          <w:t>PR762969</w:t>
        </w:r>
      </w:hyperlink>
      <w:r w:rsidR="009A337F" w:rsidRPr="00BD7489">
        <w:t xml:space="preserve">, </w:t>
      </w:r>
      <w:hyperlink r:id="rId298" w:history="1">
        <w:r w:rsidR="009A337F" w:rsidRPr="00BD7489">
          <w:rPr>
            <w:rStyle w:val="Hyperlink"/>
          </w:rPr>
          <w:t>PR774051</w:t>
        </w:r>
      </w:hyperlink>
      <w:r w:rsidR="009A337F" w:rsidRPr="00BD7489">
        <w:t xml:space="preserve"> ppc 01Jul24</w:t>
      </w:r>
      <w:r w:rsidR="00F9039B" w:rsidRPr="00BD7489">
        <w:t>]</w:t>
      </w:r>
    </w:p>
    <w:p w14:paraId="530DEE32" w14:textId="1A5D7F7A" w:rsidR="00CA7625" w:rsidRPr="00D06566" w:rsidRDefault="00CA7625" w:rsidP="00CA7625">
      <w:pPr>
        <w:pStyle w:val="SubLevel2"/>
      </w:pPr>
      <w:r w:rsidRPr="00BD7489">
        <w:t>The minimum amount payable to the employee during the trial period</w:t>
      </w:r>
      <w:r>
        <w:t xml:space="preserve"> must be no less than </w:t>
      </w:r>
      <w:r w:rsidRPr="002A293F">
        <w:rPr>
          <w:b/>
        </w:rPr>
        <w:t>$</w:t>
      </w:r>
      <w:r w:rsidR="00F9039B">
        <w:rPr>
          <w:b/>
        </w:rPr>
        <w:t>10</w:t>
      </w:r>
      <w:r w:rsidR="009A337F">
        <w:rPr>
          <w:b/>
        </w:rPr>
        <w:t>6</w:t>
      </w:r>
      <w:r w:rsidRPr="00D06566">
        <w:t xml:space="preserve"> per week.</w:t>
      </w:r>
    </w:p>
    <w:p w14:paraId="5877D87E" w14:textId="77777777" w:rsidR="00CA7625" w:rsidRPr="00D06566" w:rsidRDefault="00CA7625" w:rsidP="00CA7625">
      <w:pPr>
        <w:pStyle w:val="SubLevel2"/>
      </w:pPr>
      <w:r w:rsidRPr="00D06566">
        <w:t>Work trials should include induction or training as appropriate to the job being trialled.</w:t>
      </w:r>
    </w:p>
    <w:p w14:paraId="08B93BEF" w14:textId="1DA629CB" w:rsidR="004E2CD0" w:rsidRPr="004E2CD0" w:rsidRDefault="00CA7625" w:rsidP="004E2CD0">
      <w:pPr>
        <w:pStyle w:val="SubLevel2"/>
      </w:pPr>
      <w:r w:rsidRPr="00D06566">
        <w:t>Where the employer and employee wish to establish a continuing employment relationship following the completion of the trial period, a further contract of employment will be entered into based on the outcome of assessment under clause </w:t>
      </w:r>
      <w:r>
        <w:fldChar w:fldCharType="begin"/>
      </w:r>
      <w:r>
        <w:instrText xml:space="preserve"> REF _Ref271805546 \r \h </w:instrText>
      </w:r>
      <w:r>
        <w:fldChar w:fldCharType="separate"/>
      </w:r>
      <w:r w:rsidR="003D1D62">
        <w:t>D.5</w:t>
      </w:r>
      <w:r>
        <w:fldChar w:fldCharType="end"/>
      </w:r>
      <w:r>
        <w:t>.</w:t>
      </w:r>
    </w:p>
    <w:p w14:paraId="453CF15A" w14:textId="77777777" w:rsidR="008E3988" w:rsidRDefault="008E3988">
      <w:r>
        <w:br w:type="page"/>
      </w:r>
    </w:p>
    <w:p w14:paraId="4E03E602" w14:textId="77777777" w:rsidR="009F5F3C" w:rsidRDefault="002A42D6" w:rsidP="00E079E3">
      <w:pPr>
        <w:pStyle w:val="Subdocument"/>
      </w:pPr>
      <w:bookmarkStart w:id="451" w:name="_Ref12628379"/>
      <w:bookmarkStart w:id="452" w:name="_Ref12628383"/>
      <w:bookmarkStart w:id="453" w:name="_Ref12628404"/>
      <w:bookmarkStart w:id="454" w:name="_Ref12628407"/>
      <w:bookmarkStart w:id="455" w:name="_Ref12630036"/>
      <w:bookmarkStart w:id="456" w:name="_Toc175753974"/>
      <w:r>
        <w:rPr>
          <w:rFonts w:ascii="Engravers MT" w:hAnsi="Engravers MT"/>
          <w:lang w:val="en-GB"/>
        </w:rPr>
        <w:t>—</w:t>
      </w:r>
      <w:bookmarkStart w:id="457" w:name="sched_e"/>
      <w:r w:rsidR="009F5F3C" w:rsidRPr="004F4191">
        <w:rPr>
          <w:lang w:val="en-GB"/>
        </w:rPr>
        <w:t xml:space="preserve">Agreement for </w:t>
      </w:r>
      <w:r w:rsidR="009F5F3C">
        <w:rPr>
          <w:lang w:val="en-GB"/>
        </w:rPr>
        <w:t>T</w:t>
      </w:r>
      <w:r w:rsidR="009F5F3C" w:rsidRPr="004F4191">
        <w:rPr>
          <w:lang w:val="en-GB"/>
        </w:rPr>
        <w:t xml:space="preserve">ime </w:t>
      </w:r>
      <w:r w:rsidR="009F5F3C">
        <w:rPr>
          <w:lang w:val="en-GB"/>
        </w:rPr>
        <w:t>O</w:t>
      </w:r>
      <w:r w:rsidR="009F5F3C" w:rsidRPr="004F4191">
        <w:rPr>
          <w:lang w:val="en-GB"/>
        </w:rPr>
        <w:t xml:space="preserve">ff </w:t>
      </w:r>
      <w:r w:rsidR="009F5F3C">
        <w:rPr>
          <w:lang w:val="en-GB"/>
        </w:rPr>
        <w:t>I</w:t>
      </w:r>
      <w:r w:rsidR="009F5F3C" w:rsidRPr="004F4191">
        <w:rPr>
          <w:lang w:val="en-GB"/>
        </w:rPr>
        <w:t xml:space="preserve">nstead of </w:t>
      </w:r>
      <w:r w:rsidR="009F5F3C">
        <w:rPr>
          <w:lang w:val="en-GB"/>
        </w:rPr>
        <w:t>P</w:t>
      </w:r>
      <w:r w:rsidR="009F5F3C" w:rsidRPr="004F4191">
        <w:rPr>
          <w:lang w:val="en-GB"/>
        </w:rPr>
        <w:t xml:space="preserve">ayment for </w:t>
      </w:r>
      <w:r w:rsidR="009F5F3C">
        <w:rPr>
          <w:lang w:val="en-GB"/>
        </w:rPr>
        <w:t>O</w:t>
      </w:r>
      <w:r w:rsidR="009F5F3C" w:rsidRPr="004F4191">
        <w:rPr>
          <w:lang w:val="en-GB"/>
        </w:rPr>
        <w:t>vertime</w:t>
      </w:r>
      <w:bookmarkEnd w:id="451"/>
      <w:bookmarkEnd w:id="452"/>
      <w:bookmarkEnd w:id="453"/>
      <w:bookmarkEnd w:id="454"/>
      <w:bookmarkEnd w:id="455"/>
      <w:bookmarkEnd w:id="456"/>
    </w:p>
    <w:bookmarkEnd w:id="457"/>
    <w:p w14:paraId="069BAC2D" w14:textId="6F99CC53" w:rsidR="009F5F3C" w:rsidRPr="006C7CDF" w:rsidRDefault="009F5F3C" w:rsidP="009F5F3C">
      <w:pPr>
        <w:pStyle w:val="note"/>
        <w:rPr>
          <w:lang w:val="en-US"/>
        </w:rPr>
      </w:pPr>
      <w:r>
        <w:rPr>
          <w:lang w:val="en-US"/>
        </w:rPr>
        <w:t xml:space="preserve">Link to PDF copy of </w:t>
      </w:r>
      <w:hyperlink r:id="rId299" w:history="1">
        <w:r>
          <w:rPr>
            <w:rStyle w:val="Hyperlink"/>
            <w:lang w:val="en-US"/>
          </w:rPr>
          <w:t>Agreement for Time Off Instead of Payment for Overtime</w:t>
        </w:r>
      </w:hyperlink>
      <w:r w:rsidRPr="006C7CDF">
        <w:rPr>
          <w:lang w:val="en-US"/>
        </w:rPr>
        <w:t>.</w:t>
      </w:r>
    </w:p>
    <w:p w14:paraId="1D28FED6" w14:textId="77777777" w:rsidR="009F5F3C" w:rsidRDefault="009F5F3C" w:rsidP="009F5F3C">
      <w:pPr>
        <w:spacing w:before="100" w:beforeAutospacing="1" w:after="100" w:afterAutospacing="1"/>
      </w:pPr>
    </w:p>
    <w:p w14:paraId="48C50BF8" w14:textId="77777777" w:rsidR="009F5F3C" w:rsidRPr="00B80B5E" w:rsidRDefault="009F5F3C" w:rsidP="009F5F3C">
      <w:pPr>
        <w:spacing w:before="100" w:beforeAutospacing="1" w:after="100" w:afterAutospacing="1"/>
      </w:pPr>
      <w:r w:rsidRPr="00B80B5E">
        <w:t>Name of employee: _____________________________________________</w:t>
      </w:r>
    </w:p>
    <w:p w14:paraId="4A68F3B9" w14:textId="77777777" w:rsidR="009F5F3C" w:rsidRPr="00B80B5E" w:rsidRDefault="009F5F3C" w:rsidP="009F5F3C">
      <w:pPr>
        <w:spacing w:before="100" w:beforeAutospacing="1" w:after="100" w:afterAutospacing="1"/>
      </w:pPr>
      <w:r w:rsidRPr="00B80B5E">
        <w:t>Name of employer: _____________________________________________</w:t>
      </w:r>
    </w:p>
    <w:p w14:paraId="375AD6C0" w14:textId="77777777" w:rsidR="009F5F3C" w:rsidRPr="00B80B5E" w:rsidRDefault="009F5F3C" w:rsidP="009F5F3C">
      <w:pPr>
        <w:spacing w:before="100" w:beforeAutospacing="1" w:after="100" w:afterAutospacing="1"/>
      </w:pPr>
      <w:r w:rsidRPr="00B80B5E">
        <w:rPr>
          <w:b/>
          <w:bCs/>
        </w:rPr>
        <w:t>The employe</w:t>
      </w:r>
      <w:r>
        <w:rPr>
          <w:b/>
          <w:bCs/>
        </w:rPr>
        <w:t>r</w:t>
      </w:r>
      <w:r w:rsidRPr="00B80B5E">
        <w:rPr>
          <w:b/>
          <w:bCs/>
        </w:rPr>
        <w:t xml:space="preserve"> and employe</w:t>
      </w:r>
      <w:r>
        <w:rPr>
          <w:b/>
          <w:bCs/>
        </w:rPr>
        <w:t>e</w:t>
      </w:r>
      <w:r w:rsidRPr="00B80B5E">
        <w:rPr>
          <w:b/>
          <w:bCs/>
        </w:rPr>
        <w:t xml:space="preserve"> agree that the employee may take time off instead of </w:t>
      </w:r>
      <w:r>
        <w:rPr>
          <w:b/>
          <w:bCs/>
        </w:rPr>
        <w:t>being paid</w:t>
      </w:r>
      <w:r w:rsidRPr="00B80B5E">
        <w:rPr>
          <w:b/>
          <w:bCs/>
        </w:rPr>
        <w:t xml:space="preserve"> for the </w:t>
      </w:r>
      <w:r>
        <w:rPr>
          <w:b/>
          <w:bCs/>
        </w:rPr>
        <w:t>following amount of overtime that has been worked by the employee</w:t>
      </w:r>
      <w:r w:rsidRPr="00B80B5E">
        <w:rPr>
          <w:b/>
          <w:bCs/>
        </w:rPr>
        <w:t>:</w:t>
      </w:r>
    </w:p>
    <w:p w14:paraId="32ED55B9" w14:textId="77777777" w:rsidR="009F5F3C" w:rsidRPr="00B80B5E" w:rsidRDefault="009F5F3C" w:rsidP="009F5F3C">
      <w:pPr>
        <w:spacing w:before="100" w:beforeAutospacing="1" w:after="100" w:afterAutospacing="1"/>
      </w:pPr>
      <w:r w:rsidRPr="00B80B5E">
        <w:t>Date and time overtime started: ___/___/20___ ____ am/pm</w:t>
      </w:r>
    </w:p>
    <w:p w14:paraId="55FE691B" w14:textId="77777777" w:rsidR="009F5F3C" w:rsidRPr="00B80B5E" w:rsidRDefault="009F5F3C" w:rsidP="009F5F3C">
      <w:pPr>
        <w:spacing w:before="100" w:beforeAutospacing="1" w:after="100" w:afterAutospacing="1"/>
      </w:pPr>
      <w:r w:rsidRPr="00B80B5E">
        <w:t>Date and time overtime ended: ___/___/20___ ____ am/pm</w:t>
      </w:r>
    </w:p>
    <w:p w14:paraId="1C1314EA" w14:textId="77777777" w:rsidR="009F5F3C" w:rsidRDefault="009F5F3C" w:rsidP="009F5F3C">
      <w:pPr>
        <w:spacing w:before="100" w:beforeAutospacing="1" w:after="100" w:afterAutospacing="1"/>
      </w:pPr>
      <w:r w:rsidRPr="00B80B5E">
        <w:t>Amount of overtime worked: _______ hours and ______ minutes</w:t>
      </w:r>
    </w:p>
    <w:p w14:paraId="23162243" w14:textId="77777777" w:rsidR="009F5F3C" w:rsidRDefault="009F5F3C" w:rsidP="009F5F3C">
      <w:pPr>
        <w:spacing w:before="100" w:beforeAutospacing="1" w:after="100" w:afterAutospacing="1"/>
      </w:pPr>
    </w:p>
    <w:p w14:paraId="232D223C" w14:textId="77777777" w:rsidR="009F5F3C" w:rsidRPr="00B80B5E" w:rsidRDefault="009F5F3C" w:rsidP="009F5F3C">
      <w:pPr>
        <w:spacing w:before="100" w:beforeAutospacing="1" w:after="100" w:afterAutospacing="1"/>
      </w:pPr>
      <w:r w:rsidRPr="00B80B5E">
        <w:rPr>
          <w:b/>
          <w:bCs/>
        </w:rPr>
        <w:t>The employe</w:t>
      </w:r>
      <w:r>
        <w:rPr>
          <w:b/>
          <w:bCs/>
        </w:rPr>
        <w:t>r</w:t>
      </w:r>
      <w:r w:rsidRPr="00B80B5E">
        <w:rPr>
          <w:b/>
          <w:bCs/>
        </w:rPr>
        <w:t xml:space="preserve"> and employe</w:t>
      </w:r>
      <w:r>
        <w:rPr>
          <w:b/>
          <w:bCs/>
        </w:rPr>
        <w:t>e</w:t>
      </w:r>
      <w:r w:rsidRPr="00B80B5E">
        <w:rPr>
          <w:b/>
          <w:bCs/>
        </w:rPr>
        <w:t xml:space="preserve"> </w:t>
      </w:r>
      <w:r>
        <w:rPr>
          <w:b/>
          <w:bCs/>
        </w:rPr>
        <w:t xml:space="preserve">further agree that, if </w:t>
      </w:r>
      <w:r w:rsidRPr="007C36AB">
        <w:rPr>
          <w:b/>
        </w:rPr>
        <w:t>requested by the employee at any time, the employer must pay the employee for overtime covered by this agreement but not taken as time off.</w:t>
      </w:r>
      <w:r>
        <w:rPr>
          <w:b/>
        </w:rPr>
        <w:t xml:space="preserve"> </w:t>
      </w:r>
      <w:r w:rsidRPr="007C36AB">
        <w:rPr>
          <w:b/>
        </w:rPr>
        <w:t xml:space="preserve">Payment must be made at the overtime rate applying to the overtime when worked and must be made in the </w:t>
      </w:r>
      <w:r>
        <w:rPr>
          <w:b/>
        </w:rPr>
        <w:t xml:space="preserve">next </w:t>
      </w:r>
      <w:r w:rsidRPr="007C36AB">
        <w:rPr>
          <w:b/>
        </w:rPr>
        <w:t>pay period following the request.</w:t>
      </w:r>
    </w:p>
    <w:p w14:paraId="15870CA0" w14:textId="77777777" w:rsidR="009F5F3C" w:rsidRPr="00B80B5E" w:rsidRDefault="009F5F3C" w:rsidP="009F5F3C">
      <w:pPr>
        <w:spacing w:before="100" w:beforeAutospacing="1" w:after="100" w:afterAutospacing="1"/>
      </w:pPr>
    </w:p>
    <w:p w14:paraId="78FC0BC5" w14:textId="77777777" w:rsidR="009F5F3C" w:rsidRPr="00B80B5E" w:rsidRDefault="009F5F3C" w:rsidP="009F5F3C">
      <w:pPr>
        <w:spacing w:before="100" w:beforeAutospacing="1" w:after="100" w:afterAutospacing="1"/>
      </w:pPr>
      <w:r w:rsidRPr="00B80B5E">
        <w:t>Signature of employee: ________________________________________</w:t>
      </w:r>
    </w:p>
    <w:p w14:paraId="785C86DD" w14:textId="77777777" w:rsidR="009F5F3C" w:rsidRPr="00B80B5E" w:rsidRDefault="009F5F3C" w:rsidP="009F5F3C">
      <w:pPr>
        <w:spacing w:before="100" w:beforeAutospacing="1" w:after="100" w:afterAutospacing="1"/>
      </w:pPr>
      <w:r w:rsidRPr="00B80B5E">
        <w:t>Date signed: ___/___/20___</w:t>
      </w:r>
    </w:p>
    <w:p w14:paraId="10AEC7B2" w14:textId="77777777" w:rsidR="009F5F3C" w:rsidRDefault="009F5F3C" w:rsidP="009F5F3C">
      <w:pPr>
        <w:spacing w:before="100" w:beforeAutospacing="1" w:after="100" w:afterAutospacing="1"/>
      </w:pPr>
    </w:p>
    <w:p w14:paraId="1C2FB170" w14:textId="77777777" w:rsidR="009F5F3C" w:rsidRPr="00B80B5E" w:rsidRDefault="009F5F3C" w:rsidP="009F5F3C">
      <w:pPr>
        <w:spacing w:before="100" w:beforeAutospacing="1" w:after="100" w:afterAutospacing="1"/>
      </w:pPr>
      <w:r w:rsidRPr="00B80B5E">
        <w:t>Name of employer</w:t>
      </w:r>
      <w:r>
        <w:t xml:space="preserve"> </w:t>
      </w:r>
      <w:r w:rsidRPr="00B80B5E">
        <w:t>representative: ________________________________________</w:t>
      </w:r>
    </w:p>
    <w:p w14:paraId="6CB6CAE2" w14:textId="77777777" w:rsidR="009F5F3C" w:rsidRPr="00B80B5E" w:rsidRDefault="009F5F3C" w:rsidP="009F5F3C">
      <w:pPr>
        <w:spacing w:before="100" w:beforeAutospacing="1" w:after="100" w:afterAutospacing="1"/>
      </w:pPr>
      <w:r w:rsidRPr="00B80B5E">
        <w:t>Signature of employer</w:t>
      </w:r>
      <w:r>
        <w:t xml:space="preserve"> </w:t>
      </w:r>
      <w:r w:rsidRPr="00B80B5E">
        <w:t>representative: ________________________________________</w:t>
      </w:r>
    </w:p>
    <w:p w14:paraId="3B923EF5" w14:textId="77777777" w:rsidR="009F5F3C" w:rsidRDefault="009F5F3C" w:rsidP="009F5F3C">
      <w:pPr>
        <w:spacing w:before="100" w:beforeAutospacing="1" w:after="100" w:afterAutospacing="1"/>
      </w:pPr>
      <w:r w:rsidRPr="00B80B5E">
        <w:t>Date signed: ___/___/20___</w:t>
      </w:r>
    </w:p>
    <w:p w14:paraId="74860468" w14:textId="77777777" w:rsidR="002A42D6" w:rsidRDefault="002A42D6">
      <w:r>
        <w:br w:type="page"/>
      </w:r>
    </w:p>
    <w:p w14:paraId="54640DF4" w14:textId="77777777" w:rsidR="00FF2DC5" w:rsidRDefault="00FF2DC5" w:rsidP="002A42D6">
      <w:pPr>
        <w:pStyle w:val="Subdocument"/>
      </w:pPr>
      <w:bookmarkStart w:id="458" w:name="_Ref459971229"/>
      <w:bookmarkStart w:id="459" w:name="_Toc175753975"/>
      <w:r w:rsidRPr="00570F3A">
        <w:t>—</w:t>
      </w:r>
      <w:bookmarkStart w:id="460" w:name="sched_f"/>
      <w:r w:rsidRPr="00570F3A">
        <w:t xml:space="preserve">Agreement to </w:t>
      </w:r>
      <w:r>
        <w:t xml:space="preserve">Take </w:t>
      </w:r>
      <w:r w:rsidRPr="00570F3A">
        <w:t>Annual Leave in Advance</w:t>
      </w:r>
      <w:bookmarkEnd w:id="458"/>
      <w:bookmarkEnd w:id="459"/>
    </w:p>
    <w:bookmarkEnd w:id="460"/>
    <w:p w14:paraId="1D78335E" w14:textId="1506F25E" w:rsidR="00674447" w:rsidRPr="006C7CDF" w:rsidRDefault="00674447" w:rsidP="00674447">
      <w:pPr>
        <w:pStyle w:val="note"/>
        <w:rPr>
          <w:lang w:val="en-US"/>
        </w:rPr>
      </w:pPr>
      <w:r>
        <w:rPr>
          <w:lang w:val="en-US"/>
        </w:rPr>
        <w:t xml:space="preserve">Link to PDF copy of </w:t>
      </w:r>
      <w:hyperlink r:id="rId300" w:history="1">
        <w:r>
          <w:rPr>
            <w:rStyle w:val="Hyperlink"/>
            <w:lang w:val="en-US"/>
          </w:rPr>
          <w:t>Agreement to Take Annual Leave in Advance</w:t>
        </w:r>
      </w:hyperlink>
      <w:r w:rsidRPr="006C7CDF">
        <w:rPr>
          <w:lang w:val="en-US"/>
        </w:rPr>
        <w:t>.</w:t>
      </w:r>
    </w:p>
    <w:p w14:paraId="27575BF1" w14:textId="77777777" w:rsidR="00FF2DC5" w:rsidRPr="00AF51CA" w:rsidRDefault="00FF2DC5" w:rsidP="00FF2DC5"/>
    <w:p w14:paraId="5D6EE844" w14:textId="77777777" w:rsidR="00FF2DC5" w:rsidRPr="00570F3A" w:rsidRDefault="00FF2DC5" w:rsidP="00FF2DC5">
      <w:pPr>
        <w:spacing w:before="120" w:after="100" w:afterAutospacing="1"/>
      </w:pPr>
      <w:r w:rsidRPr="00570F3A">
        <w:t>Name of employee: _____________________________________________</w:t>
      </w:r>
    </w:p>
    <w:p w14:paraId="02D16FFE" w14:textId="77777777" w:rsidR="00FF2DC5" w:rsidRPr="00570F3A" w:rsidRDefault="00FF2DC5" w:rsidP="00FF2DC5">
      <w:pPr>
        <w:spacing w:before="100" w:beforeAutospacing="1" w:after="100" w:afterAutospacing="1"/>
      </w:pPr>
      <w:r w:rsidRPr="00570F3A">
        <w:t>Name of employer: _____________________________________________</w:t>
      </w:r>
    </w:p>
    <w:p w14:paraId="37C21D58" w14:textId="77777777" w:rsidR="00FF2DC5" w:rsidRPr="00570F3A" w:rsidRDefault="00FF2DC5" w:rsidP="00FF2DC5">
      <w:pPr>
        <w:spacing w:before="100" w:beforeAutospacing="1" w:after="100" w:afterAutospacing="1"/>
      </w:pPr>
      <w:r w:rsidRPr="00570F3A">
        <w:rPr>
          <w:b/>
          <w:bCs/>
        </w:rPr>
        <w:t>The employer and employee agree that the employee will take a period of paid annual leave before the employee has accrued an entitlement to the leave:</w:t>
      </w:r>
    </w:p>
    <w:p w14:paraId="2CEC8A0C" w14:textId="77777777" w:rsidR="00FF2DC5" w:rsidRPr="00570F3A" w:rsidRDefault="00FF2DC5" w:rsidP="00FF2DC5">
      <w:pPr>
        <w:spacing w:before="100" w:beforeAutospacing="1" w:after="100" w:afterAutospacing="1"/>
      </w:pPr>
      <w:r w:rsidRPr="00570F3A">
        <w:t>The amount of leave to be taken in advance is: ____ hours/days</w:t>
      </w:r>
    </w:p>
    <w:p w14:paraId="0978A702" w14:textId="77777777" w:rsidR="00FF2DC5" w:rsidRPr="00570F3A" w:rsidRDefault="00FF2DC5" w:rsidP="00FF2DC5">
      <w:pPr>
        <w:spacing w:before="100" w:beforeAutospacing="1" w:after="100" w:afterAutospacing="1"/>
      </w:pPr>
      <w:r w:rsidRPr="00570F3A">
        <w:t>The leave in advance will commence on: ___/___/20___</w:t>
      </w:r>
    </w:p>
    <w:p w14:paraId="74ABB77D" w14:textId="77777777" w:rsidR="00FF2DC5" w:rsidRPr="00570F3A" w:rsidRDefault="00FF2DC5" w:rsidP="00FF2DC5">
      <w:pPr>
        <w:spacing w:before="100" w:beforeAutospacing="1" w:after="120"/>
      </w:pPr>
    </w:p>
    <w:p w14:paraId="7AAB265A" w14:textId="77777777" w:rsidR="00FF2DC5" w:rsidRPr="00570F3A" w:rsidRDefault="00FF2DC5" w:rsidP="00FF2DC5">
      <w:pPr>
        <w:spacing w:before="100" w:beforeAutospacing="1" w:after="100" w:afterAutospacing="1"/>
      </w:pPr>
      <w:r w:rsidRPr="00570F3A">
        <w:t>Signature of employee: ________________________________________</w:t>
      </w:r>
    </w:p>
    <w:p w14:paraId="12EB32EC" w14:textId="77777777" w:rsidR="00FF2DC5" w:rsidRPr="00570F3A" w:rsidRDefault="00FF2DC5" w:rsidP="00FF2DC5">
      <w:pPr>
        <w:spacing w:before="100" w:beforeAutospacing="1" w:after="100" w:afterAutospacing="1"/>
      </w:pPr>
      <w:r w:rsidRPr="00570F3A">
        <w:t>Date signed: ___/___/20___</w:t>
      </w:r>
    </w:p>
    <w:p w14:paraId="640D54AF" w14:textId="77777777" w:rsidR="00FF2DC5" w:rsidRPr="00570F3A" w:rsidRDefault="00FF2DC5" w:rsidP="00FF2DC5">
      <w:pPr>
        <w:spacing w:before="100" w:beforeAutospacing="1" w:after="120"/>
      </w:pPr>
    </w:p>
    <w:p w14:paraId="6E76AC51" w14:textId="77777777" w:rsidR="00FF2DC5" w:rsidRPr="00570F3A" w:rsidRDefault="00FF2DC5" w:rsidP="00FF2DC5">
      <w:pPr>
        <w:spacing w:before="100" w:beforeAutospacing="1" w:after="100" w:afterAutospacing="1"/>
      </w:pPr>
      <w:r w:rsidRPr="00570F3A">
        <w:t>Name of employer</w:t>
      </w:r>
      <w:r>
        <w:t xml:space="preserve"> </w:t>
      </w:r>
      <w:r w:rsidRPr="00570F3A">
        <w:t>representative: ________________________________________</w:t>
      </w:r>
    </w:p>
    <w:p w14:paraId="59BD8B19" w14:textId="77777777" w:rsidR="00FF2DC5" w:rsidRPr="00570F3A" w:rsidRDefault="00FF2DC5" w:rsidP="00FF2DC5">
      <w:pPr>
        <w:spacing w:before="100" w:beforeAutospacing="1" w:after="100" w:afterAutospacing="1"/>
      </w:pPr>
      <w:r w:rsidRPr="00570F3A">
        <w:t>Signature of employer</w:t>
      </w:r>
      <w:r>
        <w:t xml:space="preserve"> </w:t>
      </w:r>
      <w:r w:rsidRPr="00570F3A">
        <w:t>representative: ________________________________________</w:t>
      </w:r>
    </w:p>
    <w:p w14:paraId="578E18AB" w14:textId="77777777" w:rsidR="00FF2DC5" w:rsidRPr="00570F3A" w:rsidRDefault="00FF2DC5" w:rsidP="00FF2DC5">
      <w:pPr>
        <w:spacing w:before="100" w:beforeAutospacing="1" w:after="100" w:afterAutospacing="1"/>
      </w:pPr>
      <w:r w:rsidRPr="00570F3A">
        <w:t>Date signed: ___/___/20___</w:t>
      </w:r>
    </w:p>
    <w:p w14:paraId="0155491E" w14:textId="77777777" w:rsidR="00FF2DC5" w:rsidRPr="00570F3A" w:rsidRDefault="00FF2DC5" w:rsidP="00FF2DC5">
      <w:pPr>
        <w:spacing w:before="100" w:beforeAutospacing="1" w:after="120"/>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FF2DC5" w:rsidRPr="00570F3A" w14:paraId="37FD41B0" w14:textId="77777777" w:rsidTr="00FF2DC5">
        <w:tc>
          <w:tcPr>
            <w:tcW w:w="8794" w:type="dxa"/>
            <w:tcBorders>
              <w:top w:val="single" w:sz="4" w:space="0" w:color="auto"/>
              <w:left w:val="single" w:sz="4" w:space="0" w:color="auto"/>
              <w:bottom w:val="single" w:sz="4" w:space="0" w:color="auto"/>
              <w:right w:val="single" w:sz="4" w:space="0" w:color="auto"/>
            </w:tcBorders>
          </w:tcPr>
          <w:p w14:paraId="3FE2B414" w14:textId="77777777" w:rsidR="00FF2DC5" w:rsidRPr="00570F3A" w:rsidRDefault="00FF2DC5" w:rsidP="00FF2DC5">
            <w:pPr>
              <w:spacing w:before="100" w:beforeAutospacing="1" w:after="100" w:afterAutospacing="1"/>
              <w:rPr>
                <w:i/>
              </w:rPr>
            </w:pPr>
            <w:r w:rsidRPr="00570F3A">
              <w:rPr>
                <w:i/>
              </w:rPr>
              <w:t>[If the employee is under 18 years of age - include:]</w:t>
            </w:r>
          </w:p>
          <w:p w14:paraId="7723353C" w14:textId="77777777" w:rsidR="00FF2DC5" w:rsidRPr="00570F3A" w:rsidRDefault="00FF2DC5" w:rsidP="00FF2DC5">
            <w:pPr>
              <w:spacing w:before="100" w:beforeAutospacing="1" w:after="100" w:afterAutospacing="1"/>
              <w:rPr>
                <w:b/>
              </w:rPr>
            </w:pPr>
            <w:r w:rsidRPr="00570F3A">
              <w:rPr>
                <w:b/>
              </w:rPr>
              <w:t>I agree that:</w:t>
            </w:r>
          </w:p>
          <w:p w14:paraId="1CBE3F87" w14:textId="77777777" w:rsidR="00FF2DC5" w:rsidRPr="00570F3A" w:rsidRDefault="00FF2DC5" w:rsidP="00FF2DC5">
            <w:pPr>
              <w:spacing w:before="100" w:beforeAutospacing="1" w:after="100" w:afterAutospacing="1"/>
              <w:rPr>
                <w:b/>
              </w:rPr>
            </w:pPr>
            <w:r w:rsidRPr="00570F3A">
              <w:rPr>
                <w:b/>
                <w:bCs/>
              </w:rPr>
              <w:t>if, on termination of the employee</w:t>
            </w:r>
            <w:r w:rsidR="00E135C1">
              <w:rPr>
                <w:b/>
                <w:bCs/>
              </w:rPr>
              <w:t>’</w:t>
            </w:r>
            <w:r w:rsidRPr="00570F3A">
              <w:rPr>
                <w:b/>
                <w:bCs/>
              </w:rPr>
              <w:t>s employment, the employee has not accrued an entitlement to all of a period of paid annual leave already taken under this agreement, then the employer may deduct from any money due to the employee on termination an amount equal to the amount that was paid to the employee in respe</w:t>
            </w:r>
            <w:r>
              <w:rPr>
                <w:b/>
                <w:bCs/>
              </w:rPr>
              <w:t>ct of any part of the period of</w:t>
            </w:r>
            <w:r w:rsidRPr="00570F3A">
              <w:rPr>
                <w:b/>
                <w:bCs/>
              </w:rPr>
              <w:t xml:space="preserve"> annual leave taken in advance to which an entitlement has not been accrued.</w:t>
            </w:r>
          </w:p>
          <w:p w14:paraId="4997D3EB" w14:textId="77777777" w:rsidR="00FF2DC5" w:rsidRPr="00570F3A" w:rsidRDefault="00FF2DC5" w:rsidP="00FF2DC5">
            <w:pPr>
              <w:spacing w:before="100" w:beforeAutospacing="1" w:after="100" w:afterAutospacing="1"/>
            </w:pPr>
            <w:r w:rsidRPr="00570F3A">
              <w:t>Name of parent/guardian: ________________________________________</w:t>
            </w:r>
          </w:p>
          <w:p w14:paraId="60A9A8D9" w14:textId="77777777" w:rsidR="00FF2DC5" w:rsidRPr="00570F3A" w:rsidRDefault="00FF2DC5" w:rsidP="00FF2DC5">
            <w:pPr>
              <w:spacing w:before="100" w:beforeAutospacing="1" w:after="100" w:afterAutospacing="1"/>
            </w:pPr>
            <w:r w:rsidRPr="00570F3A">
              <w:t>Signature of parent/guardian: ________________________________________</w:t>
            </w:r>
          </w:p>
          <w:p w14:paraId="67BF7BCC" w14:textId="77777777" w:rsidR="00FF2DC5" w:rsidRPr="00570F3A" w:rsidRDefault="00FF2DC5" w:rsidP="00FF2DC5">
            <w:pPr>
              <w:spacing w:before="100" w:beforeAutospacing="1" w:after="100" w:afterAutospacing="1"/>
              <w:rPr>
                <w:i/>
              </w:rPr>
            </w:pPr>
            <w:r w:rsidRPr="00570F3A">
              <w:t>Date signed: ___/___/20___</w:t>
            </w:r>
          </w:p>
        </w:tc>
      </w:tr>
    </w:tbl>
    <w:p w14:paraId="1C2BBBC8" w14:textId="6ED2EC58" w:rsidR="00C76B9D" w:rsidRDefault="00C76B9D">
      <w:r>
        <w:t>   </w:t>
      </w:r>
    </w:p>
    <w:p w14:paraId="09CDCB17" w14:textId="16AD94A2" w:rsidR="00FF2DC5" w:rsidRDefault="00FF2DC5">
      <w:r>
        <w:br w:type="page"/>
      </w:r>
    </w:p>
    <w:p w14:paraId="36F4F624" w14:textId="77777777" w:rsidR="00FF2DC5" w:rsidRPr="00AF51CA" w:rsidRDefault="00FF2DC5" w:rsidP="002A42D6">
      <w:pPr>
        <w:pStyle w:val="Subdocument"/>
      </w:pPr>
      <w:bookmarkStart w:id="461" w:name="_Ref459971232"/>
      <w:bookmarkStart w:id="462" w:name="_Toc175753976"/>
      <w:r w:rsidRPr="00570F3A">
        <w:t>—</w:t>
      </w:r>
      <w:bookmarkStart w:id="463" w:name="sched_g"/>
      <w:r w:rsidRPr="00570F3A">
        <w:t>Agreement to Cash Out Annual Leave</w:t>
      </w:r>
      <w:bookmarkEnd w:id="461"/>
      <w:bookmarkEnd w:id="462"/>
    </w:p>
    <w:bookmarkEnd w:id="463"/>
    <w:p w14:paraId="6E93932D" w14:textId="792528CD" w:rsidR="00674447" w:rsidRPr="006C7CDF" w:rsidRDefault="00674447" w:rsidP="00674447">
      <w:pPr>
        <w:pStyle w:val="note"/>
        <w:rPr>
          <w:lang w:val="en-US"/>
        </w:rPr>
      </w:pPr>
      <w:r>
        <w:rPr>
          <w:lang w:val="en-US"/>
        </w:rPr>
        <w:t xml:space="preserve">Link to PDF copy of </w:t>
      </w:r>
      <w:hyperlink r:id="rId301" w:history="1">
        <w:r>
          <w:rPr>
            <w:rStyle w:val="Hyperlink"/>
            <w:lang w:val="en-US"/>
          </w:rPr>
          <w:t>Agreement to Cash Out Annual Leave</w:t>
        </w:r>
      </w:hyperlink>
      <w:r w:rsidRPr="006C7CDF">
        <w:rPr>
          <w:lang w:val="en-US"/>
        </w:rPr>
        <w:t>.</w:t>
      </w:r>
    </w:p>
    <w:p w14:paraId="2E8205DB" w14:textId="77777777" w:rsidR="00FF2DC5" w:rsidRDefault="00FF2DC5" w:rsidP="00FF2DC5">
      <w:pPr>
        <w:spacing w:before="100" w:beforeAutospacing="1" w:after="100" w:afterAutospacing="1"/>
      </w:pPr>
    </w:p>
    <w:p w14:paraId="4D277A99" w14:textId="77777777" w:rsidR="00FF2DC5" w:rsidRPr="00570F3A" w:rsidRDefault="00FF2DC5" w:rsidP="00FF2DC5">
      <w:pPr>
        <w:spacing w:before="100" w:beforeAutospacing="1" w:after="100" w:afterAutospacing="1"/>
      </w:pPr>
      <w:r w:rsidRPr="00570F3A">
        <w:t>Name of employee: _____________________________________________</w:t>
      </w:r>
    </w:p>
    <w:p w14:paraId="7E9729D4" w14:textId="77777777" w:rsidR="00FF2DC5" w:rsidRPr="00570F3A" w:rsidRDefault="00FF2DC5" w:rsidP="00FF2DC5">
      <w:pPr>
        <w:spacing w:before="100" w:beforeAutospacing="1" w:after="100" w:afterAutospacing="1"/>
      </w:pPr>
      <w:r w:rsidRPr="00570F3A">
        <w:t>Name of employer: _____________________________________________</w:t>
      </w:r>
    </w:p>
    <w:p w14:paraId="082C9996" w14:textId="77777777" w:rsidR="00FF2DC5" w:rsidRPr="00570F3A" w:rsidRDefault="00FF2DC5" w:rsidP="00FF2DC5">
      <w:pPr>
        <w:spacing w:before="100" w:beforeAutospacing="1" w:after="100" w:afterAutospacing="1"/>
      </w:pPr>
    </w:p>
    <w:p w14:paraId="320CD4CD" w14:textId="77777777" w:rsidR="00FF2DC5" w:rsidRPr="00570F3A" w:rsidRDefault="00FF2DC5" w:rsidP="00FF2DC5">
      <w:pPr>
        <w:spacing w:before="100" w:beforeAutospacing="1" w:after="100" w:afterAutospacing="1"/>
      </w:pPr>
      <w:r w:rsidRPr="00570F3A">
        <w:rPr>
          <w:b/>
          <w:bCs/>
        </w:rPr>
        <w:t>The employer and employee agree to the employee cashing out a particular amount of the employee</w:t>
      </w:r>
      <w:r w:rsidR="00E135C1">
        <w:rPr>
          <w:b/>
          <w:bCs/>
        </w:rPr>
        <w:t>’</w:t>
      </w:r>
      <w:r w:rsidRPr="00570F3A">
        <w:rPr>
          <w:b/>
          <w:bCs/>
        </w:rPr>
        <w:t>s accrued paid annual leave:</w:t>
      </w:r>
    </w:p>
    <w:p w14:paraId="314C96FD" w14:textId="77777777" w:rsidR="00FF2DC5" w:rsidRPr="00570F3A" w:rsidRDefault="00FF2DC5" w:rsidP="00FF2DC5">
      <w:pPr>
        <w:spacing w:before="100" w:beforeAutospacing="1" w:after="100" w:afterAutospacing="1"/>
      </w:pPr>
      <w:r w:rsidRPr="00570F3A">
        <w:t>The amount of leave to be cashed out is: ____ hours/days</w:t>
      </w:r>
    </w:p>
    <w:p w14:paraId="62492B92" w14:textId="77777777" w:rsidR="00FF2DC5" w:rsidRPr="00570F3A" w:rsidRDefault="00FF2DC5" w:rsidP="00FF2DC5">
      <w:pPr>
        <w:spacing w:before="100" w:beforeAutospacing="1" w:after="100" w:afterAutospacing="1"/>
      </w:pPr>
      <w:r w:rsidRPr="00570F3A">
        <w:t>The payment to be made to the employee for the leave is: $_______ subject to deduction of income tax/after deduction of income tax (strike out where not applicable)</w:t>
      </w:r>
    </w:p>
    <w:p w14:paraId="2C195AB4" w14:textId="77777777" w:rsidR="00FF2DC5" w:rsidRPr="00570F3A" w:rsidRDefault="00FF2DC5" w:rsidP="00FF2DC5">
      <w:pPr>
        <w:spacing w:before="100" w:beforeAutospacing="1" w:after="100" w:afterAutospacing="1"/>
      </w:pPr>
      <w:r w:rsidRPr="00570F3A">
        <w:t>The payment will be made to the employee on: ___/___/20___</w:t>
      </w:r>
    </w:p>
    <w:p w14:paraId="63B97CFC" w14:textId="77777777" w:rsidR="00FF2DC5" w:rsidRPr="00570F3A" w:rsidRDefault="00FF2DC5" w:rsidP="00FF2DC5">
      <w:pPr>
        <w:spacing w:before="100" w:beforeAutospacing="1" w:after="100" w:afterAutospacing="1"/>
      </w:pPr>
    </w:p>
    <w:p w14:paraId="5DFCC854" w14:textId="77777777" w:rsidR="00FF2DC5" w:rsidRPr="00570F3A" w:rsidRDefault="00FF2DC5" w:rsidP="00FF2DC5">
      <w:pPr>
        <w:spacing w:before="100" w:beforeAutospacing="1" w:after="100" w:afterAutospacing="1"/>
      </w:pPr>
      <w:r w:rsidRPr="00570F3A">
        <w:t>Signature of employee: ________________________________________</w:t>
      </w:r>
    </w:p>
    <w:p w14:paraId="459E373A" w14:textId="77777777" w:rsidR="00FF2DC5" w:rsidRPr="00570F3A" w:rsidRDefault="00FF2DC5" w:rsidP="00FF2DC5">
      <w:pPr>
        <w:spacing w:before="100" w:beforeAutospacing="1" w:after="100" w:afterAutospacing="1"/>
      </w:pPr>
      <w:r w:rsidRPr="00570F3A">
        <w:t>Date signed: ___/___/20___</w:t>
      </w:r>
    </w:p>
    <w:p w14:paraId="61B97772" w14:textId="77777777" w:rsidR="00FF2DC5" w:rsidRPr="00570F3A" w:rsidRDefault="00FF2DC5" w:rsidP="00FF2DC5">
      <w:pPr>
        <w:spacing w:before="100" w:beforeAutospacing="1" w:after="100" w:afterAutospacing="1"/>
      </w:pPr>
    </w:p>
    <w:p w14:paraId="23284647" w14:textId="77777777" w:rsidR="00FF2DC5" w:rsidRPr="00570F3A" w:rsidRDefault="00FF2DC5" w:rsidP="00FF2DC5">
      <w:pPr>
        <w:spacing w:before="100" w:beforeAutospacing="1" w:after="100" w:afterAutospacing="1"/>
      </w:pPr>
      <w:r w:rsidRPr="00570F3A">
        <w:t>Name of employer</w:t>
      </w:r>
      <w:r>
        <w:t xml:space="preserve"> </w:t>
      </w:r>
      <w:r w:rsidRPr="00570F3A">
        <w:t>representative: ________________________________________</w:t>
      </w:r>
    </w:p>
    <w:p w14:paraId="5B1CE0EA" w14:textId="77777777" w:rsidR="00FF2DC5" w:rsidRPr="00570F3A" w:rsidRDefault="00FF2DC5" w:rsidP="00FF2DC5">
      <w:pPr>
        <w:spacing w:before="100" w:beforeAutospacing="1" w:after="100" w:afterAutospacing="1"/>
      </w:pPr>
      <w:r w:rsidRPr="00570F3A">
        <w:t>Signature of employer</w:t>
      </w:r>
      <w:r>
        <w:t xml:space="preserve"> </w:t>
      </w:r>
      <w:r w:rsidRPr="00570F3A">
        <w:t>representative: ________________________________________</w:t>
      </w:r>
    </w:p>
    <w:p w14:paraId="7DED6A03" w14:textId="77777777" w:rsidR="00FF2DC5" w:rsidRPr="00570F3A" w:rsidRDefault="00FF2DC5" w:rsidP="00FF2DC5">
      <w:pPr>
        <w:spacing w:before="100" w:beforeAutospacing="1" w:after="100" w:afterAutospacing="1"/>
      </w:pPr>
      <w:r w:rsidRPr="00570F3A">
        <w:t>Date signed: ___/___/20___</w:t>
      </w:r>
    </w:p>
    <w:p w14:paraId="180902B5" w14:textId="77777777" w:rsidR="00FF2DC5" w:rsidRPr="00570F3A" w:rsidRDefault="00FF2DC5" w:rsidP="00FF2DC5">
      <w:pPr>
        <w:spacing w:before="100" w:beforeAutospacing="1" w:after="100" w:afterAutospacing="1"/>
      </w:pPr>
    </w:p>
    <w:tbl>
      <w:tblPr>
        <w:tblStyle w:val="TableGrid10"/>
        <w:tblW w:w="0" w:type="auto"/>
        <w:tblCellMar>
          <w:left w:w="113" w:type="dxa"/>
          <w:bottom w:w="113" w:type="dxa"/>
          <w:right w:w="113" w:type="dxa"/>
        </w:tblCellMar>
        <w:tblLook w:val="04A0" w:firstRow="1" w:lastRow="0" w:firstColumn="1" w:lastColumn="0" w:noHBand="0" w:noVBand="1"/>
      </w:tblPr>
      <w:tblGrid>
        <w:gridCol w:w="8794"/>
      </w:tblGrid>
      <w:tr w:rsidR="00FF2DC5" w:rsidRPr="00570F3A" w14:paraId="2045CE08" w14:textId="77777777" w:rsidTr="00FF2DC5">
        <w:tc>
          <w:tcPr>
            <w:tcW w:w="8794" w:type="dxa"/>
            <w:tcBorders>
              <w:top w:val="single" w:sz="4" w:space="0" w:color="auto"/>
              <w:left w:val="single" w:sz="4" w:space="0" w:color="auto"/>
              <w:bottom w:val="single" w:sz="4" w:space="0" w:color="auto"/>
              <w:right w:val="single" w:sz="4" w:space="0" w:color="auto"/>
            </w:tcBorders>
          </w:tcPr>
          <w:p w14:paraId="2CB998EC" w14:textId="77777777" w:rsidR="00FF2DC5" w:rsidRPr="00570F3A" w:rsidRDefault="00FF2DC5" w:rsidP="00FF2DC5">
            <w:pPr>
              <w:spacing w:before="100" w:beforeAutospacing="1" w:after="100" w:afterAutospacing="1"/>
              <w:rPr>
                <w:i/>
              </w:rPr>
            </w:pPr>
            <w:r w:rsidRPr="00570F3A">
              <w:rPr>
                <w:i/>
              </w:rPr>
              <w:t>Include if the employee is under 18 years of age:</w:t>
            </w:r>
          </w:p>
          <w:p w14:paraId="672C4DEE" w14:textId="77777777" w:rsidR="00FF2DC5" w:rsidRPr="00570F3A" w:rsidRDefault="00FF2DC5" w:rsidP="00FF2DC5">
            <w:pPr>
              <w:spacing w:before="100" w:beforeAutospacing="1" w:after="100" w:afterAutospacing="1"/>
              <w:rPr>
                <w:b/>
              </w:rPr>
            </w:pPr>
          </w:p>
          <w:p w14:paraId="29B68625" w14:textId="77777777" w:rsidR="00FF2DC5" w:rsidRPr="00570F3A" w:rsidRDefault="00FF2DC5" w:rsidP="00FF2DC5">
            <w:pPr>
              <w:spacing w:before="100" w:beforeAutospacing="1" w:after="100" w:afterAutospacing="1"/>
            </w:pPr>
            <w:r w:rsidRPr="00570F3A">
              <w:t>Name of parent/guardian: ________________________________________</w:t>
            </w:r>
          </w:p>
          <w:p w14:paraId="5A44F562" w14:textId="77777777" w:rsidR="00FF2DC5" w:rsidRPr="00570F3A" w:rsidRDefault="00FF2DC5" w:rsidP="00FF2DC5">
            <w:pPr>
              <w:spacing w:before="100" w:beforeAutospacing="1" w:after="100" w:afterAutospacing="1"/>
            </w:pPr>
            <w:r w:rsidRPr="00570F3A">
              <w:t>Signature of parent/guardian: ________________________________________</w:t>
            </w:r>
          </w:p>
          <w:p w14:paraId="2286966E" w14:textId="77777777" w:rsidR="00FF2DC5" w:rsidRPr="00570F3A" w:rsidRDefault="00FF2DC5" w:rsidP="00FF2DC5">
            <w:pPr>
              <w:spacing w:before="100" w:beforeAutospacing="1" w:after="100" w:afterAutospacing="1"/>
              <w:rPr>
                <w:i/>
              </w:rPr>
            </w:pPr>
            <w:r w:rsidRPr="00570F3A">
              <w:t>Date signed: ___/___/20___</w:t>
            </w:r>
          </w:p>
        </w:tc>
      </w:tr>
    </w:tbl>
    <w:p w14:paraId="14ACF607" w14:textId="31ED6755" w:rsidR="00433B5A" w:rsidRDefault="00433B5A" w:rsidP="00433B5A">
      <w:bookmarkStart w:id="464" w:name="_Toc12628252"/>
      <w:bookmarkStart w:id="465" w:name="_Toc12628259"/>
      <w:bookmarkStart w:id="466" w:name="_Toc12628261"/>
      <w:bookmarkStart w:id="467" w:name="_Toc12628264"/>
      <w:bookmarkEnd w:id="464"/>
      <w:bookmarkEnd w:id="465"/>
      <w:bookmarkEnd w:id="466"/>
      <w:bookmarkEnd w:id="467"/>
      <w:r>
        <w:t>    </w:t>
      </w:r>
    </w:p>
    <w:p w14:paraId="7BA1F953" w14:textId="77777777" w:rsidR="00433B5A" w:rsidRDefault="00433B5A">
      <w:r>
        <w:br w:type="page"/>
      </w:r>
    </w:p>
    <w:p w14:paraId="6D6DE44C" w14:textId="5A3E337D" w:rsidR="00E55779" w:rsidRPr="00E55779" w:rsidRDefault="00E55779" w:rsidP="00E55779">
      <w:pPr>
        <w:pStyle w:val="History"/>
        <w:rPr>
          <w:lang w:val="en-GB"/>
        </w:rPr>
      </w:pPr>
      <w:r>
        <w:t xml:space="preserve">[Schedule H—Part day Public Holidays deleted by </w:t>
      </w:r>
      <w:hyperlink r:id="rId302" w:history="1">
        <w:r w:rsidRPr="0010482F">
          <w:rPr>
            <w:rStyle w:val="Hyperlink"/>
          </w:rPr>
          <w:t>PR</w:t>
        </w:r>
        <w:r>
          <w:rPr>
            <w:rStyle w:val="Hyperlink"/>
          </w:rPr>
          <w:t>747341</w:t>
        </w:r>
      </w:hyperlink>
      <w:r>
        <w:rPr>
          <w:rStyle w:val="Hyperlink"/>
          <w:color w:val="auto"/>
          <w:u w:val="none"/>
        </w:rPr>
        <w:t xml:space="preserve"> ppc 14Nov22]</w:t>
      </w:r>
    </w:p>
    <w:p w14:paraId="4B550B61" w14:textId="1A808C9E" w:rsidR="00E24A76" w:rsidRDefault="00E24A76" w:rsidP="00E24A76">
      <w:pPr>
        <w:pStyle w:val="History"/>
      </w:pPr>
      <w:bookmarkStart w:id="468" w:name="_Hlk37072094"/>
      <w:bookmarkStart w:id="469" w:name="_Hlk37071729"/>
      <w:r>
        <w:t>[</w:t>
      </w:r>
      <w:bookmarkStart w:id="470" w:name="_Hlk44662108"/>
      <w:r>
        <w:t>Sched</w:t>
      </w:r>
      <w:r w:rsidR="00BD4C24">
        <w:t>ule X</w:t>
      </w:r>
      <w:r w:rsidR="00842A01">
        <w:t>—</w:t>
      </w:r>
      <w:r w:rsidR="00BD4C24">
        <w:t>Additional Measures During the Covid-19 Pandemic</w:t>
      </w:r>
      <w:r>
        <w:t xml:space="preserve"> inserted by </w:t>
      </w:r>
      <w:hyperlink r:id="rId303" w:history="1">
        <w:r>
          <w:rPr>
            <w:rStyle w:val="Hyperlink"/>
          </w:rPr>
          <w:t>PR718141</w:t>
        </w:r>
      </w:hyperlink>
      <w:r>
        <w:t xml:space="preserve"> ppc 08Apr20</w:t>
      </w:r>
      <w:bookmarkEnd w:id="470"/>
      <w:r>
        <w:t xml:space="preserve">; varied by </w:t>
      </w:r>
      <w:bookmarkStart w:id="471" w:name="_Hlk44654835"/>
      <w:r>
        <w:fldChar w:fldCharType="begin"/>
      </w:r>
      <w:r>
        <w:instrText xml:space="preserve"> HYPERLINK "https://www.fwc.gov.au/documents/awardsandorders/html/pr720705.htm" </w:instrText>
      </w:r>
      <w:r>
        <w:fldChar w:fldCharType="separate"/>
      </w:r>
      <w:r>
        <w:rPr>
          <w:rStyle w:val="Hyperlink"/>
        </w:rPr>
        <w:t>PR720705</w:t>
      </w:r>
      <w:r>
        <w:fldChar w:fldCharType="end"/>
      </w:r>
      <w:bookmarkEnd w:id="471"/>
      <w:r>
        <w:t xml:space="preserve">, </w:t>
      </w:r>
      <w:hyperlink r:id="rId304" w:history="1">
        <w:r>
          <w:rPr>
            <w:rStyle w:val="Hyperlink"/>
          </w:rPr>
          <w:t>PR723048</w:t>
        </w:r>
      </w:hyperlink>
      <w:r>
        <w:t xml:space="preserve">, </w:t>
      </w:r>
      <w:hyperlink r:id="rId305" w:history="1">
        <w:r w:rsidRPr="00E24A76">
          <w:rPr>
            <w:rStyle w:val="Hyperlink"/>
            <w:szCs w:val="20"/>
          </w:rPr>
          <w:t>PR728167</w:t>
        </w:r>
      </w:hyperlink>
      <w:r w:rsidR="003C1DEB">
        <w:t xml:space="preserve">, </w:t>
      </w:r>
      <w:hyperlink r:id="rId306" w:history="1">
        <w:r w:rsidR="003C1DEB" w:rsidRPr="003C1DEB">
          <w:rPr>
            <w:color w:val="0000FF"/>
            <w:szCs w:val="20"/>
            <w:u w:val="single"/>
          </w:rPr>
          <w:t>PR736911</w:t>
        </w:r>
      </w:hyperlink>
      <w:r w:rsidR="00BD4C24">
        <w:rPr>
          <w:szCs w:val="20"/>
        </w:rPr>
        <w:t xml:space="preserve">; deleted by </w:t>
      </w:r>
      <w:hyperlink r:id="rId307" w:history="1">
        <w:r w:rsidR="00BD4C24" w:rsidRPr="009D640F">
          <w:rPr>
            <w:rStyle w:val="Hyperlink"/>
            <w:bCs/>
          </w:rPr>
          <w:t>PR746868</w:t>
        </w:r>
      </w:hyperlink>
      <w:r w:rsidR="00BD4C24">
        <w:t xml:space="preserve"> ppc17Oct22]</w:t>
      </w:r>
    </w:p>
    <w:bookmarkEnd w:id="468"/>
    <w:bookmarkEnd w:id="469"/>
    <w:p w14:paraId="36A2C22B" w14:textId="6EAEDAB2" w:rsidR="00E35371" w:rsidRPr="00DA3C88" w:rsidRDefault="00E35371" w:rsidP="00DA3C88"/>
    <w:sectPr w:rsidR="00E35371" w:rsidRPr="00DA3C88" w:rsidSect="00410E0C">
      <w:headerReference w:type="even" r:id="rId308"/>
      <w:headerReference w:type="default" r:id="rId309"/>
      <w:headerReference w:type="first" r:id="rId310"/>
      <w:footerReference w:type="first" r:id="rId311"/>
      <w:pgSz w:w="11907" w:h="16840" w:code="9"/>
      <w:pgMar w:top="567" w:right="1418" w:bottom="737" w:left="1418" w:header="510" w:footer="73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5EB2C" w14:textId="77777777" w:rsidR="002D3D14" w:rsidRDefault="002D3D14">
      <w:r>
        <w:separator/>
      </w:r>
    </w:p>
  </w:endnote>
  <w:endnote w:type="continuationSeparator" w:id="0">
    <w:p w14:paraId="5297768D" w14:textId="77777777" w:rsidR="002D3D14" w:rsidRDefault="002D3D14">
      <w:r>
        <w:continuationSeparator/>
      </w:r>
    </w:p>
  </w:endnote>
  <w:endnote w:type="continuationNotice" w:id="1">
    <w:p w14:paraId="38623916" w14:textId="77777777" w:rsidR="002D3D14" w:rsidRDefault="002D3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Engravers MT">
    <w:panose1 w:val="0209070708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A63AC" w14:textId="77777777" w:rsidR="00A90048" w:rsidRPr="00477780" w:rsidRDefault="00A90048" w:rsidP="006B2483">
    <w:pPr>
      <w:pStyle w:val="Footer"/>
      <w:tabs>
        <w:tab w:val="clear" w:pos="8306"/>
        <w:tab w:val="right" w:pos="9072"/>
      </w:tabs>
      <w:spacing w:before="120"/>
      <w:rPr>
        <w:rStyle w:val="PageNumber"/>
        <w:bCs/>
        <w:sz w:val="22"/>
      </w:rPr>
    </w:pPr>
  </w:p>
  <w:p w14:paraId="259E89D7" w14:textId="65B29D35" w:rsidR="00A90048" w:rsidRPr="000D3323" w:rsidRDefault="00A90048" w:rsidP="006B2483">
    <w:pPr>
      <w:pStyle w:val="Footer"/>
      <w:tabs>
        <w:tab w:val="clear" w:pos="4153"/>
        <w:tab w:val="clear" w:pos="8306"/>
        <w:tab w:val="center" w:pos="4536"/>
        <w:tab w:val="right" w:pos="9072"/>
      </w:tabs>
      <w:spacing w:before="120"/>
      <w:rPr>
        <w:sz w:val="22"/>
        <w:szCs w:val="22"/>
      </w:rPr>
    </w:pPr>
    <w:r w:rsidRPr="005D36EF">
      <w:rPr>
        <w:rStyle w:val="PageNumber"/>
        <w:b/>
        <w:sz w:val="22"/>
        <w:szCs w:val="22"/>
      </w:rPr>
      <w:fldChar w:fldCharType="begin"/>
    </w:r>
    <w:r w:rsidRPr="005D36EF">
      <w:rPr>
        <w:rStyle w:val="PageNumber"/>
        <w:b/>
        <w:sz w:val="22"/>
        <w:szCs w:val="22"/>
      </w:rPr>
      <w:instrText xml:space="preserve"> PAGE </w:instrText>
    </w:r>
    <w:r w:rsidRPr="005D36EF">
      <w:rPr>
        <w:rStyle w:val="PageNumber"/>
        <w:b/>
        <w:sz w:val="22"/>
        <w:szCs w:val="22"/>
      </w:rPr>
      <w:fldChar w:fldCharType="separate"/>
    </w:r>
    <w:r w:rsidRPr="005D36EF">
      <w:rPr>
        <w:rStyle w:val="PageNumber"/>
        <w:b/>
        <w:noProof/>
        <w:sz w:val="22"/>
        <w:szCs w:val="22"/>
      </w:rPr>
      <w:t>44</w:t>
    </w:r>
    <w:r w:rsidRPr="005D36EF">
      <w:rPr>
        <w:rStyle w:val="PageNumber"/>
        <w:b/>
        <w:sz w:val="22"/>
        <w:szCs w:val="22"/>
      </w:rPr>
      <w:fldChar w:fldCharType="end"/>
    </w:r>
    <w:r>
      <w:rPr>
        <w:rStyle w:val="PageNumber"/>
      </w:rPr>
      <w:tab/>
    </w:r>
    <w:r w:rsidRPr="00614641">
      <w:rPr>
        <w:b/>
        <w:sz w:val="22"/>
        <w:szCs w:val="22"/>
      </w:rPr>
      <w:t>MA000019</w:t>
    </w:r>
    <w:r>
      <w:rPr>
        <w:b/>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C2FB8" w14:textId="77777777" w:rsidR="00A90048" w:rsidRPr="003015A7" w:rsidRDefault="00A90048" w:rsidP="00036836">
    <w:pPr>
      <w:pStyle w:val="Footer"/>
      <w:tabs>
        <w:tab w:val="clear" w:pos="4153"/>
      </w:tabs>
      <w:spacing w:before="120"/>
      <w:rPr>
        <w:rStyle w:val="PageNumber"/>
        <w:sz w:val="22"/>
        <w:szCs w:val="22"/>
      </w:rPr>
    </w:pPr>
  </w:p>
  <w:p w14:paraId="443FA3B9" w14:textId="4D9ACE72" w:rsidR="00A90048" w:rsidRPr="003015A7" w:rsidRDefault="00A90048" w:rsidP="00036836">
    <w:pPr>
      <w:pStyle w:val="Footer"/>
      <w:tabs>
        <w:tab w:val="clear" w:pos="4153"/>
        <w:tab w:val="clear" w:pos="8306"/>
        <w:tab w:val="center" w:pos="4536"/>
        <w:tab w:val="right" w:pos="9072"/>
      </w:tabs>
      <w:spacing w:before="120"/>
      <w:rPr>
        <w:sz w:val="22"/>
        <w:szCs w:val="22"/>
      </w:rPr>
    </w:pPr>
    <w:r>
      <w:rPr>
        <w:b/>
        <w:sz w:val="22"/>
        <w:szCs w:val="22"/>
      </w:rPr>
      <w:tab/>
    </w:r>
    <w:r w:rsidRPr="003015A7">
      <w:rPr>
        <w:b/>
        <w:sz w:val="22"/>
        <w:szCs w:val="22"/>
      </w:rPr>
      <w:t>MA000019</w:t>
    </w:r>
    <w:r w:rsidRPr="003015A7">
      <w:rPr>
        <w:sz w:val="22"/>
        <w:szCs w:val="22"/>
      </w:rPr>
      <w:tab/>
    </w:r>
    <w:r w:rsidRPr="005D36EF">
      <w:rPr>
        <w:rStyle w:val="PageNumber"/>
        <w:b/>
        <w:sz w:val="22"/>
        <w:szCs w:val="22"/>
      </w:rPr>
      <w:fldChar w:fldCharType="begin"/>
    </w:r>
    <w:r w:rsidRPr="005D36EF">
      <w:rPr>
        <w:rStyle w:val="PageNumber"/>
        <w:b/>
        <w:sz w:val="22"/>
        <w:szCs w:val="22"/>
      </w:rPr>
      <w:instrText xml:space="preserve"> PAGE </w:instrText>
    </w:r>
    <w:r w:rsidRPr="005D36EF">
      <w:rPr>
        <w:rStyle w:val="PageNumber"/>
        <w:b/>
        <w:sz w:val="22"/>
        <w:szCs w:val="22"/>
      </w:rPr>
      <w:fldChar w:fldCharType="separate"/>
    </w:r>
    <w:r>
      <w:rPr>
        <w:rStyle w:val="PageNumber"/>
        <w:b/>
        <w:sz w:val="22"/>
        <w:szCs w:val="22"/>
      </w:rPr>
      <w:t>4</w:t>
    </w:r>
    <w:r w:rsidRPr="005D36EF">
      <w:rPr>
        <w:rStyle w:val="PageNumber"/>
        <w:b/>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F9E0F" w14:textId="77777777" w:rsidR="00A90048" w:rsidRPr="003C7CAC" w:rsidRDefault="00A90048" w:rsidP="00B27AD2">
    <w:pPr>
      <w:pStyle w:val="Footer"/>
      <w:spacing w:before="120"/>
      <w:rPr>
        <w:rStyle w:val="PageNumber"/>
        <w:sz w:val="22"/>
        <w:szCs w:val="22"/>
      </w:rPr>
    </w:pPr>
  </w:p>
  <w:p w14:paraId="6DFF6403" w14:textId="11F7DAD8" w:rsidR="00A90048" w:rsidRPr="00FD720E" w:rsidRDefault="00A90048" w:rsidP="00B27AD2">
    <w:pPr>
      <w:pStyle w:val="Footer"/>
      <w:tabs>
        <w:tab w:val="clear" w:pos="4153"/>
        <w:tab w:val="clear" w:pos="8306"/>
        <w:tab w:val="center" w:pos="4536"/>
        <w:tab w:val="right" w:pos="9072"/>
      </w:tabs>
      <w:spacing w:before="120"/>
      <w:jc w:val="center"/>
      <w:rPr>
        <w:bCs/>
        <w:sz w:val="22"/>
        <w:szCs w:val="22"/>
      </w:rPr>
    </w:pPr>
    <w:r>
      <w:rPr>
        <w:b/>
        <w:sz w:val="22"/>
        <w:szCs w:val="22"/>
      </w:rPr>
      <w:tab/>
    </w:r>
    <w:r w:rsidRPr="00907469">
      <w:rPr>
        <w:b/>
        <w:sz w:val="22"/>
        <w:szCs w:val="22"/>
      </w:rPr>
      <w:t>MA000019</w:t>
    </w:r>
    <w:r w:rsidRPr="00907469">
      <w:rPr>
        <w:rStyle w:val="PageNumber"/>
        <w:b/>
        <w:bCs/>
      </w:rPr>
      <w:tab/>
    </w:r>
    <w:r w:rsidRPr="00907469">
      <w:rPr>
        <w:rStyle w:val="PageNumber"/>
        <w:b/>
        <w:sz w:val="22"/>
      </w:rPr>
      <w:fldChar w:fldCharType="begin"/>
    </w:r>
    <w:r w:rsidRPr="00907469">
      <w:rPr>
        <w:rStyle w:val="PageNumber"/>
        <w:b/>
        <w:sz w:val="22"/>
      </w:rPr>
      <w:instrText xml:space="preserve"> PAGE </w:instrText>
    </w:r>
    <w:r w:rsidRPr="00907469">
      <w:rPr>
        <w:rStyle w:val="PageNumber"/>
        <w:b/>
        <w:sz w:val="22"/>
      </w:rPr>
      <w:fldChar w:fldCharType="separate"/>
    </w:r>
    <w:r>
      <w:rPr>
        <w:rStyle w:val="PageNumber"/>
        <w:b/>
        <w:noProof/>
        <w:sz w:val="22"/>
      </w:rPr>
      <w:t>1</w:t>
    </w:r>
    <w:r w:rsidRPr="00907469">
      <w:rPr>
        <w:rStyle w:val="PageNumber"/>
        <w:b/>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D68A0" w14:textId="77777777" w:rsidR="00A90048" w:rsidRPr="003C7CAC" w:rsidRDefault="00A90048" w:rsidP="00DE5807">
    <w:pPr>
      <w:pStyle w:val="Footer"/>
      <w:spacing w:before="120"/>
      <w:rPr>
        <w:rStyle w:val="PageNumber"/>
        <w:sz w:val="22"/>
        <w:szCs w:val="22"/>
      </w:rPr>
    </w:pPr>
  </w:p>
  <w:p w14:paraId="0173A33C" w14:textId="4D50639E" w:rsidR="00A90048" w:rsidRPr="007F18F2" w:rsidRDefault="00A90048" w:rsidP="00DE5807">
    <w:pPr>
      <w:pStyle w:val="Footer"/>
      <w:tabs>
        <w:tab w:val="clear" w:pos="4153"/>
        <w:tab w:val="clear" w:pos="8306"/>
        <w:tab w:val="center" w:pos="4500"/>
        <w:tab w:val="right" w:pos="9072"/>
      </w:tabs>
      <w:spacing w:before="120"/>
      <w:rPr>
        <w:bCs/>
        <w:sz w:val="22"/>
        <w:szCs w:val="22"/>
      </w:rPr>
    </w:pPr>
    <w:r>
      <w:rPr>
        <w:rStyle w:val="PageNumber"/>
        <w:b/>
        <w:bCs/>
      </w:rPr>
      <w:tab/>
    </w:r>
    <w:r w:rsidRPr="00076E47">
      <w:rPr>
        <w:b/>
        <w:sz w:val="22"/>
        <w:szCs w:val="22"/>
      </w:rPr>
      <w:t>MA000019</w:t>
    </w:r>
    <w:r>
      <w:rPr>
        <w:rStyle w:val="PageNumber"/>
        <w:b/>
        <w:bCs/>
      </w:rPr>
      <w:tab/>
    </w:r>
    <w:r w:rsidRPr="003966C3">
      <w:rPr>
        <w:rStyle w:val="PageNumber"/>
        <w:b/>
      </w:rPr>
      <w:fldChar w:fldCharType="begin"/>
    </w:r>
    <w:r w:rsidRPr="003966C3">
      <w:rPr>
        <w:rStyle w:val="PageNumber"/>
        <w:b/>
      </w:rPr>
      <w:instrText xml:space="preserve"> PAGE </w:instrText>
    </w:r>
    <w:r w:rsidRPr="003966C3">
      <w:rPr>
        <w:rStyle w:val="PageNumber"/>
        <w:b/>
      </w:rPr>
      <w:fldChar w:fldCharType="separate"/>
    </w:r>
    <w:r>
      <w:rPr>
        <w:rStyle w:val="PageNumber"/>
        <w:b/>
      </w:rPr>
      <w:t>3</w:t>
    </w:r>
    <w:r w:rsidRPr="003966C3">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E0DE0" w14:textId="77777777" w:rsidR="002D3D14" w:rsidRDefault="002D3D14">
      <w:r>
        <w:separator/>
      </w:r>
    </w:p>
  </w:footnote>
  <w:footnote w:type="continuationSeparator" w:id="0">
    <w:p w14:paraId="186144F3" w14:textId="77777777" w:rsidR="002D3D14" w:rsidRDefault="002D3D14">
      <w:r>
        <w:continuationSeparator/>
      </w:r>
    </w:p>
  </w:footnote>
  <w:footnote w:type="continuationNotice" w:id="1">
    <w:p w14:paraId="7959E2D2" w14:textId="77777777" w:rsidR="002D3D14" w:rsidRDefault="002D3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E817C" w14:textId="6D93073F" w:rsidR="00A90048" w:rsidRPr="0071090D" w:rsidRDefault="00A90048" w:rsidP="00D235AF">
    <w:pPr>
      <w:pStyle w:val="Header"/>
      <w:tabs>
        <w:tab w:val="clear" w:pos="4153"/>
        <w:tab w:val="clear" w:pos="8306"/>
      </w:tabs>
      <w:spacing w:before="120"/>
      <w:contextualSpacing/>
      <w:jc w:val="center"/>
      <w:rPr>
        <w:sz w:val="20"/>
        <w:szCs w:val="20"/>
        <w:lang w:val="en-US"/>
      </w:rPr>
    </w:pPr>
    <w:r w:rsidRPr="005660B8">
      <w:rPr>
        <w:b/>
        <w:bCs/>
        <w:sz w:val="20"/>
        <w:szCs w:val="20"/>
        <w:lang w:val="en-US"/>
      </w:rPr>
      <w:t>Banking, Finance and Insurance Award 20</w:t>
    </w:r>
    <w:r>
      <w:rPr>
        <w:b/>
        <w:bCs/>
        <w:sz w:val="20"/>
        <w:szCs w:val="20"/>
        <w:lang w:val="en-US"/>
      </w:rPr>
      <w:t>2</w:t>
    </w:r>
    <w:r w:rsidRPr="005660B8">
      <w:rPr>
        <w:b/>
        <w:bCs/>
        <w:sz w:val="20"/>
        <w:szCs w:val="20"/>
        <w:lang w:val="en-US"/>
      </w:rPr>
      <w:t>0</w:t>
    </w:r>
  </w:p>
  <w:p w14:paraId="1C302BFE" w14:textId="77777777" w:rsidR="00A90048" w:rsidRPr="00A336C2" w:rsidRDefault="00A90048" w:rsidP="001B610F">
    <w:pPr>
      <w:pStyle w:val="Header"/>
      <w:tabs>
        <w:tab w:val="clear" w:pos="4153"/>
        <w:tab w:val="clear" w:pos="8306"/>
      </w:tabs>
      <w:spacing w:before="120"/>
      <w:contextualSpacing/>
      <w:jc w:val="center"/>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5C5DF" w14:textId="6D8AB6C3" w:rsidR="00A90048" w:rsidRDefault="00A90048" w:rsidP="003015A7">
    <w:pPr>
      <w:pStyle w:val="Header"/>
      <w:spacing w:before="120"/>
      <w:contextualSpacing/>
      <w:jc w:val="center"/>
      <w:rPr>
        <w:b/>
        <w:bCs/>
        <w:sz w:val="20"/>
        <w:szCs w:val="20"/>
        <w:lang w:val="en-US"/>
      </w:rPr>
    </w:pPr>
    <w:r w:rsidRPr="005660B8">
      <w:rPr>
        <w:b/>
        <w:bCs/>
        <w:sz w:val="20"/>
        <w:szCs w:val="20"/>
        <w:lang w:val="en-US"/>
      </w:rPr>
      <w:t>Banking, Finance and Insurance Award 20</w:t>
    </w:r>
    <w:r>
      <w:rPr>
        <w:b/>
        <w:bCs/>
        <w:sz w:val="20"/>
        <w:szCs w:val="20"/>
        <w:lang w:val="en-US"/>
      </w:rPr>
      <w:t>2</w:t>
    </w:r>
    <w:r w:rsidRPr="005660B8">
      <w:rPr>
        <w:b/>
        <w:bCs/>
        <w:sz w:val="20"/>
        <w:szCs w:val="20"/>
        <w:lang w:val="en-US"/>
      </w:rPr>
      <w:t>0</w:t>
    </w:r>
  </w:p>
  <w:p w14:paraId="428AE811" w14:textId="77777777" w:rsidR="00A90048" w:rsidRPr="00A336C2" w:rsidRDefault="00A90048" w:rsidP="00487372">
    <w:pPr>
      <w:pStyle w:val="Header"/>
      <w:tabs>
        <w:tab w:val="clear" w:pos="4153"/>
        <w:tab w:val="clear" w:pos="8306"/>
      </w:tabs>
      <w:spacing w:before="120"/>
      <w:contextualSpacing/>
      <w:rPr>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8431" w14:textId="6AB8FA75" w:rsidR="00A90048" w:rsidRPr="008B09D4" w:rsidRDefault="00A90048" w:rsidP="000F6CDC">
    <w:pPr>
      <w:pStyle w:val="Header"/>
      <w:tabs>
        <w:tab w:val="clear" w:pos="4153"/>
        <w:tab w:val="clear" w:pos="8306"/>
      </w:tabs>
      <w:spacing w:before="120"/>
      <w:jc w:val="center"/>
      <w:rPr>
        <w:sz w:val="20"/>
        <w:szCs w:val="20"/>
        <w:lang w:val="en-US"/>
      </w:rPr>
    </w:pPr>
    <w:r w:rsidRPr="005660B8">
      <w:rPr>
        <w:b/>
        <w:bCs/>
        <w:sz w:val="20"/>
        <w:szCs w:val="20"/>
        <w:lang w:val="en-US"/>
      </w:rPr>
      <w:t>Banking, Finance and Insurance Award 20</w:t>
    </w:r>
    <w:r>
      <w:rPr>
        <w:b/>
        <w:bCs/>
        <w:sz w:val="20"/>
        <w:szCs w:val="20"/>
        <w:lang w:val="en-US"/>
      </w:rPr>
      <w:t>2</w:t>
    </w:r>
    <w:r w:rsidRPr="005660B8">
      <w:rPr>
        <w:b/>
        <w:bCs/>
        <w:sz w:val="20"/>
        <w:szCs w:val="20"/>
        <w:lang w:val="en-US"/>
      </w:rPr>
      <w:t>0</w:t>
    </w:r>
  </w:p>
  <w:p w14:paraId="72808FEC" w14:textId="46595709" w:rsidR="00A90048" w:rsidRPr="00B81356" w:rsidRDefault="00A90048" w:rsidP="0045371D">
    <w:pPr>
      <w:pStyle w:val="Header"/>
      <w:tabs>
        <w:tab w:val="clear" w:pos="4153"/>
        <w:tab w:val="clear" w:pos="8306"/>
      </w:tabs>
      <w:spacing w:before="120"/>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6094A" w14:textId="37C7C0E1" w:rsidR="00A90048" w:rsidRPr="008B09D4" w:rsidRDefault="00A90048" w:rsidP="00165E21">
    <w:pPr>
      <w:pStyle w:val="Header"/>
      <w:tabs>
        <w:tab w:val="clear" w:pos="4153"/>
        <w:tab w:val="clear" w:pos="8306"/>
      </w:tabs>
      <w:spacing w:before="120"/>
      <w:jc w:val="center"/>
      <w:rPr>
        <w:sz w:val="20"/>
        <w:szCs w:val="20"/>
        <w:lang w:val="en-US"/>
      </w:rPr>
    </w:pPr>
    <w:r w:rsidRPr="005660B8">
      <w:rPr>
        <w:b/>
        <w:bCs/>
        <w:sz w:val="20"/>
        <w:szCs w:val="20"/>
        <w:lang w:val="en-US"/>
      </w:rPr>
      <w:t>Banking, Finance and Insurance Award 20</w:t>
    </w:r>
    <w:r>
      <w:rPr>
        <w:b/>
        <w:bCs/>
        <w:sz w:val="20"/>
        <w:szCs w:val="20"/>
        <w:lang w:val="en-US"/>
      </w:rPr>
      <w:t>2</w:t>
    </w:r>
    <w:r w:rsidRPr="005660B8">
      <w:rPr>
        <w:b/>
        <w:bCs/>
        <w:sz w:val="20"/>
        <w:szCs w:val="20"/>
        <w:lang w:val="en-US"/>
      </w:rPr>
      <w:t>0</w:t>
    </w:r>
  </w:p>
  <w:p w14:paraId="2625ECBD" w14:textId="77777777" w:rsidR="00A90048" w:rsidRPr="003015A7" w:rsidRDefault="00A90048" w:rsidP="001B610F">
    <w:pPr>
      <w:pStyle w:val="Header"/>
      <w:spacing w:before="120"/>
      <w:jc w:val="center"/>
      <w:rPr>
        <w:sz w:val="20"/>
        <w:szCs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41E24" w14:textId="1152F643" w:rsidR="00A90048" w:rsidRPr="008B09D4" w:rsidRDefault="00A90048" w:rsidP="003015A7">
    <w:pPr>
      <w:pStyle w:val="Header"/>
      <w:spacing w:before="120"/>
      <w:jc w:val="center"/>
      <w:rPr>
        <w:sz w:val="20"/>
        <w:szCs w:val="20"/>
        <w:lang w:val="en-US"/>
      </w:rPr>
    </w:pPr>
    <w:r w:rsidRPr="005660B8">
      <w:rPr>
        <w:b/>
        <w:bCs/>
        <w:sz w:val="20"/>
        <w:szCs w:val="20"/>
        <w:lang w:val="en-US"/>
      </w:rPr>
      <w:t>Banking, Finance and Insurance Award 20</w:t>
    </w:r>
    <w:r>
      <w:rPr>
        <w:b/>
        <w:bCs/>
        <w:sz w:val="20"/>
        <w:szCs w:val="20"/>
        <w:lang w:val="en-US"/>
      </w:rPr>
      <w:t>2</w:t>
    </w:r>
    <w:r w:rsidRPr="005660B8">
      <w:rPr>
        <w:b/>
        <w:bCs/>
        <w:sz w:val="20"/>
        <w:szCs w:val="20"/>
        <w:lang w:val="en-US"/>
      </w:rPr>
      <w:t>0</w:t>
    </w:r>
  </w:p>
  <w:p w14:paraId="38C3ABB2" w14:textId="77777777" w:rsidR="00A90048" w:rsidRPr="003015A7" w:rsidRDefault="00A90048" w:rsidP="001B610F">
    <w:pPr>
      <w:pStyle w:val="Header"/>
      <w:tabs>
        <w:tab w:val="clear" w:pos="4153"/>
        <w:tab w:val="clear" w:pos="8306"/>
      </w:tabs>
      <w:spacing w:before="120"/>
      <w:jc w:val="center"/>
      <w:rPr>
        <w:sz w:val="20"/>
        <w:szCs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039"/>
    <w:multiLevelType w:val="singleLevel"/>
    <w:tmpl w:val="C8982E28"/>
    <w:lvl w:ilvl="0">
      <w:start w:val="1"/>
      <w:numFmt w:val="decimal"/>
      <w:pStyle w:val="NumberedPara"/>
      <w:lvlText w:val="[%1]"/>
      <w:lvlJc w:val="left"/>
      <w:pPr>
        <w:tabs>
          <w:tab w:val="num" w:pos="737"/>
        </w:tabs>
      </w:pPr>
      <w:rPr>
        <w:rFonts w:cs="Times New Roman" w:hint="default"/>
        <w:b/>
        <w:i w:val="0"/>
        <w:sz w:val="24"/>
      </w:rPr>
    </w:lvl>
  </w:abstractNum>
  <w:abstractNum w:abstractNumId="1" w15:restartNumberingAfterBreak="0">
    <w:nsid w:val="035327B0"/>
    <w:multiLevelType w:val="multilevel"/>
    <w:tmpl w:val="10FC07A6"/>
    <w:lvl w:ilvl="0">
      <w:start w:val="1"/>
      <w:numFmt w:val="decimal"/>
      <w:pStyle w:val="Partheading"/>
      <w:suff w:val="nothing"/>
      <w:lvlText w:val="Part %1—"/>
      <w:lvlJc w:val="left"/>
      <w:pPr>
        <w:ind w:left="0" w:firstLine="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F84273"/>
    <w:multiLevelType w:val="multilevel"/>
    <w:tmpl w:val="5C6C2F98"/>
    <w:lvl w:ilvl="0">
      <w:start w:val="1"/>
      <w:numFmt w:val="decimal"/>
      <w:pStyle w:val="Level1"/>
      <w:lvlText w:val="%1."/>
      <w:lvlJc w:val="left"/>
      <w:pPr>
        <w:tabs>
          <w:tab w:val="num" w:pos="851"/>
        </w:tabs>
        <w:ind w:left="851" w:hanging="851"/>
      </w:pPr>
      <w:rPr>
        <w:rFonts w:ascii="Times New Roman" w:hAnsi="Times New Roman" w:hint="default"/>
        <w:b/>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1"/>
        </w:tabs>
        <w:ind w:left="851" w:hanging="851"/>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8"/>
        </w:tabs>
        <w:ind w:left="1418" w:hanging="567"/>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5"/>
        </w:tabs>
        <w:ind w:left="1985" w:hanging="567"/>
      </w:pPr>
      <w:rPr>
        <w:rFonts w:hint="default"/>
        <w:b/>
        <w:i w:val="0"/>
      </w:rPr>
    </w:lvl>
    <w:lvl w:ilvl="4">
      <w:start w:val="1"/>
      <w:numFmt w:val="decimal"/>
      <w:lvlText w:val="%1.%2.%3.%4.%5."/>
      <w:lvlJc w:val="left"/>
      <w:pPr>
        <w:tabs>
          <w:tab w:val="num" w:pos="3080"/>
        </w:tabs>
        <w:ind w:left="3080" w:hanging="792"/>
      </w:pPr>
      <w:rPr>
        <w:rFonts w:hint="default"/>
      </w:rPr>
    </w:lvl>
    <w:lvl w:ilvl="5">
      <w:start w:val="1"/>
      <w:numFmt w:val="decimal"/>
      <w:lvlText w:val="%1.%2.%3.%4.%5.%6."/>
      <w:lvlJc w:val="left"/>
      <w:pPr>
        <w:tabs>
          <w:tab w:val="num" w:pos="3584"/>
        </w:tabs>
        <w:ind w:left="3584" w:hanging="936"/>
      </w:pPr>
      <w:rPr>
        <w:rFonts w:hint="default"/>
      </w:rPr>
    </w:lvl>
    <w:lvl w:ilvl="6">
      <w:start w:val="1"/>
      <w:numFmt w:val="decimal"/>
      <w:lvlText w:val="%1.%2.%3.%4.%5.%6.%7."/>
      <w:lvlJc w:val="left"/>
      <w:pPr>
        <w:tabs>
          <w:tab w:val="num" w:pos="4088"/>
        </w:tabs>
        <w:ind w:left="4088" w:hanging="1080"/>
      </w:pPr>
      <w:rPr>
        <w:rFonts w:hint="default"/>
      </w:rPr>
    </w:lvl>
    <w:lvl w:ilvl="7">
      <w:start w:val="1"/>
      <w:numFmt w:val="decimal"/>
      <w:lvlText w:val="%1.%2.%3.%4.%5.%6.%7.%8."/>
      <w:lvlJc w:val="left"/>
      <w:pPr>
        <w:tabs>
          <w:tab w:val="num" w:pos="4592"/>
        </w:tabs>
        <w:ind w:left="4592" w:hanging="1224"/>
      </w:pPr>
      <w:rPr>
        <w:rFonts w:hint="default"/>
      </w:rPr>
    </w:lvl>
    <w:lvl w:ilvl="8">
      <w:start w:val="1"/>
      <w:numFmt w:val="decimal"/>
      <w:lvlText w:val="%1.%2.%3.%4.%5.%6.%7.%8.%9."/>
      <w:lvlJc w:val="left"/>
      <w:pPr>
        <w:tabs>
          <w:tab w:val="num" w:pos="5168"/>
        </w:tabs>
        <w:ind w:left="5168" w:hanging="1440"/>
      </w:pPr>
      <w:rPr>
        <w:rFonts w:hint="default"/>
      </w:rPr>
    </w:lvl>
  </w:abstractNum>
  <w:abstractNum w:abstractNumId="3" w15:restartNumberingAfterBreak="0">
    <w:nsid w:val="0D5F2582"/>
    <w:multiLevelType w:val="singleLevel"/>
    <w:tmpl w:val="C9CAC9E8"/>
    <w:lvl w:ilvl="0">
      <w:start w:val="1"/>
      <w:numFmt w:val="bullet"/>
      <w:pStyle w:val="BulletLevel2"/>
      <w:lvlText w:val=""/>
      <w:lvlJc w:val="left"/>
      <w:pPr>
        <w:tabs>
          <w:tab w:val="num" w:pos="1021"/>
        </w:tabs>
        <w:ind w:left="1021" w:hanging="170"/>
      </w:pPr>
      <w:rPr>
        <w:rFonts w:ascii="Symbol" w:hAnsi="Symbol" w:hint="default"/>
        <w:sz w:val="22"/>
      </w:rPr>
    </w:lvl>
  </w:abstractNum>
  <w:abstractNum w:abstractNumId="4" w15:restartNumberingAfterBreak="0">
    <w:nsid w:val="122B328D"/>
    <w:multiLevelType w:val="hybridMultilevel"/>
    <w:tmpl w:val="29169EE8"/>
    <w:lvl w:ilvl="0" w:tplc="EAA8CFA2">
      <w:start w:val="4"/>
      <w:numFmt w:val="decimal"/>
      <w:pStyle w:val="Level4A"/>
      <w:lvlText w:val="%1A."/>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E184123"/>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204B08B0"/>
    <w:multiLevelType w:val="multilevel"/>
    <w:tmpl w:val="D13EEF96"/>
    <w:lvl w:ilvl="0">
      <w:start w:val="1"/>
      <w:numFmt w:val="decimal"/>
      <w:lvlText w:val="%1."/>
      <w:lvlJc w:val="left"/>
      <w:pPr>
        <w:tabs>
          <w:tab w:val="num" w:pos="848"/>
        </w:tabs>
        <w:ind w:left="848" w:hanging="851"/>
      </w:pPr>
      <w:rPr>
        <w:rFonts w:hint="default"/>
        <w:b/>
        <w:i w:val="0"/>
        <w:caps/>
        <w:sz w:val="24"/>
      </w:rPr>
    </w:lvl>
    <w:lvl w:ilvl="1">
      <w:start w:val="2"/>
      <w:numFmt w:val="decimal"/>
      <w:pStyle w:val="LevelB2"/>
      <w:lvlText w:val="%1.%2."/>
      <w:lvlJc w:val="left"/>
      <w:pPr>
        <w:tabs>
          <w:tab w:val="num" w:pos="851"/>
        </w:tabs>
        <w:ind w:left="851" w:hanging="851"/>
      </w:pPr>
      <w:rPr>
        <w:rFonts w:hint="default"/>
      </w:rPr>
    </w:lvl>
    <w:lvl w:ilvl="2">
      <w:start w:val="1"/>
      <w:numFmt w:val="decimal"/>
      <w:lvlText w:val="%1.%2.%3."/>
      <w:lvlJc w:val="left"/>
      <w:pPr>
        <w:tabs>
          <w:tab w:val="num" w:pos="1221"/>
        </w:tabs>
        <w:ind w:left="1221" w:hanging="504"/>
      </w:pPr>
      <w:rPr>
        <w:rFonts w:hint="default"/>
      </w:rPr>
    </w:lvl>
    <w:lvl w:ilvl="3">
      <w:start w:val="1"/>
      <w:numFmt w:val="decimal"/>
      <w:lvlText w:val="%1.%2.%3.%4."/>
      <w:lvlJc w:val="left"/>
      <w:pPr>
        <w:tabs>
          <w:tab w:val="num" w:pos="1725"/>
        </w:tabs>
        <w:ind w:left="1725" w:hanging="648"/>
      </w:pPr>
      <w:rPr>
        <w:rFonts w:hint="default"/>
      </w:rPr>
    </w:lvl>
    <w:lvl w:ilvl="4">
      <w:start w:val="1"/>
      <w:numFmt w:val="decimal"/>
      <w:lvlText w:val="%1.%2.%3.%4.%5."/>
      <w:lvlJc w:val="left"/>
      <w:pPr>
        <w:tabs>
          <w:tab w:val="num" w:pos="2229"/>
        </w:tabs>
        <w:ind w:left="2229" w:hanging="792"/>
      </w:pPr>
      <w:rPr>
        <w:rFonts w:hint="default"/>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237"/>
        </w:tabs>
        <w:ind w:left="3237" w:hanging="1080"/>
      </w:pPr>
      <w:rPr>
        <w:rFonts w:hint="default"/>
      </w:rPr>
    </w:lvl>
    <w:lvl w:ilvl="7">
      <w:start w:val="1"/>
      <w:numFmt w:val="decimal"/>
      <w:lvlText w:val="%1.%2.%3.%4.%5.%6.%7.%8."/>
      <w:lvlJc w:val="left"/>
      <w:pPr>
        <w:tabs>
          <w:tab w:val="num" w:pos="3741"/>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7" w15:restartNumberingAfterBreak="0">
    <w:nsid w:val="210E3FB0"/>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34C771EC"/>
    <w:multiLevelType w:val="hybridMultilevel"/>
    <w:tmpl w:val="CBE46948"/>
    <w:lvl w:ilvl="0" w:tplc="4E22E01A">
      <w:start w:val="1"/>
      <w:numFmt w:val="bullet"/>
      <w:pStyle w:val="Quote-1Dot"/>
      <w:lvlText w:val=""/>
      <w:lvlJc w:val="left"/>
      <w:pPr>
        <w:tabs>
          <w:tab w:val="num" w:pos="85"/>
        </w:tabs>
        <w:ind w:left="964" w:hanging="170"/>
      </w:pPr>
      <w:rPr>
        <w:rFonts w:ascii="Symbol" w:hAnsi="Symbol" w:hint="default"/>
        <w:sz w:val="22"/>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472F1C31"/>
    <w:multiLevelType w:val="hybridMultilevel"/>
    <w:tmpl w:val="6F9AF41C"/>
    <w:lvl w:ilvl="0" w:tplc="25A0D12E">
      <w:start w:val="1"/>
      <w:numFmt w:val="decimal"/>
      <w:pStyle w:val="Orderitem"/>
      <w:lvlText w:val="%1."/>
      <w:lvlJc w:val="left"/>
      <w:pPr>
        <w:tabs>
          <w:tab w:val="num" w:pos="851"/>
        </w:tabs>
        <w:ind w:left="0" w:firstLine="0"/>
      </w:pPr>
      <w:rPr>
        <w:rFonts w:hint="default"/>
      </w:rPr>
    </w:lvl>
    <w:lvl w:ilvl="1" w:tplc="750EFFD4" w:tentative="1">
      <w:start w:val="1"/>
      <w:numFmt w:val="lowerLetter"/>
      <w:lvlText w:val="%2."/>
      <w:lvlJc w:val="left"/>
      <w:pPr>
        <w:tabs>
          <w:tab w:val="num" w:pos="1440"/>
        </w:tabs>
        <w:ind w:left="1440" w:hanging="360"/>
      </w:pPr>
    </w:lvl>
    <w:lvl w:ilvl="2" w:tplc="206C4D3A" w:tentative="1">
      <w:start w:val="1"/>
      <w:numFmt w:val="lowerRoman"/>
      <w:lvlText w:val="%3."/>
      <w:lvlJc w:val="right"/>
      <w:pPr>
        <w:tabs>
          <w:tab w:val="num" w:pos="2160"/>
        </w:tabs>
        <w:ind w:left="2160" w:hanging="180"/>
      </w:pPr>
    </w:lvl>
    <w:lvl w:ilvl="3" w:tplc="0FBC1D0C" w:tentative="1">
      <w:start w:val="1"/>
      <w:numFmt w:val="decimal"/>
      <w:lvlText w:val="%4."/>
      <w:lvlJc w:val="left"/>
      <w:pPr>
        <w:tabs>
          <w:tab w:val="num" w:pos="2880"/>
        </w:tabs>
        <w:ind w:left="2880" w:hanging="360"/>
      </w:pPr>
    </w:lvl>
    <w:lvl w:ilvl="4" w:tplc="C6449CAE" w:tentative="1">
      <w:start w:val="1"/>
      <w:numFmt w:val="lowerLetter"/>
      <w:lvlText w:val="%5."/>
      <w:lvlJc w:val="left"/>
      <w:pPr>
        <w:tabs>
          <w:tab w:val="num" w:pos="3600"/>
        </w:tabs>
        <w:ind w:left="3600" w:hanging="360"/>
      </w:pPr>
    </w:lvl>
    <w:lvl w:ilvl="5" w:tplc="33023568" w:tentative="1">
      <w:start w:val="1"/>
      <w:numFmt w:val="lowerRoman"/>
      <w:lvlText w:val="%6."/>
      <w:lvlJc w:val="right"/>
      <w:pPr>
        <w:tabs>
          <w:tab w:val="num" w:pos="4320"/>
        </w:tabs>
        <w:ind w:left="4320" w:hanging="180"/>
      </w:pPr>
    </w:lvl>
    <w:lvl w:ilvl="6" w:tplc="38CE81DE" w:tentative="1">
      <w:start w:val="1"/>
      <w:numFmt w:val="decimal"/>
      <w:lvlText w:val="%7."/>
      <w:lvlJc w:val="left"/>
      <w:pPr>
        <w:tabs>
          <w:tab w:val="num" w:pos="5040"/>
        </w:tabs>
        <w:ind w:left="5040" w:hanging="360"/>
      </w:pPr>
    </w:lvl>
    <w:lvl w:ilvl="7" w:tplc="C89EE25C" w:tentative="1">
      <w:start w:val="1"/>
      <w:numFmt w:val="lowerLetter"/>
      <w:lvlText w:val="%8."/>
      <w:lvlJc w:val="left"/>
      <w:pPr>
        <w:tabs>
          <w:tab w:val="num" w:pos="5760"/>
        </w:tabs>
        <w:ind w:left="5760" w:hanging="360"/>
      </w:pPr>
    </w:lvl>
    <w:lvl w:ilvl="8" w:tplc="A5DEE5B4" w:tentative="1">
      <w:start w:val="1"/>
      <w:numFmt w:val="lowerRoman"/>
      <w:lvlText w:val="%9."/>
      <w:lvlJc w:val="right"/>
      <w:pPr>
        <w:tabs>
          <w:tab w:val="num" w:pos="6480"/>
        </w:tabs>
        <w:ind w:left="6480" w:hanging="180"/>
      </w:pPr>
    </w:lvl>
  </w:abstractNum>
  <w:abstractNum w:abstractNumId="10" w15:restartNumberingAfterBreak="0">
    <w:nsid w:val="4BA06BC5"/>
    <w:multiLevelType w:val="hybridMultilevel"/>
    <w:tmpl w:val="92CAE9AC"/>
    <w:lvl w:ilvl="0" w:tplc="7728A2AE">
      <w:start w:val="1"/>
      <w:numFmt w:val="bullet"/>
      <w:pStyle w:val="Bullet3"/>
      <w:lvlText w:val=""/>
      <w:lvlJc w:val="left"/>
      <w:pPr>
        <w:tabs>
          <w:tab w:val="num" w:pos="170"/>
        </w:tabs>
        <w:ind w:left="2155" w:hanging="170"/>
      </w:pPr>
      <w:rPr>
        <w:rFonts w:ascii="Symbol" w:hAnsi="Symbol" w:hint="default"/>
        <w:sz w:val="22"/>
      </w:rPr>
    </w:lvl>
    <w:lvl w:ilvl="1" w:tplc="729414EE" w:tentative="1">
      <w:start w:val="1"/>
      <w:numFmt w:val="bullet"/>
      <w:lvlText w:val="o"/>
      <w:lvlJc w:val="left"/>
      <w:pPr>
        <w:tabs>
          <w:tab w:val="num" w:pos="1440"/>
        </w:tabs>
        <w:ind w:left="1440" w:hanging="360"/>
      </w:pPr>
      <w:rPr>
        <w:rFonts w:ascii="Courier New" w:hAnsi="Courier New" w:cs="Courier New" w:hint="default"/>
      </w:rPr>
    </w:lvl>
    <w:lvl w:ilvl="2" w:tplc="46603C96" w:tentative="1">
      <w:start w:val="1"/>
      <w:numFmt w:val="bullet"/>
      <w:lvlText w:val=""/>
      <w:lvlJc w:val="left"/>
      <w:pPr>
        <w:tabs>
          <w:tab w:val="num" w:pos="2160"/>
        </w:tabs>
        <w:ind w:left="2160" w:hanging="360"/>
      </w:pPr>
      <w:rPr>
        <w:rFonts w:ascii="Wingdings" w:hAnsi="Wingdings" w:hint="default"/>
      </w:rPr>
    </w:lvl>
    <w:lvl w:ilvl="3" w:tplc="9D207260" w:tentative="1">
      <w:start w:val="1"/>
      <w:numFmt w:val="bullet"/>
      <w:lvlText w:val=""/>
      <w:lvlJc w:val="left"/>
      <w:pPr>
        <w:tabs>
          <w:tab w:val="num" w:pos="2880"/>
        </w:tabs>
        <w:ind w:left="2880" w:hanging="360"/>
      </w:pPr>
      <w:rPr>
        <w:rFonts w:ascii="Symbol" w:hAnsi="Symbol" w:hint="default"/>
      </w:rPr>
    </w:lvl>
    <w:lvl w:ilvl="4" w:tplc="5842583C" w:tentative="1">
      <w:start w:val="1"/>
      <w:numFmt w:val="bullet"/>
      <w:lvlText w:val="o"/>
      <w:lvlJc w:val="left"/>
      <w:pPr>
        <w:tabs>
          <w:tab w:val="num" w:pos="3600"/>
        </w:tabs>
        <w:ind w:left="3600" w:hanging="360"/>
      </w:pPr>
      <w:rPr>
        <w:rFonts w:ascii="Courier New" w:hAnsi="Courier New" w:cs="Courier New" w:hint="default"/>
      </w:rPr>
    </w:lvl>
    <w:lvl w:ilvl="5" w:tplc="613228F4" w:tentative="1">
      <w:start w:val="1"/>
      <w:numFmt w:val="bullet"/>
      <w:lvlText w:val=""/>
      <w:lvlJc w:val="left"/>
      <w:pPr>
        <w:tabs>
          <w:tab w:val="num" w:pos="4320"/>
        </w:tabs>
        <w:ind w:left="4320" w:hanging="360"/>
      </w:pPr>
      <w:rPr>
        <w:rFonts w:ascii="Wingdings" w:hAnsi="Wingdings" w:hint="default"/>
      </w:rPr>
    </w:lvl>
    <w:lvl w:ilvl="6" w:tplc="9B12AACC" w:tentative="1">
      <w:start w:val="1"/>
      <w:numFmt w:val="bullet"/>
      <w:lvlText w:val=""/>
      <w:lvlJc w:val="left"/>
      <w:pPr>
        <w:tabs>
          <w:tab w:val="num" w:pos="5040"/>
        </w:tabs>
        <w:ind w:left="5040" w:hanging="360"/>
      </w:pPr>
      <w:rPr>
        <w:rFonts w:ascii="Symbol" w:hAnsi="Symbol" w:hint="default"/>
      </w:rPr>
    </w:lvl>
    <w:lvl w:ilvl="7" w:tplc="E4320832" w:tentative="1">
      <w:start w:val="1"/>
      <w:numFmt w:val="bullet"/>
      <w:lvlText w:val="o"/>
      <w:lvlJc w:val="left"/>
      <w:pPr>
        <w:tabs>
          <w:tab w:val="num" w:pos="5760"/>
        </w:tabs>
        <w:ind w:left="5760" w:hanging="360"/>
      </w:pPr>
      <w:rPr>
        <w:rFonts w:ascii="Courier New" w:hAnsi="Courier New" w:cs="Courier New" w:hint="default"/>
      </w:rPr>
    </w:lvl>
    <w:lvl w:ilvl="8" w:tplc="C9FA1E3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C74C5B"/>
    <w:multiLevelType w:val="multilevel"/>
    <w:tmpl w:val="03960412"/>
    <w:lvl w:ilvl="0">
      <w:start w:val="1"/>
      <w:numFmt w:val="upperLetter"/>
      <w:pStyle w:val="Subdocument"/>
      <w:suff w:val="nothing"/>
      <w:lvlText w:val="Schedule %1"/>
      <w:lvlJc w:val="left"/>
      <w:pPr>
        <w:ind w:left="1701" w:hanging="1701"/>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ubLevel1"/>
      <w:lvlText w:val="%1.%2"/>
      <w:lvlJc w:val="left"/>
      <w:pPr>
        <w:tabs>
          <w:tab w:val="num" w:pos="851"/>
        </w:tabs>
        <w:ind w:left="851" w:hanging="851"/>
      </w:pPr>
      <w:rPr>
        <w:rFonts w:hint="default"/>
        <w:b/>
        <w:i w:val="0"/>
      </w:rPr>
    </w:lvl>
    <w:lvl w:ilvl="2">
      <w:start w:val="1"/>
      <w:numFmt w:val="decimal"/>
      <w:pStyle w:val="SubLevel2"/>
      <w:lvlText w:val="%1.%2.%3"/>
      <w:lvlJc w:val="left"/>
      <w:pPr>
        <w:tabs>
          <w:tab w:val="num" w:pos="851"/>
        </w:tabs>
        <w:ind w:left="851" w:hanging="851"/>
      </w:pPr>
      <w:rPr>
        <w:rFonts w:hint="default"/>
        <w:b/>
        <w:i w:val="0"/>
      </w:rPr>
    </w:lvl>
    <w:lvl w:ilvl="3">
      <w:start w:val="1"/>
      <w:numFmt w:val="lowerLetter"/>
      <w:pStyle w:val="SubLevel3"/>
      <w:lvlText w:val="(%4)"/>
      <w:lvlJc w:val="left"/>
      <w:pPr>
        <w:tabs>
          <w:tab w:val="num" w:pos="1418"/>
        </w:tabs>
        <w:ind w:left="1418" w:hanging="567"/>
      </w:pPr>
      <w:rPr>
        <w:rFonts w:hint="default"/>
        <w:b/>
        <w:i w:val="0"/>
      </w:rPr>
    </w:lvl>
    <w:lvl w:ilvl="4">
      <w:start w:val="1"/>
      <w:numFmt w:val="lowerRoman"/>
      <w:pStyle w:val="SubLevel4"/>
      <w:lvlText w:val="(%5)"/>
      <w:lvlJc w:val="left"/>
      <w:pPr>
        <w:tabs>
          <w:tab w:val="num" w:pos="1985"/>
        </w:tabs>
        <w:ind w:left="1985" w:hanging="567"/>
      </w:pPr>
      <w:rPr>
        <w:rFonts w:hint="default"/>
        <w:b/>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B633194"/>
    <w:multiLevelType w:val="multilevel"/>
    <w:tmpl w:val="2C04127E"/>
    <w:styleLink w:val="OutlineList2"/>
    <w:lvl w:ilvl="0">
      <w:start w:val="1"/>
      <w:numFmt w:val="none"/>
      <w:suff w:val="nothing"/>
      <w:lvlText w:val=""/>
      <w:lvlJc w:val="left"/>
      <w:pPr>
        <w:ind w:left="0" w:firstLine="0"/>
      </w:pPr>
      <w:rPr>
        <w:rFonts w:hint="default"/>
      </w:rPr>
    </w:lvl>
    <w:lvl w:ilvl="1">
      <w:start w:val="1"/>
      <w:numFmt w:val="decimal"/>
      <w:lvlText w:val="%2."/>
      <w:lvlJc w:val="left"/>
      <w:pPr>
        <w:tabs>
          <w:tab w:val="num" w:pos="782"/>
        </w:tabs>
        <w:ind w:left="782" w:hanging="782"/>
      </w:pPr>
      <w:rPr>
        <w:rFonts w:hint="default"/>
        <w:b w:val="0"/>
        <w:i w:val="0"/>
      </w:rPr>
    </w:lvl>
    <w:lvl w:ilvl="2">
      <w:start w:val="1"/>
      <w:numFmt w:val="decimal"/>
      <w:lvlText w:val="%2.%3"/>
      <w:lvlJc w:val="left"/>
      <w:pPr>
        <w:tabs>
          <w:tab w:val="num" w:pos="782"/>
        </w:tabs>
        <w:ind w:left="782" w:hanging="782"/>
      </w:pPr>
      <w:rPr>
        <w:rFonts w:hint="default"/>
        <w:b w:val="0"/>
        <w:i w:val="0"/>
      </w:rPr>
    </w:lvl>
    <w:lvl w:ilvl="3">
      <w:start w:val="1"/>
      <w:numFmt w:val="lowerLetter"/>
      <w:lvlText w:val="(%4)"/>
      <w:lvlJc w:val="left"/>
      <w:pPr>
        <w:tabs>
          <w:tab w:val="num" w:pos="1406"/>
        </w:tabs>
        <w:ind w:left="1406" w:hanging="624"/>
      </w:pPr>
      <w:rPr>
        <w:rFonts w:hint="default"/>
      </w:rPr>
    </w:lvl>
    <w:lvl w:ilvl="4">
      <w:start w:val="1"/>
      <w:numFmt w:val="lowerRoman"/>
      <w:lvlText w:val="(%5)"/>
      <w:lvlJc w:val="left"/>
      <w:pPr>
        <w:tabs>
          <w:tab w:val="num" w:pos="2030"/>
        </w:tabs>
        <w:ind w:left="2030" w:hanging="624"/>
      </w:pPr>
      <w:rPr>
        <w:rFonts w:hint="default"/>
      </w:rPr>
    </w:lvl>
    <w:lvl w:ilvl="5">
      <w:start w:val="1"/>
      <w:numFmt w:val="upperLetter"/>
      <w:lvlText w:val="(%6)"/>
      <w:lvlJc w:val="left"/>
      <w:pPr>
        <w:tabs>
          <w:tab w:val="num" w:pos="2654"/>
        </w:tabs>
        <w:ind w:left="2654" w:hanging="624"/>
      </w:pPr>
      <w:rPr>
        <w:rFonts w:hint="default"/>
      </w:rPr>
    </w:lvl>
    <w:lvl w:ilvl="6">
      <w:start w:val="27"/>
      <w:numFmt w:val="lowerLetter"/>
      <w:lvlText w:val="(%7)"/>
      <w:lvlJc w:val="left"/>
      <w:pPr>
        <w:tabs>
          <w:tab w:val="num" w:pos="3277"/>
        </w:tabs>
        <w:ind w:left="3277" w:hanging="623"/>
      </w:pPr>
      <w:rPr>
        <w:rFonts w:hint="default"/>
      </w:rPr>
    </w:lvl>
    <w:lvl w:ilvl="7">
      <w:start w:val="1"/>
      <w:numFmt w:val="lowerLetter"/>
      <w:lvlText w:val="(%8)"/>
      <w:lvlJc w:val="left"/>
      <w:pPr>
        <w:tabs>
          <w:tab w:val="num" w:pos="3901"/>
        </w:tabs>
        <w:ind w:left="3901" w:hanging="624"/>
      </w:pPr>
      <w:rPr>
        <w:rFonts w:hint="default"/>
      </w:rPr>
    </w:lvl>
    <w:lvl w:ilvl="8">
      <w:start w:val="1"/>
      <w:numFmt w:val="lowerRoman"/>
      <w:lvlText w:val="(%9)"/>
      <w:lvlJc w:val="left"/>
      <w:pPr>
        <w:tabs>
          <w:tab w:val="num" w:pos="4525"/>
        </w:tabs>
        <w:ind w:left="4525" w:hanging="624"/>
      </w:pPr>
      <w:rPr>
        <w:rFonts w:hint="default"/>
      </w:rPr>
    </w:lvl>
  </w:abstractNum>
  <w:abstractNum w:abstractNumId="13" w15:restartNumberingAfterBreak="0">
    <w:nsid w:val="68B24DEF"/>
    <w:multiLevelType w:val="hybridMultilevel"/>
    <w:tmpl w:val="FEFA6C34"/>
    <w:lvl w:ilvl="0" w:tplc="79180ADE">
      <w:start w:val="1"/>
      <w:numFmt w:val="bullet"/>
      <w:pStyle w:val="Bullet2"/>
      <w:lvlText w:val=""/>
      <w:lvlJc w:val="left"/>
      <w:pPr>
        <w:tabs>
          <w:tab w:val="num" w:pos="170"/>
        </w:tabs>
        <w:ind w:left="1588" w:hanging="170"/>
      </w:pPr>
      <w:rPr>
        <w:rFonts w:ascii="Symbol" w:hAnsi="Symbol" w:hint="default"/>
        <w:sz w:val="22"/>
      </w:rPr>
    </w:lvl>
    <w:lvl w:ilvl="1" w:tplc="439E8A0E" w:tentative="1">
      <w:start w:val="1"/>
      <w:numFmt w:val="bullet"/>
      <w:lvlText w:val="o"/>
      <w:lvlJc w:val="left"/>
      <w:pPr>
        <w:tabs>
          <w:tab w:val="num" w:pos="1440"/>
        </w:tabs>
        <w:ind w:left="1440" w:hanging="360"/>
      </w:pPr>
      <w:rPr>
        <w:rFonts w:ascii="Courier New" w:hAnsi="Courier New" w:cs="Courier New" w:hint="default"/>
      </w:rPr>
    </w:lvl>
    <w:lvl w:ilvl="2" w:tplc="C7383B26" w:tentative="1">
      <w:start w:val="1"/>
      <w:numFmt w:val="bullet"/>
      <w:lvlText w:val=""/>
      <w:lvlJc w:val="left"/>
      <w:pPr>
        <w:tabs>
          <w:tab w:val="num" w:pos="2160"/>
        </w:tabs>
        <w:ind w:left="2160" w:hanging="360"/>
      </w:pPr>
      <w:rPr>
        <w:rFonts w:ascii="Wingdings" w:hAnsi="Wingdings" w:hint="default"/>
      </w:rPr>
    </w:lvl>
    <w:lvl w:ilvl="3" w:tplc="9BE88DD0" w:tentative="1">
      <w:start w:val="1"/>
      <w:numFmt w:val="bullet"/>
      <w:lvlText w:val=""/>
      <w:lvlJc w:val="left"/>
      <w:pPr>
        <w:tabs>
          <w:tab w:val="num" w:pos="2880"/>
        </w:tabs>
        <w:ind w:left="2880" w:hanging="360"/>
      </w:pPr>
      <w:rPr>
        <w:rFonts w:ascii="Symbol" w:hAnsi="Symbol" w:hint="default"/>
      </w:rPr>
    </w:lvl>
    <w:lvl w:ilvl="4" w:tplc="D0F6FB90" w:tentative="1">
      <w:start w:val="1"/>
      <w:numFmt w:val="bullet"/>
      <w:lvlText w:val="o"/>
      <w:lvlJc w:val="left"/>
      <w:pPr>
        <w:tabs>
          <w:tab w:val="num" w:pos="3600"/>
        </w:tabs>
        <w:ind w:left="3600" w:hanging="360"/>
      </w:pPr>
      <w:rPr>
        <w:rFonts w:ascii="Courier New" w:hAnsi="Courier New" w:cs="Courier New" w:hint="default"/>
      </w:rPr>
    </w:lvl>
    <w:lvl w:ilvl="5" w:tplc="601C6D0E" w:tentative="1">
      <w:start w:val="1"/>
      <w:numFmt w:val="bullet"/>
      <w:lvlText w:val=""/>
      <w:lvlJc w:val="left"/>
      <w:pPr>
        <w:tabs>
          <w:tab w:val="num" w:pos="4320"/>
        </w:tabs>
        <w:ind w:left="4320" w:hanging="360"/>
      </w:pPr>
      <w:rPr>
        <w:rFonts w:ascii="Wingdings" w:hAnsi="Wingdings" w:hint="default"/>
      </w:rPr>
    </w:lvl>
    <w:lvl w:ilvl="6" w:tplc="1E1687E2" w:tentative="1">
      <w:start w:val="1"/>
      <w:numFmt w:val="bullet"/>
      <w:lvlText w:val=""/>
      <w:lvlJc w:val="left"/>
      <w:pPr>
        <w:tabs>
          <w:tab w:val="num" w:pos="5040"/>
        </w:tabs>
        <w:ind w:left="5040" w:hanging="360"/>
      </w:pPr>
      <w:rPr>
        <w:rFonts w:ascii="Symbol" w:hAnsi="Symbol" w:hint="default"/>
      </w:rPr>
    </w:lvl>
    <w:lvl w:ilvl="7" w:tplc="62CA505C" w:tentative="1">
      <w:start w:val="1"/>
      <w:numFmt w:val="bullet"/>
      <w:lvlText w:val="o"/>
      <w:lvlJc w:val="left"/>
      <w:pPr>
        <w:tabs>
          <w:tab w:val="num" w:pos="5760"/>
        </w:tabs>
        <w:ind w:left="5760" w:hanging="360"/>
      </w:pPr>
      <w:rPr>
        <w:rFonts w:ascii="Courier New" w:hAnsi="Courier New" w:cs="Courier New" w:hint="default"/>
      </w:rPr>
    </w:lvl>
    <w:lvl w:ilvl="8" w:tplc="6236401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4D5C61"/>
    <w:multiLevelType w:val="hybridMultilevel"/>
    <w:tmpl w:val="AA9CD594"/>
    <w:lvl w:ilvl="0" w:tplc="9866F430">
      <w:start w:val="1"/>
      <w:numFmt w:val="bullet"/>
      <w:pStyle w:val="Bullet1"/>
      <w:lvlText w:val=""/>
      <w:lvlJc w:val="left"/>
      <w:pPr>
        <w:tabs>
          <w:tab w:val="num" w:pos="170"/>
        </w:tabs>
        <w:ind w:left="1021" w:hanging="170"/>
      </w:pPr>
      <w:rPr>
        <w:rFonts w:ascii="Symbol" w:hAnsi="Symbol" w:hint="default"/>
        <w:sz w:val="22"/>
      </w:rPr>
    </w:lvl>
    <w:lvl w:ilvl="1" w:tplc="698EDDF2" w:tentative="1">
      <w:start w:val="1"/>
      <w:numFmt w:val="bullet"/>
      <w:lvlText w:val="o"/>
      <w:lvlJc w:val="left"/>
      <w:pPr>
        <w:tabs>
          <w:tab w:val="num" w:pos="1440"/>
        </w:tabs>
        <w:ind w:left="1440" w:hanging="360"/>
      </w:pPr>
      <w:rPr>
        <w:rFonts w:ascii="Courier New" w:hAnsi="Courier New" w:cs="Courier New" w:hint="default"/>
      </w:rPr>
    </w:lvl>
    <w:lvl w:ilvl="2" w:tplc="11D0C1BC" w:tentative="1">
      <w:start w:val="1"/>
      <w:numFmt w:val="bullet"/>
      <w:lvlText w:val=""/>
      <w:lvlJc w:val="left"/>
      <w:pPr>
        <w:tabs>
          <w:tab w:val="num" w:pos="2160"/>
        </w:tabs>
        <w:ind w:left="2160" w:hanging="360"/>
      </w:pPr>
      <w:rPr>
        <w:rFonts w:ascii="Wingdings" w:hAnsi="Wingdings" w:hint="default"/>
      </w:rPr>
    </w:lvl>
    <w:lvl w:ilvl="3" w:tplc="DB82C376" w:tentative="1">
      <w:start w:val="1"/>
      <w:numFmt w:val="bullet"/>
      <w:lvlText w:val=""/>
      <w:lvlJc w:val="left"/>
      <w:pPr>
        <w:tabs>
          <w:tab w:val="num" w:pos="2880"/>
        </w:tabs>
        <w:ind w:left="2880" w:hanging="360"/>
      </w:pPr>
      <w:rPr>
        <w:rFonts w:ascii="Symbol" w:hAnsi="Symbol" w:hint="default"/>
      </w:rPr>
    </w:lvl>
    <w:lvl w:ilvl="4" w:tplc="F99430C4" w:tentative="1">
      <w:start w:val="1"/>
      <w:numFmt w:val="bullet"/>
      <w:lvlText w:val="o"/>
      <w:lvlJc w:val="left"/>
      <w:pPr>
        <w:tabs>
          <w:tab w:val="num" w:pos="3600"/>
        </w:tabs>
        <w:ind w:left="3600" w:hanging="360"/>
      </w:pPr>
      <w:rPr>
        <w:rFonts w:ascii="Courier New" w:hAnsi="Courier New" w:cs="Courier New" w:hint="default"/>
      </w:rPr>
    </w:lvl>
    <w:lvl w:ilvl="5" w:tplc="39F61F28" w:tentative="1">
      <w:start w:val="1"/>
      <w:numFmt w:val="bullet"/>
      <w:lvlText w:val=""/>
      <w:lvlJc w:val="left"/>
      <w:pPr>
        <w:tabs>
          <w:tab w:val="num" w:pos="4320"/>
        </w:tabs>
        <w:ind w:left="4320" w:hanging="360"/>
      </w:pPr>
      <w:rPr>
        <w:rFonts w:ascii="Wingdings" w:hAnsi="Wingdings" w:hint="default"/>
      </w:rPr>
    </w:lvl>
    <w:lvl w:ilvl="6" w:tplc="9A7CFB44" w:tentative="1">
      <w:start w:val="1"/>
      <w:numFmt w:val="bullet"/>
      <w:lvlText w:val=""/>
      <w:lvlJc w:val="left"/>
      <w:pPr>
        <w:tabs>
          <w:tab w:val="num" w:pos="5040"/>
        </w:tabs>
        <w:ind w:left="5040" w:hanging="360"/>
      </w:pPr>
      <w:rPr>
        <w:rFonts w:ascii="Symbol" w:hAnsi="Symbol" w:hint="default"/>
      </w:rPr>
    </w:lvl>
    <w:lvl w:ilvl="7" w:tplc="F98E5AA4" w:tentative="1">
      <w:start w:val="1"/>
      <w:numFmt w:val="bullet"/>
      <w:lvlText w:val="o"/>
      <w:lvlJc w:val="left"/>
      <w:pPr>
        <w:tabs>
          <w:tab w:val="num" w:pos="5760"/>
        </w:tabs>
        <w:ind w:left="5760" w:hanging="360"/>
      </w:pPr>
      <w:rPr>
        <w:rFonts w:ascii="Courier New" w:hAnsi="Courier New" w:cs="Courier New" w:hint="default"/>
      </w:rPr>
    </w:lvl>
    <w:lvl w:ilvl="8" w:tplc="DCD44D7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29144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15:restartNumberingAfterBreak="0">
    <w:nsid w:val="72474CEB"/>
    <w:multiLevelType w:val="multilevel"/>
    <w:tmpl w:val="3662A4FC"/>
    <w:lvl w:ilvl="0">
      <w:start w:val="1"/>
      <w:numFmt w:val="decimal"/>
      <w:lvlText w:val="[%1]"/>
      <w:lvlJc w:val="left"/>
      <w:pPr>
        <w:tabs>
          <w:tab w:val="num" w:pos="360"/>
        </w:tabs>
      </w:pPr>
      <w:rPr>
        <w:rFonts w:cs="Times New Roman" w:hint="default"/>
        <w:b/>
        <w:i w:val="0"/>
        <w:sz w:val="24"/>
      </w:rPr>
    </w:lvl>
    <w:lvl w:ilvl="1">
      <w:start w:val="1"/>
      <w:numFmt w:val="lowerLetter"/>
      <w:pStyle w:val="NumberedSubpara"/>
      <w:lvlText w:val="(%2)"/>
      <w:lvlJc w:val="left"/>
      <w:pPr>
        <w:tabs>
          <w:tab w:val="num" w:pos="1134"/>
        </w:tabs>
        <w:ind w:left="1134" w:hanging="567"/>
      </w:pPr>
      <w:rPr>
        <w:rFonts w:cs="Times New Roman" w:hint="default"/>
        <w:b/>
        <w:i w:val="0"/>
      </w:rPr>
    </w:lvl>
    <w:lvl w:ilvl="2">
      <w:start w:val="1"/>
      <w:numFmt w:val="lowerRoman"/>
      <w:lvlText w:val="(%3)"/>
      <w:lvlJc w:val="left"/>
      <w:pPr>
        <w:tabs>
          <w:tab w:val="num" w:pos="1854"/>
        </w:tabs>
        <w:ind w:left="1701" w:hanging="567"/>
      </w:pPr>
      <w:rPr>
        <w:rFonts w:cs="Times New Roman" w:hint="default"/>
        <w:b/>
        <w:i w:val="0"/>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80097385">
    <w:abstractNumId w:val="3"/>
  </w:num>
  <w:num w:numId="2" w16cid:durableId="1562129177">
    <w:abstractNumId w:val="8"/>
  </w:num>
  <w:num w:numId="3" w16cid:durableId="940145216">
    <w:abstractNumId w:val="16"/>
  </w:num>
  <w:num w:numId="4" w16cid:durableId="1072045477">
    <w:abstractNumId w:val="0"/>
  </w:num>
  <w:num w:numId="5" w16cid:durableId="557593965">
    <w:abstractNumId w:val="5"/>
  </w:num>
  <w:num w:numId="6" w16cid:durableId="1061908520">
    <w:abstractNumId w:val="7"/>
  </w:num>
  <w:num w:numId="7" w16cid:durableId="772211032">
    <w:abstractNumId w:val="15"/>
  </w:num>
  <w:num w:numId="8" w16cid:durableId="611938520">
    <w:abstractNumId w:val="2"/>
  </w:num>
  <w:num w:numId="9" w16cid:durableId="793792193">
    <w:abstractNumId w:val="14"/>
  </w:num>
  <w:num w:numId="10" w16cid:durableId="202257939">
    <w:abstractNumId w:val="13"/>
  </w:num>
  <w:num w:numId="11" w16cid:durableId="820461838">
    <w:abstractNumId w:val="11"/>
  </w:num>
  <w:num w:numId="12" w16cid:durableId="374044716">
    <w:abstractNumId w:val="10"/>
  </w:num>
  <w:num w:numId="13" w16cid:durableId="1906135851">
    <w:abstractNumId w:val="1"/>
  </w:num>
  <w:num w:numId="14" w16cid:durableId="939065843">
    <w:abstractNumId w:val="4"/>
  </w:num>
  <w:num w:numId="15" w16cid:durableId="2093744149">
    <w:abstractNumId w:val="6"/>
  </w:num>
  <w:num w:numId="16" w16cid:durableId="1236085050">
    <w:abstractNumId w:val="9"/>
  </w:num>
  <w:num w:numId="17" w16cid:durableId="904873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6171484">
    <w:abstractNumId w:val="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0017627">
    <w:abstractNumId w:val="12"/>
  </w:num>
  <w:num w:numId="20" w16cid:durableId="2000189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5574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761360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855446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7810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82483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21897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6030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05"/>
    <w:rsid w:val="0000050B"/>
    <w:rsid w:val="00000773"/>
    <w:rsid w:val="00001003"/>
    <w:rsid w:val="000017E1"/>
    <w:rsid w:val="00001CFC"/>
    <w:rsid w:val="00001EBD"/>
    <w:rsid w:val="00002F49"/>
    <w:rsid w:val="0000447D"/>
    <w:rsid w:val="000048B8"/>
    <w:rsid w:val="00004D6A"/>
    <w:rsid w:val="0000645B"/>
    <w:rsid w:val="000065F6"/>
    <w:rsid w:val="000071AC"/>
    <w:rsid w:val="00007B7D"/>
    <w:rsid w:val="0001048D"/>
    <w:rsid w:val="0001049B"/>
    <w:rsid w:val="000111A8"/>
    <w:rsid w:val="000115DD"/>
    <w:rsid w:val="00013EDC"/>
    <w:rsid w:val="0001539D"/>
    <w:rsid w:val="00015C7E"/>
    <w:rsid w:val="00016CDB"/>
    <w:rsid w:val="00021B69"/>
    <w:rsid w:val="00021BD8"/>
    <w:rsid w:val="00022AE3"/>
    <w:rsid w:val="00022FC0"/>
    <w:rsid w:val="000236F5"/>
    <w:rsid w:val="00024631"/>
    <w:rsid w:val="000260D4"/>
    <w:rsid w:val="0003022D"/>
    <w:rsid w:val="000302F7"/>
    <w:rsid w:val="00030333"/>
    <w:rsid w:val="00030695"/>
    <w:rsid w:val="000306E8"/>
    <w:rsid w:val="00032167"/>
    <w:rsid w:val="00032F09"/>
    <w:rsid w:val="0003330E"/>
    <w:rsid w:val="000342B4"/>
    <w:rsid w:val="000347DF"/>
    <w:rsid w:val="0003555E"/>
    <w:rsid w:val="000362EF"/>
    <w:rsid w:val="00036836"/>
    <w:rsid w:val="000400B5"/>
    <w:rsid w:val="00041387"/>
    <w:rsid w:val="0004155C"/>
    <w:rsid w:val="000417D7"/>
    <w:rsid w:val="0004268D"/>
    <w:rsid w:val="00042F61"/>
    <w:rsid w:val="000434C7"/>
    <w:rsid w:val="000439B3"/>
    <w:rsid w:val="00043ED1"/>
    <w:rsid w:val="000462E3"/>
    <w:rsid w:val="0004644D"/>
    <w:rsid w:val="000476DA"/>
    <w:rsid w:val="00047BBB"/>
    <w:rsid w:val="00050409"/>
    <w:rsid w:val="00051094"/>
    <w:rsid w:val="0005250D"/>
    <w:rsid w:val="00053AB2"/>
    <w:rsid w:val="00053BC9"/>
    <w:rsid w:val="0005430B"/>
    <w:rsid w:val="00055AD5"/>
    <w:rsid w:val="00056EF9"/>
    <w:rsid w:val="00057CC4"/>
    <w:rsid w:val="0006013F"/>
    <w:rsid w:val="00060B9F"/>
    <w:rsid w:val="00060F68"/>
    <w:rsid w:val="00062DDE"/>
    <w:rsid w:val="00063043"/>
    <w:rsid w:val="00064A1E"/>
    <w:rsid w:val="00065F28"/>
    <w:rsid w:val="00070384"/>
    <w:rsid w:val="00070FA5"/>
    <w:rsid w:val="000714D0"/>
    <w:rsid w:val="00072131"/>
    <w:rsid w:val="00073710"/>
    <w:rsid w:val="00073F46"/>
    <w:rsid w:val="000749D1"/>
    <w:rsid w:val="0007534B"/>
    <w:rsid w:val="000769F5"/>
    <w:rsid w:val="00080346"/>
    <w:rsid w:val="000808F0"/>
    <w:rsid w:val="00080E29"/>
    <w:rsid w:val="00081DE6"/>
    <w:rsid w:val="00082E48"/>
    <w:rsid w:val="00083987"/>
    <w:rsid w:val="00084D79"/>
    <w:rsid w:val="00084E88"/>
    <w:rsid w:val="0008616A"/>
    <w:rsid w:val="0008623C"/>
    <w:rsid w:val="00086FE4"/>
    <w:rsid w:val="000870ED"/>
    <w:rsid w:val="00090026"/>
    <w:rsid w:val="00090768"/>
    <w:rsid w:val="00090A88"/>
    <w:rsid w:val="00094BEB"/>
    <w:rsid w:val="000953F4"/>
    <w:rsid w:val="00095E22"/>
    <w:rsid w:val="00095E64"/>
    <w:rsid w:val="00097E4A"/>
    <w:rsid w:val="000A0A42"/>
    <w:rsid w:val="000A0BA7"/>
    <w:rsid w:val="000A2A43"/>
    <w:rsid w:val="000A487A"/>
    <w:rsid w:val="000A56F5"/>
    <w:rsid w:val="000A654A"/>
    <w:rsid w:val="000A6E43"/>
    <w:rsid w:val="000A7B6A"/>
    <w:rsid w:val="000B0403"/>
    <w:rsid w:val="000B0861"/>
    <w:rsid w:val="000B1592"/>
    <w:rsid w:val="000B2EEC"/>
    <w:rsid w:val="000B3F75"/>
    <w:rsid w:val="000B4139"/>
    <w:rsid w:val="000B4C67"/>
    <w:rsid w:val="000B4CB8"/>
    <w:rsid w:val="000B56D1"/>
    <w:rsid w:val="000B5D9C"/>
    <w:rsid w:val="000B5DDD"/>
    <w:rsid w:val="000B644A"/>
    <w:rsid w:val="000B735F"/>
    <w:rsid w:val="000B7B07"/>
    <w:rsid w:val="000B7E3E"/>
    <w:rsid w:val="000C0BD1"/>
    <w:rsid w:val="000C15D7"/>
    <w:rsid w:val="000C24BD"/>
    <w:rsid w:val="000C264F"/>
    <w:rsid w:val="000C34F5"/>
    <w:rsid w:val="000C36EE"/>
    <w:rsid w:val="000C4B01"/>
    <w:rsid w:val="000C4FBD"/>
    <w:rsid w:val="000C51ED"/>
    <w:rsid w:val="000D0C3A"/>
    <w:rsid w:val="000D3A00"/>
    <w:rsid w:val="000D3B21"/>
    <w:rsid w:val="000D5F67"/>
    <w:rsid w:val="000D6322"/>
    <w:rsid w:val="000D69CF"/>
    <w:rsid w:val="000D7FC0"/>
    <w:rsid w:val="000E0367"/>
    <w:rsid w:val="000E1643"/>
    <w:rsid w:val="000E2B58"/>
    <w:rsid w:val="000E419C"/>
    <w:rsid w:val="000E41F8"/>
    <w:rsid w:val="000E4661"/>
    <w:rsid w:val="000E4D70"/>
    <w:rsid w:val="000E6203"/>
    <w:rsid w:val="000E6544"/>
    <w:rsid w:val="000E79DA"/>
    <w:rsid w:val="000F005D"/>
    <w:rsid w:val="000F033E"/>
    <w:rsid w:val="000F0470"/>
    <w:rsid w:val="000F2BE1"/>
    <w:rsid w:val="000F369E"/>
    <w:rsid w:val="000F4B0E"/>
    <w:rsid w:val="000F4B23"/>
    <w:rsid w:val="000F4DE6"/>
    <w:rsid w:val="000F5F0F"/>
    <w:rsid w:val="000F630B"/>
    <w:rsid w:val="000F6C33"/>
    <w:rsid w:val="000F6CDC"/>
    <w:rsid w:val="000F755F"/>
    <w:rsid w:val="000F7B1F"/>
    <w:rsid w:val="000F7BF4"/>
    <w:rsid w:val="00100797"/>
    <w:rsid w:val="00101DCD"/>
    <w:rsid w:val="00102F93"/>
    <w:rsid w:val="00104630"/>
    <w:rsid w:val="00105DEE"/>
    <w:rsid w:val="00106705"/>
    <w:rsid w:val="001073A5"/>
    <w:rsid w:val="001077D4"/>
    <w:rsid w:val="00111875"/>
    <w:rsid w:val="00111A35"/>
    <w:rsid w:val="00112CB4"/>
    <w:rsid w:val="00113C0F"/>
    <w:rsid w:val="00113ECD"/>
    <w:rsid w:val="0011662E"/>
    <w:rsid w:val="001170CE"/>
    <w:rsid w:val="00117375"/>
    <w:rsid w:val="00117C31"/>
    <w:rsid w:val="00120EE8"/>
    <w:rsid w:val="00121657"/>
    <w:rsid w:val="001220F3"/>
    <w:rsid w:val="001230D0"/>
    <w:rsid w:val="00123357"/>
    <w:rsid w:val="00123A9D"/>
    <w:rsid w:val="00124505"/>
    <w:rsid w:val="0012497D"/>
    <w:rsid w:val="00124D06"/>
    <w:rsid w:val="001253AC"/>
    <w:rsid w:val="00125607"/>
    <w:rsid w:val="00126515"/>
    <w:rsid w:val="00126A11"/>
    <w:rsid w:val="00126B32"/>
    <w:rsid w:val="001274D8"/>
    <w:rsid w:val="00127652"/>
    <w:rsid w:val="0013041B"/>
    <w:rsid w:val="001309FD"/>
    <w:rsid w:val="00130B78"/>
    <w:rsid w:val="0013148E"/>
    <w:rsid w:val="00131918"/>
    <w:rsid w:val="00131BF9"/>
    <w:rsid w:val="00132A39"/>
    <w:rsid w:val="00133720"/>
    <w:rsid w:val="00133749"/>
    <w:rsid w:val="001341C1"/>
    <w:rsid w:val="00134349"/>
    <w:rsid w:val="001347F2"/>
    <w:rsid w:val="00134E72"/>
    <w:rsid w:val="00135292"/>
    <w:rsid w:val="0013637D"/>
    <w:rsid w:val="00137967"/>
    <w:rsid w:val="001449E9"/>
    <w:rsid w:val="00145951"/>
    <w:rsid w:val="001471B6"/>
    <w:rsid w:val="001472C4"/>
    <w:rsid w:val="001504C7"/>
    <w:rsid w:val="00150AF7"/>
    <w:rsid w:val="00150C6C"/>
    <w:rsid w:val="001510C0"/>
    <w:rsid w:val="00151798"/>
    <w:rsid w:val="00151B3B"/>
    <w:rsid w:val="00152E54"/>
    <w:rsid w:val="00153E67"/>
    <w:rsid w:val="001546AC"/>
    <w:rsid w:val="001559B3"/>
    <w:rsid w:val="0015711E"/>
    <w:rsid w:val="00157AF9"/>
    <w:rsid w:val="001625DA"/>
    <w:rsid w:val="001630F5"/>
    <w:rsid w:val="00163747"/>
    <w:rsid w:val="00163B2A"/>
    <w:rsid w:val="001646B6"/>
    <w:rsid w:val="00164885"/>
    <w:rsid w:val="001659FD"/>
    <w:rsid w:val="00165B66"/>
    <w:rsid w:val="00165E21"/>
    <w:rsid w:val="001661B6"/>
    <w:rsid w:val="00167792"/>
    <w:rsid w:val="00167E43"/>
    <w:rsid w:val="0017091F"/>
    <w:rsid w:val="00170B9E"/>
    <w:rsid w:val="0017118B"/>
    <w:rsid w:val="0017120B"/>
    <w:rsid w:val="00172F84"/>
    <w:rsid w:val="0017451B"/>
    <w:rsid w:val="001759EB"/>
    <w:rsid w:val="0017798F"/>
    <w:rsid w:val="00177F94"/>
    <w:rsid w:val="001800A5"/>
    <w:rsid w:val="00180232"/>
    <w:rsid w:val="00181068"/>
    <w:rsid w:val="0018135B"/>
    <w:rsid w:val="0018208B"/>
    <w:rsid w:val="00183073"/>
    <w:rsid w:val="001831F3"/>
    <w:rsid w:val="00184A69"/>
    <w:rsid w:val="00184EA4"/>
    <w:rsid w:val="00185C79"/>
    <w:rsid w:val="00185F12"/>
    <w:rsid w:val="00186B30"/>
    <w:rsid w:val="00186F63"/>
    <w:rsid w:val="0019060F"/>
    <w:rsid w:val="00191561"/>
    <w:rsid w:val="00191A82"/>
    <w:rsid w:val="00191B30"/>
    <w:rsid w:val="00192534"/>
    <w:rsid w:val="00193143"/>
    <w:rsid w:val="0019383D"/>
    <w:rsid w:val="00194776"/>
    <w:rsid w:val="001958E4"/>
    <w:rsid w:val="00195AB7"/>
    <w:rsid w:val="001977CB"/>
    <w:rsid w:val="00197AA9"/>
    <w:rsid w:val="001A0043"/>
    <w:rsid w:val="001A1A20"/>
    <w:rsid w:val="001A327E"/>
    <w:rsid w:val="001A370A"/>
    <w:rsid w:val="001A41F8"/>
    <w:rsid w:val="001A426A"/>
    <w:rsid w:val="001A55FB"/>
    <w:rsid w:val="001A66E6"/>
    <w:rsid w:val="001A6D45"/>
    <w:rsid w:val="001A6E93"/>
    <w:rsid w:val="001B00CD"/>
    <w:rsid w:val="001B0878"/>
    <w:rsid w:val="001B0C6B"/>
    <w:rsid w:val="001B2AE7"/>
    <w:rsid w:val="001B351D"/>
    <w:rsid w:val="001B3E79"/>
    <w:rsid w:val="001B5971"/>
    <w:rsid w:val="001B60C3"/>
    <w:rsid w:val="001B610F"/>
    <w:rsid w:val="001B67AE"/>
    <w:rsid w:val="001C081A"/>
    <w:rsid w:val="001C1EF0"/>
    <w:rsid w:val="001C20F6"/>
    <w:rsid w:val="001C2102"/>
    <w:rsid w:val="001C2276"/>
    <w:rsid w:val="001C3282"/>
    <w:rsid w:val="001C35E8"/>
    <w:rsid w:val="001C3E63"/>
    <w:rsid w:val="001C4B79"/>
    <w:rsid w:val="001C4C5A"/>
    <w:rsid w:val="001C7398"/>
    <w:rsid w:val="001C7F2C"/>
    <w:rsid w:val="001D0022"/>
    <w:rsid w:val="001D06F7"/>
    <w:rsid w:val="001D0928"/>
    <w:rsid w:val="001D0F5A"/>
    <w:rsid w:val="001D1386"/>
    <w:rsid w:val="001D3CD9"/>
    <w:rsid w:val="001D5471"/>
    <w:rsid w:val="001D5A86"/>
    <w:rsid w:val="001D5D5B"/>
    <w:rsid w:val="001D66D3"/>
    <w:rsid w:val="001D67F9"/>
    <w:rsid w:val="001E017C"/>
    <w:rsid w:val="001E0EAD"/>
    <w:rsid w:val="001E13D1"/>
    <w:rsid w:val="001E19B4"/>
    <w:rsid w:val="001E1DF1"/>
    <w:rsid w:val="001E3A49"/>
    <w:rsid w:val="001E3E13"/>
    <w:rsid w:val="001E48FE"/>
    <w:rsid w:val="001E4CDE"/>
    <w:rsid w:val="001E5F80"/>
    <w:rsid w:val="001E6228"/>
    <w:rsid w:val="001E6CC0"/>
    <w:rsid w:val="001E6F39"/>
    <w:rsid w:val="001F10C1"/>
    <w:rsid w:val="001F7D80"/>
    <w:rsid w:val="00200B93"/>
    <w:rsid w:val="002013BA"/>
    <w:rsid w:val="00201686"/>
    <w:rsid w:val="002028DB"/>
    <w:rsid w:val="00204231"/>
    <w:rsid w:val="00206733"/>
    <w:rsid w:val="00206ABC"/>
    <w:rsid w:val="00207FE6"/>
    <w:rsid w:val="0021027B"/>
    <w:rsid w:val="002115D7"/>
    <w:rsid w:val="00212010"/>
    <w:rsid w:val="00212513"/>
    <w:rsid w:val="00212E95"/>
    <w:rsid w:val="00213B23"/>
    <w:rsid w:val="0021561B"/>
    <w:rsid w:val="00215A68"/>
    <w:rsid w:val="00215B91"/>
    <w:rsid w:val="0021634E"/>
    <w:rsid w:val="002166BB"/>
    <w:rsid w:val="00216C30"/>
    <w:rsid w:val="00217856"/>
    <w:rsid w:val="00217E61"/>
    <w:rsid w:val="002203FB"/>
    <w:rsid w:val="002204AF"/>
    <w:rsid w:val="002209E1"/>
    <w:rsid w:val="002226FB"/>
    <w:rsid w:val="00223030"/>
    <w:rsid w:val="002243EF"/>
    <w:rsid w:val="002245E4"/>
    <w:rsid w:val="00224842"/>
    <w:rsid w:val="00224DAC"/>
    <w:rsid w:val="002251C2"/>
    <w:rsid w:val="002259FE"/>
    <w:rsid w:val="00227C1B"/>
    <w:rsid w:val="0023041B"/>
    <w:rsid w:val="00230CAE"/>
    <w:rsid w:val="00230CFE"/>
    <w:rsid w:val="002318D7"/>
    <w:rsid w:val="0023326E"/>
    <w:rsid w:val="00234334"/>
    <w:rsid w:val="002346B4"/>
    <w:rsid w:val="002347EF"/>
    <w:rsid w:val="00234E8E"/>
    <w:rsid w:val="0023580B"/>
    <w:rsid w:val="002360EF"/>
    <w:rsid w:val="0023636D"/>
    <w:rsid w:val="0023666C"/>
    <w:rsid w:val="00236EB3"/>
    <w:rsid w:val="00237008"/>
    <w:rsid w:val="00237DB1"/>
    <w:rsid w:val="00237F44"/>
    <w:rsid w:val="002400EB"/>
    <w:rsid w:val="002403D9"/>
    <w:rsid w:val="002418D6"/>
    <w:rsid w:val="00241EF5"/>
    <w:rsid w:val="00244142"/>
    <w:rsid w:val="00245325"/>
    <w:rsid w:val="0024570C"/>
    <w:rsid w:val="00245A50"/>
    <w:rsid w:val="00245B6F"/>
    <w:rsid w:val="00245D99"/>
    <w:rsid w:val="00250461"/>
    <w:rsid w:val="00250848"/>
    <w:rsid w:val="00250893"/>
    <w:rsid w:val="00251216"/>
    <w:rsid w:val="00252310"/>
    <w:rsid w:val="00254BB5"/>
    <w:rsid w:val="00254C6A"/>
    <w:rsid w:val="00255D80"/>
    <w:rsid w:val="00257005"/>
    <w:rsid w:val="00257EE5"/>
    <w:rsid w:val="00260A91"/>
    <w:rsid w:val="0026123D"/>
    <w:rsid w:val="00261F1F"/>
    <w:rsid w:val="00263019"/>
    <w:rsid w:val="002637AF"/>
    <w:rsid w:val="00263969"/>
    <w:rsid w:val="00264258"/>
    <w:rsid w:val="00265068"/>
    <w:rsid w:val="002650C7"/>
    <w:rsid w:val="00265797"/>
    <w:rsid w:val="0026602F"/>
    <w:rsid w:val="002661D9"/>
    <w:rsid w:val="00266378"/>
    <w:rsid w:val="002668C3"/>
    <w:rsid w:val="002670D5"/>
    <w:rsid w:val="002671AF"/>
    <w:rsid w:val="00270BE2"/>
    <w:rsid w:val="00270C78"/>
    <w:rsid w:val="002716CF"/>
    <w:rsid w:val="00271B00"/>
    <w:rsid w:val="00271EF2"/>
    <w:rsid w:val="00272250"/>
    <w:rsid w:val="002735CE"/>
    <w:rsid w:val="00274A9C"/>
    <w:rsid w:val="00274B63"/>
    <w:rsid w:val="00274E68"/>
    <w:rsid w:val="00275871"/>
    <w:rsid w:val="002764CD"/>
    <w:rsid w:val="00277365"/>
    <w:rsid w:val="002810E8"/>
    <w:rsid w:val="0028304E"/>
    <w:rsid w:val="00283538"/>
    <w:rsid w:val="002847CC"/>
    <w:rsid w:val="00284CC0"/>
    <w:rsid w:val="00285074"/>
    <w:rsid w:val="002856A3"/>
    <w:rsid w:val="00286CF7"/>
    <w:rsid w:val="00286E86"/>
    <w:rsid w:val="002871B7"/>
    <w:rsid w:val="00290611"/>
    <w:rsid w:val="00290C78"/>
    <w:rsid w:val="00291E15"/>
    <w:rsid w:val="00291E76"/>
    <w:rsid w:val="00291EBA"/>
    <w:rsid w:val="002922A3"/>
    <w:rsid w:val="00292F9B"/>
    <w:rsid w:val="00293454"/>
    <w:rsid w:val="00294622"/>
    <w:rsid w:val="00295507"/>
    <w:rsid w:val="002958D0"/>
    <w:rsid w:val="00296120"/>
    <w:rsid w:val="00297D1B"/>
    <w:rsid w:val="002A0694"/>
    <w:rsid w:val="002A09EC"/>
    <w:rsid w:val="002A293F"/>
    <w:rsid w:val="002A2A97"/>
    <w:rsid w:val="002A2AAD"/>
    <w:rsid w:val="002A2C96"/>
    <w:rsid w:val="002A2ECC"/>
    <w:rsid w:val="002A3D69"/>
    <w:rsid w:val="002A42D6"/>
    <w:rsid w:val="002A5190"/>
    <w:rsid w:val="002A5AB0"/>
    <w:rsid w:val="002A658B"/>
    <w:rsid w:val="002A67F7"/>
    <w:rsid w:val="002A6D48"/>
    <w:rsid w:val="002A7200"/>
    <w:rsid w:val="002B057E"/>
    <w:rsid w:val="002B0E7C"/>
    <w:rsid w:val="002B0F50"/>
    <w:rsid w:val="002B12CE"/>
    <w:rsid w:val="002B1EA7"/>
    <w:rsid w:val="002B4350"/>
    <w:rsid w:val="002B4B77"/>
    <w:rsid w:val="002B4E8A"/>
    <w:rsid w:val="002B568E"/>
    <w:rsid w:val="002B715A"/>
    <w:rsid w:val="002B74C1"/>
    <w:rsid w:val="002C0CEA"/>
    <w:rsid w:val="002C2A55"/>
    <w:rsid w:val="002C2D8A"/>
    <w:rsid w:val="002C36FA"/>
    <w:rsid w:val="002C4053"/>
    <w:rsid w:val="002C4BE9"/>
    <w:rsid w:val="002C6B5F"/>
    <w:rsid w:val="002D0072"/>
    <w:rsid w:val="002D0D60"/>
    <w:rsid w:val="002D152D"/>
    <w:rsid w:val="002D169A"/>
    <w:rsid w:val="002D1703"/>
    <w:rsid w:val="002D1866"/>
    <w:rsid w:val="002D25E3"/>
    <w:rsid w:val="002D3D14"/>
    <w:rsid w:val="002D45E6"/>
    <w:rsid w:val="002D4699"/>
    <w:rsid w:val="002D4CF1"/>
    <w:rsid w:val="002D5020"/>
    <w:rsid w:val="002D56BE"/>
    <w:rsid w:val="002D5ADB"/>
    <w:rsid w:val="002D7073"/>
    <w:rsid w:val="002D7339"/>
    <w:rsid w:val="002D7FD7"/>
    <w:rsid w:val="002E0B35"/>
    <w:rsid w:val="002E138E"/>
    <w:rsid w:val="002E1A1D"/>
    <w:rsid w:val="002E238D"/>
    <w:rsid w:val="002E2408"/>
    <w:rsid w:val="002E2777"/>
    <w:rsid w:val="002E2B7C"/>
    <w:rsid w:val="002E4CB2"/>
    <w:rsid w:val="002E535F"/>
    <w:rsid w:val="002F0610"/>
    <w:rsid w:val="002F0FE7"/>
    <w:rsid w:val="002F1863"/>
    <w:rsid w:val="002F2813"/>
    <w:rsid w:val="002F37A3"/>
    <w:rsid w:val="002F4665"/>
    <w:rsid w:val="002F4C0B"/>
    <w:rsid w:val="002F6F49"/>
    <w:rsid w:val="002F7ED9"/>
    <w:rsid w:val="00300497"/>
    <w:rsid w:val="003007EB"/>
    <w:rsid w:val="00300930"/>
    <w:rsid w:val="0030146A"/>
    <w:rsid w:val="003015A7"/>
    <w:rsid w:val="00301AA7"/>
    <w:rsid w:val="00304DAC"/>
    <w:rsid w:val="00305434"/>
    <w:rsid w:val="0030665A"/>
    <w:rsid w:val="00306D27"/>
    <w:rsid w:val="003114E4"/>
    <w:rsid w:val="00311943"/>
    <w:rsid w:val="00315A3F"/>
    <w:rsid w:val="00315F78"/>
    <w:rsid w:val="00317745"/>
    <w:rsid w:val="00321073"/>
    <w:rsid w:val="00322129"/>
    <w:rsid w:val="00322A62"/>
    <w:rsid w:val="00322CF9"/>
    <w:rsid w:val="003233D7"/>
    <w:rsid w:val="0032412F"/>
    <w:rsid w:val="00324482"/>
    <w:rsid w:val="00325E8B"/>
    <w:rsid w:val="003265AD"/>
    <w:rsid w:val="00327282"/>
    <w:rsid w:val="00327D87"/>
    <w:rsid w:val="0033061B"/>
    <w:rsid w:val="00330CF2"/>
    <w:rsid w:val="0033121B"/>
    <w:rsid w:val="00331EC1"/>
    <w:rsid w:val="0033477A"/>
    <w:rsid w:val="00337B70"/>
    <w:rsid w:val="00337BD4"/>
    <w:rsid w:val="0034001F"/>
    <w:rsid w:val="00340E5B"/>
    <w:rsid w:val="00341352"/>
    <w:rsid w:val="00343163"/>
    <w:rsid w:val="00344614"/>
    <w:rsid w:val="00344676"/>
    <w:rsid w:val="003456F0"/>
    <w:rsid w:val="00347A85"/>
    <w:rsid w:val="0035055A"/>
    <w:rsid w:val="003506F8"/>
    <w:rsid w:val="0035194C"/>
    <w:rsid w:val="0035263C"/>
    <w:rsid w:val="00352AB1"/>
    <w:rsid w:val="00353945"/>
    <w:rsid w:val="00355272"/>
    <w:rsid w:val="003556AF"/>
    <w:rsid w:val="0035665E"/>
    <w:rsid w:val="00357635"/>
    <w:rsid w:val="00361460"/>
    <w:rsid w:val="003619D1"/>
    <w:rsid w:val="00362AEF"/>
    <w:rsid w:val="0036382C"/>
    <w:rsid w:val="00363B46"/>
    <w:rsid w:val="00365BFF"/>
    <w:rsid w:val="00370F87"/>
    <w:rsid w:val="0037442D"/>
    <w:rsid w:val="00374EBE"/>
    <w:rsid w:val="003755EA"/>
    <w:rsid w:val="00376590"/>
    <w:rsid w:val="003770B0"/>
    <w:rsid w:val="00377344"/>
    <w:rsid w:val="0037737C"/>
    <w:rsid w:val="00383470"/>
    <w:rsid w:val="00383888"/>
    <w:rsid w:val="0038388A"/>
    <w:rsid w:val="003850EF"/>
    <w:rsid w:val="0038520E"/>
    <w:rsid w:val="00385CC6"/>
    <w:rsid w:val="00386ADB"/>
    <w:rsid w:val="00392F9D"/>
    <w:rsid w:val="00393455"/>
    <w:rsid w:val="00393489"/>
    <w:rsid w:val="00393BFA"/>
    <w:rsid w:val="00394067"/>
    <w:rsid w:val="00395742"/>
    <w:rsid w:val="00395762"/>
    <w:rsid w:val="00395CC1"/>
    <w:rsid w:val="003960D7"/>
    <w:rsid w:val="003961E5"/>
    <w:rsid w:val="00397CF7"/>
    <w:rsid w:val="003A0F40"/>
    <w:rsid w:val="003A101E"/>
    <w:rsid w:val="003A11B4"/>
    <w:rsid w:val="003A259D"/>
    <w:rsid w:val="003A2CCA"/>
    <w:rsid w:val="003A3430"/>
    <w:rsid w:val="003A4D9A"/>
    <w:rsid w:val="003A4DF9"/>
    <w:rsid w:val="003A5BC9"/>
    <w:rsid w:val="003A614A"/>
    <w:rsid w:val="003A71B1"/>
    <w:rsid w:val="003A73BF"/>
    <w:rsid w:val="003A77D6"/>
    <w:rsid w:val="003B002F"/>
    <w:rsid w:val="003B04F6"/>
    <w:rsid w:val="003B0C96"/>
    <w:rsid w:val="003B1281"/>
    <w:rsid w:val="003B14E6"/>
    <w:rsid w:val="003B1794"/>
    <w:rsid w:val="003B2C1A"/>
    <w:rsid w:val="003B489C"/>
    <w:rsid w:val="003B4F10"/>
    <w:rsid w:val="003B5431"/>
    <w:rsid w:val="003B56E4"/>
    <w:rsid w:val="003B61F1"/>
    <w:rsid w:val="003B6509"/>
    <w:rsid w:val="003B6C24"/>
    <w:rsid w:val="003B6F28"/>
    <w:rsid w:val="003B7054"/>
    <w:rsid w:val="003C16DB"/>
    <w:rsid w:val="003C185D"/>
    <w:rsid w:val="003C1DEB"/>
    <w:rsid w:val="003C2766"/>
    <w:rsid w:val="003C3057"/>
    <w:rsid w:val="003C318F"/>
    <w:rsid w:val="003C3AA4"/>
    <w:rsid w:val="003C4F60"/>
    <w:rsid w:val="003C69F0"/>
    <w:rsid w:val="003D0C4C"/>
    <w:rsid w:val="003D13E1"/>
    <w:rsid w:val="003D1B63"/>
    <w:rsid w:val="003D1D62"/>
    <w:rsid w:val="003D1E9B"/>
    <w:rsid w:val="003D410E"/>
    <w:rsid w:val="003D446E"/>
    <w:rsid w:val="003D5141"/>
    <w:rsid w:val="003D792E"/>
    <w:rsid w:val="003D7950"/>
    <w:rsid w:val="003E0988"/>
    <w:rsid w:val="003E1832"/>
    <w:rsid w:val="003E2C85"/>
    <w:rsid w:val="003E2CF0"/>
    <w:rsid w:val="003E2FE5"/>
    <w:rsid w:val="003E30C1"/>
    <w:rsid w:val="003E35F1"/>
    <w:rsid w:val="003E387F"/>
    <w:rsid w:val="003E526E"/>
    <w:rsid w:val="003E53E9"/>
    <w:rsid w:val="003E5BCD"/>
    <w:rsid w:val="003E5C4B"/>
    <w:rsid w:val="003E5F68"/>
    <w:rsid w:val="003F0CAA"/>
    <w:rsid w:val="003F24F2"/>
    <w:rsid w:val="003F41A8"/>
    <w:rsid w:val="003F52BC"/>
    <w:rsid w:val="003F5FA6"/>
    <w:rsid w:val="003F739C"/>
    <w:rsid w:val="003F7849"/>
    <w:rsid w:val="00400EED"/>
    <w:rsid w:val="004021AA"/>
    <w:rsid w:val="00402782"/>
    <w:rsid w:val="00403867"/>
    <w:rsid w:val="00404F78"/>
    <w:rsid w:val="004054DF"/>
    <w:rsid w:val="00405AB1"/>
    <w:rsid w:val="00410428"/>
    <w:rsid w:val="0041058A"/>
    <w:rsid w:val="00410946"/>
    <w:rsid w:val="00410E0C"/>
    <w:rsid w:val="004114C2"/>
    <w:rsid w:val="0041152E"/>
    <w:rsid w:val="004118DD"/>
    <w:rsid w:val="00413079"/>
    <w:rsid w:val="004130F7"/>
    <w:rsid w:val="004133EB"/>
    <w:rsid w:val="00413AF4"/>
    <w:rsid w:val="00413B43"/>
    <w:rsid w:val="00413DAD"/>
    <w:rsid w:val="00413E6B"/>
    <w:rsid w:val="004140FA"/>
    <w:rsid w:val="00415A89"/>
    <w:rsid w:val="0041652B"/>
    <w:rsid w:val="00417673"/>
    <w:rsid w:val="0042005D"/>
    <w:rsid w:val="00420C05"/>
    <w:rsid w:val="00421581"/>
    <w:rsid w:val="004227EE"/>
    <w:rsid w:val="004229C0"/>
    <w:rsid w:val="00423377"/>
    <w:rsid w:val="004242D1"/>
    <w:rsid w:val="00424A2D"/>
    <w:rsid w:val="00424A9D"/>
    <w:rsid w:val="004252C9"/>
    <w:rsid w:val="00426011"/>
    <w:rsid w:val="00427CA5"/>
    <w:rsid w:val="004301DE"/>
    <w:rsid w:val="00430332"/>
    <w:rsid w:val="0043121A"/>
    <w:rsid w:val="00433B5A"/>
    <w:rsid w:val="00433CDF"/>
    <w:rsid w:val="0043452F"/>
    <w:rsid w:val="00434770"/>
    <w:rsid w:val="00435272"/>
    <w:rsid w:val="004362E5"/>
    <w:rsid w:val="004371C1"/>
    <w:rsid w:val="004374B8"/>
    <w:rsid w:val="00437529"/>
    <w:rsid w:val="00437A04"/>
    <w:rsid w:val="00437D6B"/>
    <w:rsid w:val="0044008A"/>
    <w:rsid w:val="00440801"/>
    <w:rsid w:val="00440B39"/>
    <w:rsid w:val="00441A41"/>
    <w:rsid w:val="00441C48"/>
    <w:rsid w:val="00442B5C"/>
    <w:rsid w:val="004446EE"/>
    <w:rsid w:val="00445C88"/>
    <w:rsid w:val="00445C91"/>
    <w:rsid w:val="00446720"/>
    <w:rsid w:val="00446BB2"/>
    <w:rsid w:val="0044732E"/>
    <w:rsid w:val="00451EA8"/>
    <w:rsid w:val="00451F1E"/>
    <w:rsid w:val="004525E5"/>
    <w:rsid w:val="004526E2"/>
    <w:rsid w:val="00452AF6"/>
    <w:rsid w:val="004534AE"/>
    <w:rsid w:val="0045371D"/>
    <w:rsid w:val="00454317"/>
    <w:rsid w:val="00455F9E"/>
    <w:rsid w:val="00456EE6"/>
    <w:rsid w:val="00457B5D"/>
    <w:rsid w:val="0046093D"/>
    <w:rsid w:val="00463F28"/>
    <w:rsid w:val="00464233"/>
    <w:rsid w:val="004654D3"/>
    <w:rsid w:val="004657DE"/>
    <w:rsid w:val="00465A39"/>
    <w:rsid w:val="004675B5"/>
    <w:rsid w:val="004679CC"/>
    <w:rsid w:val="004703D3"/>
    <w:rsid w:val="00470B1A"/>
    <w:rsid w:val="00472088"/>
    <w:rsid w:val="00472B58"/>
    <w:rsid w:val="004730D2"/>
    <w:rsid w:val="004740E0"/>
    <w:rsid w:val="004744F7"/>
    <w:rsid w:val="00474D02"/>
    <w:rsid w:val="004750D0"/>
    <w:rsid w:val="00475AC6"/>
    <w:rsid w:val="00475BF9"/>
    <w:rsid w:val="00476A06"/>
    <w:rsid w:val="00477109"/>
    <w:rsid w:val="00477780"/>
    <w:rsid w:val="004777EB"/>
    <w:rsid w:val="0048009B"/>
    <w:rsid w:val="00482037"/>
    <w:rsid w:val="00484555"/>
    <w:rsid w:val="00485BCE"/>
    <w:rsid w:val="00486863"/>
    <w:rsid w:val="00487372"/>
    <w:rsid w:val="004878B9"/>
    <w:rsid w:val="0049024D"/>
    <w:rsid w:val="00490482"/>
    <w:rsid w:val="00491202"/>
    <w:rsid w:val="00491B3B"/>
    <w:rsid w:val="0049234A"/>
    <w:rsid w:val="00492910"/>
    <w:rsid w:val="0049408A"/>
    <w:rsid w:val="00495235"/>
    <w:rsid w:val="00495297"/>
    <w:rsid w:val="00495577"/>
    <w:rsid w:val="00495B99"/>
    <w:rsid w:val="00495BCD"/>
    <w:rsid w:val="00495D7B"/>
    <w:rsid w:val="00495DA5"/>
    <w:rsid w:val="00497095"/>
    <w:rsid w:val="004A0967"/>
    <w:rsid w:val="004A2A4A"/>
    <w:rsid w:val="004A349D"/>
    <w:rsid w:val="004A4E15"/>
    <w:rsid w:val="004A4FA4"/>
    <w:rsid w:val="004A622B"/>
    <w:rsid w:val="004A64D1"/>
    <w:rsid w:val="004B2B37"/>
    <w:rsid w:val="004B2F2F"/>
    <w:rsid w:val="004B35B3"/>
    <w:rsid w:val="004B4C1B"/>
    <w:rsid w:val="004B53EB"/>
    <w:rsid w:val="004B5464"/>
    <w:rsid w:val="004C00EC"/>
    <w:rsid w:val="004C1364"/>
    <w:rsid w:val="004C213B"/>
    <w:rsid w:val="004C2DE7"/>
    <w:rsid w:val="004C2E48"/>
    <w:rsid w:val="004C349A"/>
    <w:rsid w:val="004C35E4"/>
    <w:rsid w:val="004C5FD6"/>
    <w:rsid w:val="004C74D9"/>
    <w:rsid w:val="004C7EE8"/>
    <w:rsid w:val="004D01AD"/>
    <w:rsid w:val="004D07D6"/>
    <w:rsid w:val="004D1C0F"/>
    <w:rsid w:val="004D2934"/>
    <w:rsid w:val="004D2E64"/>
    <w:rsid w:val="004E0734"/>
    <w:rsid w:val="004E09F5"/>
    <w:rsid w:val="004E24AA"/>
    <w:rsid w:val="004E2CD0"/>
    <w:rsid w:val="004E3345"/>
    <w:rsid w:val="004E437C"/>
    <w:rsid w:val="004E51DC"/>
    <w:rsid w:val="004E588D"/>
    <w:rsid w:val="004E5989"/>
    <w:rsid w:val="004E66D8"/>
    <w:rsid w:val="004F01FE"/>
    <w:rsid w:val="004F2402"/>
    <w:rsid w:val="004F373F"/>
    <w:rsid w:val="004F5121"/>
    <w:rsid w:val="004F5405"/>
    <w:rsid w:val="004F68CB"/>
    <w:rsid w:val="004F76AC"/>
    <w:rsid w:val="004F7AF6"/>
    <w:rsid w:val="004F7C67"/>
    <w:rsid w:val="004F7E86"/>
    <w:rsid w:val="00501F5E"/>
    <w:rsid w:val="00502089"/>
    <w:rsid w:val="00502E9A"/>
    <w:rsid w:val="00503915"/>
    <w:rsid w:val="0050457B"/>
    <w:rsid w:val="00504A08"/>
    <w:rsid w:val="0050579F"/>
    <w:rsid w:val="00506100"/>
    <w:rsid w:val="005062DA"/>
    <w:rsid w:val="00506D23"/>
    <w:rsid w:val="00510A09"/>
    <w:rsid w:val="0051107F"/>
    <w:rsid w:val="00511691"/>
    <w:rsid w:val="005135AD"/>
    <w:rsid w:val="00513E57"/>
    <w:rsid w:val="0051554D"/>
    <w:rsid w:val="00515CE2"/>
    <w:rsid w:val="00516B3D"/>
    <w:rsid w:val="00516FB3"/>
    <w:rsid w:val="00517D62"/>
    <w:rsid w:val="005203B6"/>
    <w:rsid w:val="0052061C"/>
    <w:rsid w:val="00520771"/>
    <w:rsid w:val="00520EB7"/>
    <w:rsid w:val="00521072"/>
    <w:rsid w:val="00521EAD"/>
    <w:rsid w:val="00523681"/>
    <w:rsid w:val="005236A8"/>
    <w:rsid w:val="00523849"/>
    <w:rsid w:val="00523D8E"/>
    <w:rsid w:val="00523DAE"/>
    <w:rsid w:val="00524907"/>
    <w:rsid w:val="00525C02"/>
    <w:rsid w:val="00526C76"/>
    <w:rsid w:val="005311D0"/>
    <w:rsid w:val="0053221F"/>
    <w:rsid w:val="0053329D"/>
    <w:rsid w:val="00533A68"/>
    <w:rsid w:val="00534C25"/>
    <w:rsid w:val="00534D84"/>
    <w:rsid w:val="005355D6"/>
    <w:rsid w:val="005357C4"/>
    <w:rsid w:val="0053652D"/>
    <w:rsid w:val="005365E0"/>
    <w:rsid w:val="005368FD"/>
    <w:rsid w:val="005370A3"/>
    <w:rsid w:val="00537C2E"/>
    <w:rsid w:val="005406A4"/>
    <w:rsid w:val="00542B4B"/>
    <w:rsid w:val="005451D1"/>
    <w:rsid w:val="00545C09"/>
    <w:rsid w:val="00545DC1"/>
    <w:rsid w:val="005464CB"/>
    <w:rsid w:val="00546DFF"/>
    <w:rsid w:val="00547B89"/>
    <w:rsid w:val="00550A0E"/>
    <w:rsid w:val="00551781"/>
    <w:rsid w:val="00551F5F"/>
    <w:rsid w:val="00553820"/>
    <w:rsid w:val="00555624"/>
    <w:rsid w:val="00556DB3"/>
    <w:rsid w:val="00557AD4"/>
    <w:rsid w:val="00557DF6"/>
    <w:rsid w:val="00561585"/>
    <w:rsid w:val="00561C6F"/>
    <w:rsid w:val="00563EDA"/>
    <w:rsid w:val="005660B8"/>
    <w:rsid w:val="005666E6"/>
    <w:rsid w:val="00566A9B"/>
    <w:rsid w:val="005677C5"/>
    <w:rsid w:val="0056795E"/>
    <w:rsid w:val="00571360"/>
    <w:rsid w:val="005714B5"/>
    <w:rsid w:val="0057216F"/>
    <w:rsid w:val="00574BF0"/>
    <w:rsid w:val="00574FAF"/>
    <w:rsid w:val="005763E9"/>
    <w:rsid w:val="005765CE"/>
    <w:rsid w:val="005767E4"/>
    <w:rsid w:val="00576BE7"/>
    <w:rsid w:val="005773D3"/>
    <w:rsid w:val="00577465"/>
    <w:rsid w:val="005774F6"/>
    <w:rsid w:val="0058062F"/>
    <w:rsid w:val="00581327"/>
    <w:rsid w:val="00582E12"/>
    <w:rsid w:val="00585363"/>
    <w:rsid w:val="00585C11"/>
    <w:rsid w:val="00587F29"/>
    <w:rsid w:val="005904CC"/>
    <w:rsid w:val="005910A3"/>
    <w:rsid w:val="00591186"/>
    <w:rsid w:val="0059156D"/>
    <w:rsid w:val="00591925"/>
    <w:rsid w:val="00592B58"/>
    <w:rsid w:val="005967DF"/>
    <w:rsid w:val="00597C14"/>
    <w:rsid w:val="005A0426"/>
    <w:rsid w:val="005A22A3"/>
    <w:rsid w:val="005A2447"/>
    <w:rsid w:val="005A331C"/>
    <w:rsid w:val="005A3E4F"/>
    <w:rsid w:val="005A44BB"/>
    <w:rsid w:val="005A50E5"/>
    <w:rsid w:val="005A7BBE"/>
    <w:rsid w:val="005A7E81"/>
    <w:rsid w:val="005B0BB2"/>
    <w:rsid w:val="005B152B"/>
    <w:rsid w:val="005B1ED2"/>
    <w:rsid w:val="005B2675"/>
    <w:rsid w:val="005B4641"/>
    <w:rsid w:val="005B4B77"/>
    <w:rsid w:val="005B5BF4"/>
    <w:rsid w:val="005B68A5"/>
    <w:rsid w:val="005B6AE6"/>
    <w:rsid w:val="005B7F68"/>
    <w:rsid w:val="005C07E1"/>
    <w:rsid w:val="005C0868"/>
    <w:rsid w:val="005C0A45"/>
    <w:rsid w:val="005C0A8B"/>
    <w:rsid w:val="005C247D"/>
    <w:rsid w:val="005C2480"/>
    <w:rsid w:val="005C30D6"/>
    <w:rsid w:val="005C3D11"/>
    <w:rsid w:val="005C42FD"/>
    <w:rsid w:val="005C4A01"/>
    <w:rsid w:val="005C5478"/>
    <w:rsid w:val="005C6E15"/>
    <w:rsid w:val="005C7FA5"/>
    <w:rsid w:val="005D2125"/>
    <w:rsid w:val="005D3393"/>
    <w:rsid w:val="005D36EF"/>
    <w:rsid w:val="005D4CF4"/>
    <w:rsid w:val="005D5ECB"/>
    <w:rsid w:val="005D606F"/>
    <w:rsid w:val="005D65D5"/>
    <w:rsid w:val="005D6A91"/>
    <w:rsid w:val="005D6BA3"/>
    <w:rsid w:val="005D72DA"/>
    <w:rsid w:val="005D7550"/>
    <w:rsid w:val="005E0595"/>
    <w:rsid w:val="005E0F43"/>
    <w:rsid w:val="005E22B2"/>
    <w:rsid w:val="005E24AD"/>
    <w:rsid w:val="005E2A81"/>
    <w:rsid w:val="005E3464"/>
    <w:rsid w:val="005E3490"/>
    <w:rsid w:val="005E36E8"/>
    <w:rsid w:val="005E3A3A"/>
    <w:rsid w:val="005E48A8"/>
    <w:rsid w:val="005E5904"/>
    <w:rsid w:val="005E5A85"/>
    <w:rsid w:val="005E5E01"/>
    <w:rsid w:val="005E6149"/>
    <w:rsid w:val="005E6636"/>
    <w:rsid w:val="005E6CD5"/>
    <w:rsid w:val="005E785A"/>
    <w:rsid w:val="005F03EF"/>
    <w:rsid w:val="005F0A92"/>
    <w:rsid w:val="005F1406"/>
    <w:rsid w:val="005F2DBC"/>
    <w:rsid w:val="005F5700"/>
    <w:rsid w:val="005F5A56"/>
    <w:rsid w:val="00600196"/>
    <w:rsid w:val="00600E82"/>
    <w:rsid w:val="006010AF"/>
    <w:rsid w:val="00602332"/>
    <w:rsid w:val="00602841"/>
    <w:rsid w:val="0060343E"/>
    <w:rsid w:val="00603CC7"/>
    <w:rsid w:val="00605452"/>
    <w:rsid w:val="00606400"/>
    <w:rsid w:val="006069A6"/>
    <w:rsid w:val="00607194"/>
    <w:rsid w:val="0061122A"/>
    <w:rsid w:val="00612EB4"/>
    <w:rsid w:val="0061372E"/>
    <w:rsid w:val="00613B7D"/>
    <w:rsid w:val="006148A6"/>
    <w:rsid w:val="00617282"/>
    <w:rsid w:val="00620454"/>
    <w:rsid w:val="00621702"/>
    <w:rsid w:val="00622DDB"/>
    <w:rsid w:val="00622FE9"/>
    <w:rsid w:val="00624E52"/>
    <w:rsid w:val="006251FF"/>
    <w:rsid w:val="00626DE7"/>
    <w:rsid w:val="00626F96"/>
    <w:rsid w:val="00627BB6"/>
    <w:rsid w:val="00627D15"/>
    <w:rsid w:val="00627E2E"/>
    <w:rsid w:val="006303A0"/>
    <w:rsid w:val="0063219D"/>
    <w:rsid w:val="0063380F"/>
    <w:rsid w:val="0063385D"/>
    <w:rsid w:val="00633F5B"/>
    <w:rsid w:val="0063461D"/>
    <w:rsid w:val="006346AA"/>
    <w:rsid w:val="00634798"/>
    <w:rsid w:val="00635A8E"/>
    <w:rsid w:val="0063619E"/>
    <w:rsid w:val="00637464"/>
    <w:rsid w:val="00637687"/>
    <w:rsid w:val="006378CA"/>
    <w:rsid w:val="00637A57"/>
    <w:rsid w:val="00641C83"/>
    <w:rsid w:val="00641FBE"/>
    <w:rsid w:val="006425CE"/>
    <w:rsid w:val="00642A62"/>
    <w:rsid w:val="00642DC8"/>
    <w:rsid w:val="0064367F"/>
    <w:rsid w:val="00645103"/>
    <w:rsid w:val="00646CF6"/>
    <w:rsid w:val="00647F31"/>
    <w:rsid w:val="00650519"/>
    <w:rsid w:val="0065228D"/>
    <w:rsid w:val="00653141"/>
    <w:rsid w:val="0065418C"/>
    <w:rsid w:val="00655298"/>
    <w:rsid w:val="00655F3C"/>
    <w:rsid w:val="00656240"/>
    <w:rsid w:val="0066055B"/>
    <w:rsid w:val="00660611"/>
    <w:rsid w:val="00660A6C"/>
    <w:rsid w:val="0066281B"/>
    <w:rsid w:val="00663886"/>
    <w:rsid w:val="006655A1"/>
    <w:rsid w:val="00671262"/>
    <w:rsid w:val="0067348E"/>
    <w:rsid w:val="00673D8A"/>
    <w:rsid w:val="00674447"/>
    <w:rsid w:val="006766F8"/>
    <w:rsid w:val="00677621"/>
    <w:rsid w:val="00682B21"/>
    <w:rsid w:val="006832F4"/>
    <w:rsid w:val="006833BC"/>
    <w:rsid w:val="006837FE"/>
    <w:rsid w:val="00683809"/>
    <w:rsid w:val="0068383A"/>
    <w:rsid w:val="00683BC0"/>
    <w:rsid w:val="0068402A"/>
    <w:rsid w:val="00687183"/>
    <w:rsid w:val="006876E7"/>
    <w:rsid w:val="00687A3F"/>
    <w:rsid w:val="00687E0D"/>
    <w:rsid w:val="00691893"/>
    <w:rsid w:val="006919D7"/>
    <w:rsid w:val="00692DE9"/>
    <w:rsid w:val="00693129"/>
    <w:rsid w:val="00693DB1"/>
    <w:rsid w:val="006940EE"/>
    <w:rsid w:val="006949EE"/>
    <w:rsid w:val="00694E2D"/>
    <w:rsid w:val="006958B8"/>
    <w:rsid w:val="00695E4B"/>
    <w:rsid w:val="0069675E"/>
    <w:rsid w:val="00696800"/>
    <w:rsid w:val="00696EC0"/>
    <w:rsid w:val="00697108"/>
    <w:rsid w:val="00697131"/>
    <w:rsid w:val="006A067D"/>
    <w:rsid w:val="006A081B"/>
    <w:rsid w:val="006A2224"/>
    <w:rsid w:val="006A2A2C"/>
    <w:rsid w:val="006A2F3C"/>
    <w:rsid w:val="006A319E"/>
    <w:rsid w:val="006A34AE"/>
    <w:rsid w:val="006A37C6"/>
    <w:rsid w:val="006A5632"/>
    <w:rsid w:val="006A6A5D"/>
    <w:rsid w:val="006A6ABE"/>
    <w:rsid w:val="006A6D84"/>
    <w:rsid w:val="006A6EE9"/>
    <w:rsid w:val="006A70D1"/>
    <w:rsid w:val="006B04DD"/>
    <w:rsid w:val="006B0716"/>
    <w:rsid w:val="006B19F0"/>
    <w:rsid w:val="006B2483"/>
    <w:rsid w:val="006B265C"/>
    <w:rsid w:val="006B3CC6"/>
    <w:rsid w:val="006B591D"/>
    <w:rsid w:val="006B6192"/>
    <w:rsid w:val="006B707C"/>
    <w:rsid w:val="006B792B"/>
    <w:rsid w:val="006B7A56"/>
    <w:rsid w:val="006C17A4"/>
    <w:rsid w:val="006C1BB9"/>
    <w:rsid w:val="006C1DA0"/>
    <w:rsid w:val="006C399C"/>
    <w:rsid w:val="006C5B1D"/>
    <w:rsid w:val="006C5BC2"/>
    <w:rsid w:val="006C6572"/>
    <w:rsid w:val="006D10C7"/>
    <w:rsid w:val="006D2839"/>
    <w:rsid w:val="006D2E04"/>
    <w:rsid w:val="006D3250"/>
    <w:rsid w:val="006D3323"/>
    <w:rsid w:val="006D358F"/>
    <w:rsid w:val="006D3D48"/>
    <w:rsid w:val="006D458D"/>
    <w:rsid w:val="006D6A04"/>
    <w:rsid w:val="006D6BED"/>
    <w:rsid w:val="006E1CEA"/>
    <w:rsid w:val="006E2280"/>
    <w:rsid w:val="006E3125"/>
    <w:rsid w:val="006E32AA"/>
    <w:rsid w:val="006E4CDF"/>
    <w:rsid w:val="006E68CE"/>
    <w:rsid w:val="006E695E"/>
    <w:rsid w:val="006E6CFC"/>
    <w:rsid w:val="006E7CFB"/>
    <w:rsid w:val="006E7D6D"/>
    <w:rsid w:val="006F076F"/>
    <w:rsid w:val="006F07E3"/>
    <w:rsid w:val="006F10AE"/>
    <w:rsid w:val="006F1797"/>
    <w:rsid w:val="006F2071"/>
    <w:rsid w:val="006F3107"/>
    <w:rsid w:val="006F362A"/>
    <w:rsid w:val="006F399A"/>
    <w:rsid w:val="006F40DD"/>
    <w:rsid w:val="006F5594"/>
    <w:rsid w:val="006F56B6"/>
    <w:rsid w:val="006F5835"/>
    <w:rsid w:val="006F62BE"/>
    <w:rsid w:val="006F637F"/>
    <w:rsid w:val="006F650B"/>
    <w:rsid w:val="006F7455"/>
    <w:rsid w:val="00700E6B"/>
    <w:rsid w:val="00702817"/>
    <w:rsid w:val="00702A89"/>
    <w:rsid w:val="007031FF"/>
    <w:rsid w:val="0070323A"/>
    <w:rsid w:val="007035EE"/>
    <w:rsid w:val="00705CD2"/>
    <w:rsid w:val="0071090D"/>
    <w:rsid w:val="007133BE"/>
    <w:rsid w:val="007138FA"/>
    <w:rsid w:val="00714591"/>
    <w:rsid w:val="00715FF1"/>
    <w:rsid w:val="00720977"/>
    <w:rsid w:val="00720FF5"/>
    <w:rsid w:val="00721871"/>
    <w:rsid w:val="007244BC"/>
    <w:rsid w:val="00725008"/>
    <w:rsid w:val="00726E4E"/>
    <w:rsid w:val="0072709E"/>
    <w:rsid w:val="00727691"/>
    <w:rsid w:val="00727782"/>
    <w:rsid w:val="00730C5B"/>
    <w:rsid w:val="00730DFD"/>
    <w:rsid w:val="0073128A"/>
    <w:rsid w:val="007325E1"/>
    <w:rsid w:val="007348CB"/>
    <w:rsid w:val="00735C10"/>
    <w:rsid w:val="0073641C"/>
    <w:rsid w:val="00736C93"/>
    <w:rsid w:val="007379E2"/>
    <w:rsid w:val="007406B2"/>
    <w:rsid w:val="007428F7"/>
    <w:rsid w:val="00742981"/>
    <w:rsid w:val="007437F6"/>
    <w:rsid w:val="00744167"/>
    <w:rsid w:val="00746973"/>
    <w:rsid w:val="007517A9"/>
    <w:rsid w:val="00752972"/>
    <w:rsid w:val="007533E5"/>
    <w:rsid w:val="007538E4"/>
    <w:rsid w:val="0075438C"/>
    <w:rsid w:val="00756FFC"/>
    <w:rsid w:val="00760E78"/>
    <w:rsid w:val="00761D4F"/>
    <w:rsid w:val="00761D54"/>
    <w:rsid w:val="00762675"/>
    <w:rsid w:val="0076390C"/>
    <w:rsid w:val="00766703"/>
    <w:rsid w:val="007674B7"/>
    <w:rsid w:val="0076788F"/>
    <w:rsid w:val="007701C7"/>
    <w:rsid w:val="00770D91"/>
    <w:rsid w:val="007720AF"/>
    <w:rsid w:val="0077213C"/>
    <w:rsid w:val="00773375"/>
    <w:rsid w:val="00774305"/>
    <w:rsid w:val="00775DFE"/>
    <w:rsid w:val="0077616D"/>
    <w:rsid w:val="007770C3"/>
    <w:rsid w:val="007773FD"/>
    <w:rsid w:val="00781883"/>
    <w:rsid w:val="0078360E"/>
    <w:rsid w:val="00783A3E"/>
    <w:rsid w:val="00783E43"/>
    <w:rsid w:val="007854EC"/>
    <w:rsid w:val="00785977"/>
    <w:rsid w:val="00787F5E"/>
    <w:rsid w:val="00790443"/>
    <w:rsid w:val="00790720"/>
    <w:rsid w:val="007910E9"/>
    <w:rsid w:val="00792313"/>
    <w:rsid w:val="00792E32"/>
    <w:rsid w:val="00792F05"/>
    <w:rsid w:val="007949BF"/>
    <w:rsid w:val="00794B6E"/>
    <w:rsid w:val="00795240"/>
    <w:rsid w:val="00796615"/>
    <w:rsid w:val="00796B07"/>
    <w:rsid w:val="00796C1D"/>
    <w:rsid w:val="00796D1F"/>
    <w:rsid w:val="0079705C"/>
    <w:rsid w:val="00797DD5"/>
    <w:rsid w:val="007A0B33"/>
    <w:rsid w:val="007A2960"/>
    <w:rsid w:val="007A3306"/>
    <w:rsid w:val="007A5204"/>
    <w:rsid w:val="007A6A72"/>
    <w:rsid w:val="007A73DD"/>
    <w:rsid w:val="007B0E1A"/>
    <w:rsid w:val="007B0FC5"/>
    <w:rsid w:val="007B1E20"/>
    <w:rsid w:val="007B3B8B"/>
    <w:rsid w:val="007B3BE1"/>
    <w:rsid w:val="007B3E58"/>
    <w:rsid w:val="007B52C1"/>
    <w:rsid w:val="007B530C"/>
    <w:rsid w:val="007B60AA"/>
    <w:rsid w:val="007B619B"/>
    <w:rsid w:val="007B639F"/>
    <w:rsid w:val="007B6641"/>
    <w:rsid w:val="007B6D07"/>
    <w:rsid w:val="007B736B"/>
    <w:rsid w:val="007C0E39"/>
    <w:rsid w:val="007C26A4"/>
    <w:rsid w:val="007C2E94"/>
    <w:rsid w:val="007C34B9"/>
    <w:rsid w:val="007C3625"/>
    <w:rsid w:val="007C3E0A"/>
    <w:rsid w:val="007C50E2"/>
    <w:rsid w:val="007C585F"/>
    <w:rsid w:val="007C6326"/>
    <w:rsid w:val="007C787A"/>
    <w:rsid w:val="007D1BB7"/>
    <w:rsid w:val="007D2EC9"/>
    <w:rsid w:val="007D3442"/>
    <w:rsid w:val="007D4C44"/>
    <w:rsid w:val="007D4FD8"/>
    <w:rsid w:val="007D70E6"/>
    <w:rsid w:val="007D71CC"/>
    <w:rsid w:val="007D7727"/>
    <w:rsid w:val="007E13DE"/>
    <w:rsid w:val="007E1D7D"/>
    <w:rsid w:val="007E1F4D"/>
    <w:rsid w:val="007E34A5"/>
    <w:rsid w:val="007E3523"/>
    <w:rsid w:val="007E4066"/>
    <w:rsid w:val="007E4570"/>
    <w:rsid w:val="007E51F9"/>
    <w:rsid w:val="007E5267"/>
    <w:rsid w:val="007E5744"/>
    <w:rsid w:val="007E5D2E"/>
    <w:rsid w:val="007E6350"/>
    <w:rsid w:val="007E6AF7"/>
    <w:rsid w:val="007F04AA"/>
    <w:rsid w:val="007F072E"/>
    <w:rsid w:val="007F1120"/>
    <w:rsid w:val="007F18F2"/>
    <w:rsid w:val="007F202D"/>
    <w:rsid w:val="007F2BC9"/>
    <w:rsid w:val="007F3012"/>
    <w:rsid w:val="007F3237"/>
    <w:rsid w:val="007F3D36"/>
    <w:rsid w:val="007F51F1"/>
    <w:rsid w:val="00800784"/>
    <w:rsid w:val="00800DB7"/>
    <w:rsid w:val="0080129C"/>
    <w:rsid w:val="00801769"/>
    <w:rsid w:val="00802AAC"/>
    <w:rsid w:val="008031AF"/>
    <w:rsid w:val="008036BD"/>
    <w:rsid w:val="008039E2"/>
    <w:rsid w:val="008046B6"/>
    <w:rsid w:val="008048FF"/>
    <w:rsid w:val="008049C0"/>
    <w:rsid w:val="00805E5A"/>
    <w:rsid w:val="0080781A"/>
    <w:rsid w:val="00807912"/>
    <w:rsid w:val="00807E69"/>
    <w:rsid w:val="00807EF6"/>
    <w:rsid w:val="008102E1"/>
    <w:rsid w:val="00810CCE"/>
    <w:rsid w:val="00811EE9"/>
    <w:rsid w:val="0081210C"/>
    <w:rsid w:val="00812938"/>
    <w:rsid w:val="00814313"/>
    <w:rsid w:val="00814F29"/>
    <w:rsid w:val="00814F2C"/>
    <w:rsid w:val="008153F6"/>
    <w:rsid w:val="00815A33"/>
    <w:rsid w:val="0081615D"/>
    <w:rsid w:val="008161D2"/>
    <w:rsid w:val="00823229"/>
    <w:rsid w:val="008239F2"/>
    <w:rsid w:val="008243D8"/>
    <w:rsid w:val="00825562"/>
    <w:rsid w:val="008256C7"/>
    <w:rsid w:val="00825B56"/>
    <w:rsid w:val="00827320"/>
    <w:rsid w:val="008311F0"/>
    <w:rsid w:val="00833465"/>
    <w:rsid w:val="00833E47"/>
    <w:rsid w:val="008354CC"/>
    <w:rsid w:val="008358E8"/>
    <w:rsid w:val="00836118"/>
    <w:rsid w:val="00836486"/>
    <w:rsid w:val="008367A4"/>
    <w:rsid w:val="008367FE"/>
    <w:rsid w:val="0083761F"/>
    <w:rsid w:val="00837C12"/>
    <w:rsid w:val="00837D55"/>
    <w:rsid w:val="00840DFF"/>
    <w:rsid w:val="00840F2E"/>
    <w:rsid w:val="00841CC2"/>
    <w:rsid w:val="00842A01"/>
    <w:rsid w:val="00843239"/>
    <w:rsid w:val="00843B8D"/>
    <w:rsid w:val="00843E9C"/>
    <w:rsid w:val="008459B4"/>
    <w:rsid w:val="008475AF"/>
    <w:rsid w:val="00847952"/>
    <w:rsid w:val="00847CC6"/>
    <w:rsid w:val="00850F78"/>
    <w:rsid w:val="00851573"/>
    <w:rsid w:val="00851EF7"/>
    <w:rsid w:val="00852349"/>
    <w:rsid w:val="008551A9"/>
    <w:rsid w:val="00857FEF"/>
    <w:rsid w:val="00860298"/>
    <w:rsid w:val="0086108D"/>
    <w:rsid w:val="0086265F"/>
    <w:rsid w:val="00862D94"/>
    <w:rsid w:val="00863D68"/>
    <w:rsid w:val="0086515E"/>
    <w:rsid w:val="00865C08"/>
    <w:rsid w:val="008661AD"/>
    <w:rsid w:val="008665A5"/>
    <w:rsid w:val="00866A90"/>
    <w:rsid w:val="00870959"/>
    <w:rsid w:val="00871C8A"/>
    <w:rsid w:val="008742D3"/>
    <w:rsid w:val="00874EC6"/>
    <w:rsid w:val="00881364"/>
    <w:rsid w:val="008821A4"/>
    <w:rsid w:val="0088311F"/>
    <w:rsid w:val="0088397B"/>
    <w:rsid w:val="008861BE"/>
    <w:rsid w:val="008864F1"/>
    <w:rsid w:val="00886626"/>
    <w:rsid w:val="0088682C"/>
    <w:rsid w:val="00886F33"/>
    <w:rsid w:val="0088743B"/>
    <w:rsid w:val="008904D7"/>
    <w:rsid w:val="00891FC2"/>
    <w:rsid w:val="0089415F"/>
    <w:rsid w:val="00895F0E"/>
    <w:rsid w:val="00896712"/>
    <w:rsid w:val="0089711A"/>
    <w:rsid w:val="008978DA"/>
    <w:rsid w:val="008A0C46"/>
    <w:rsid w:val="008A180E"/>
    <w:rsid w:val="008A23B4"/>
    <w:rsid w:val="008A2CCA"/>
    <w:rsid w:val="008A3880"/>
    <w:rsid w:val="008A3E1E"/>
    <w:rsid w:val="008A5F6D"/>
    <w:rsid w:val="008A64D5"/>
    <w:rsid w:val="008A6B1D"/>
    <w:rsid w:val="008B00C7"/>
    <w:rsid w:val="008B04C4"/>
    <w:rsid w:val="008B09D4"/>
    <w:rsid w:val="008B0C25"/>
    <w:rsid w:val="008B0EC4"/>
    <w:rsid w:val="008B1285"/>
    <w:rsid w:val="008B3AB1"/>
    <w:rsid w:val="008B3AC3"/>
    <w:rsid w:val="008B3CD4"/>
    <w:rsid w:val="008B5035"/>
    <w:rsid w:val="008B647F"/>
    <w:rsid w:val="008B6A0C"/>
    <w:rsid w:val="008B6A74"/>
    <w:rsid w:val="008C1C1C"/>
    <w:rsid w:val="008C4BB6"/>
    <w:rsid w:val="008C5665"/>
    <w:rsid w:val="008C5B07"/>
    <w:rsid w:val="008C617D"/>
    <w:rsid w:val="008C6718"/>
    <w:rsid w:val="008C70D0"/>
    <w:rsid w:val="008D0885"/>
    <w:rsid w:val="008D0960"/>
    <w:rsid w:val="008D0CB3"/>
    <w:rsid w:val="008D1733"/>
    <w:rsid w:val="008D2E13"/>
    <w:rsid w:val="008D34B8"/>
    <w:rsid w:val="008D3B3D"/>
    <w:rsid w:val="008D44D3"/>
    <w:rsid w:val="008D4E29"/>
    <w:rsid w:val="008D70A2"/>
    <w:rsid w:val="008D7156"/>
    <w:rsid w:val="008D7C02"/>
    <w:rsid w:val="008E014C"/>
    <w:rsid w:val="008E0A81"/>
    <w:rsid w:val="008E127D"/>
    <w:rsid w:val="008E165A"/>
    <w:rsid w:val="008E24BB"/>
    <w:rsid w:val="008E2803"/>
    <w:rsid w:val="008E2B4B"/>
    <w:rsid w:val="008E3988"/>
    <w:rsid w:val="008E4854"/>
    <w:rsid w:val="008E4C36"/>
    <w:rsid w:val="008E4E74"/>
    <w:rsid w:val="008E6017"/>
    <w:rsid w:val="008E6BAD"/>
    <w:rsid w:val="008F04CF"/>
    <w:rsid w:val="008F1601"/>
    <w:rsid w:val="008F1792"/>
    <w:rsid w:val="008F1A28"/>
    <w:rsid w:val="008F2CC0"/>
    <w:rsid w:val="008F2D05"/>
    <w:rsid w:val="008F383C"/>
    <w:rsid w:val="008F4AD5"/>
    <w:rsid w:val="008F54D2"/>
    <w:rsid w:val="008F57BB"/>
    <w:rsid w:val="008F60F1"/>
    <w:rsid w:val="008F6E89"/>
    <w:rsid w:val="008F725A"/>
    <w:rsid w:val="00900B88"/>
    <w:rsid w:val="00900B8D"/>
    <w:rsid w:val="00902157"/>
    <w:rsid w:val="00903977"/>
    <w:rsid w:val="00903D07"/>
    <w:rsid w:val="00904E2D"/>
    <w:rsid w:val="009057B0"/>
    <w:rsid w:val="009062A9"/>
    <w:rsid w:val="009067BA"/>
    <w:rsid w:val="00906F6E"/>
    <w:rsid w:val="00907469"/>
    <w:rsid w:val="00911F98"/>
    <w:rsid w:val="009128AC"/>
    <w:rsid w:val="00912CF1"/>
    <w:rsid w:val="00913300"/>
    <w:rsid w:val="0091339C"/>
    <w:rsid w:val="00913AED"/>
    <w:rsid w:val="009140BA"/>
    <w:rsid w:val="009162F0"/>
    <w:rsid w:val="00916962"/>
    <w:rsid w:val="00916D36"/>
    <w:rsid w:val="00920BF1"/>
    <w:rsid w:val="00921D4B"/>
    <w:rsid w:val="0092207A"/>
    <w:rsid w:val="00922093"/>
    <w:rsid w:val="00922EED"/>
    <w:rsid w:val="0092443B"/>
    <w:rsid w:val="009246E8"/>
    <w:rsid w:val="00926771"/>
    <w:rsid w:val="00927863"/>
    <w:rsid w:val="00930475"/>
    <w:rsid w:val="00930E7F"/>
    <w:rsid w:val="00931123"/>
    <w:rsid w:val="00931410"/>
    <w:rsid w:val="00931F63"/>
    <w:rsid w:val="00932B74"/>
    <w:rsid w:val="00933D08"/>
    <w:rsid w:val="009345FE"/>
    <w:rsid w:val="009348F7"/>
    <w:rsid w:val="00937BD6"/>
    <w:rsid w:val="009418EA"/>
    <w:rsid w:val="00941B78"/>
    <w:rsid w:val="009426D4"/>
    <w:rsid w:val="00942742"/>
    <w:rsid w:val="009433A5"/>
    <w:rsid w:val="00943E8A"/>
    <w:rsid w:val="009461E4"/>
    <w:rsid w:val="00951C47"/>
    <w:rsid w:val="0095266F"/>
    <w:rsid w:val="00953382"/>
    <w:rsid w:val="00954F86"/>
    <w:rsid w:val="00955DE0"/>
    <w:rsid w:val="00955F85"/>
    <w:rsid w:val="009570EB"/>
    <w:rsid w:val="009575EC"/>
    <w:rsid w:val="00961A22"/>
    <w:rsid w:val="00965972"/>
    <w:rsid w:val="009663E2"/>
    <w:rsid w:val="00966871"/>
    <w:rsid w:val="00967677"/>
    <w:rsid w:val="00970229"/>
    <w:rsid w:val="009708DC"/>
    <w:rsid w:val="009713F0"/>
    <w:rsid w:val="009715A2"/>
    <w:rsid w:val="0097188E"/>
    <w:rsid w:val="00972A49"/>
    <w:rsid w:val="0097325B"/>
    <w:rsid w:val="009737EB"/>
    <w:rsid w:val="009739F3"/>
    <w:rsid w:val="00973C3E"/>
    <w:rsid w:val="00975A94"/>
    <w:rsid w:val="00976DE4"/>
    <w:rsid w:val="009819FF"/>
    <w:rsid w:val="00982B80"/>
    <w:rsid w:val="00982FC4"/>
    <w:rsid w:val="009837B2"/>
    <w:rsid w:val="0098533F"/>
    <w:rsid w:val="00985B74"/>
    <w:rsid w:val="00985B93"/>
    <w:rsid w:val="00986280"/>
    <w:rsid w:val="0098721B"/>
    <w:rsid w:val="00987A70"/>
    <w:rsid w:val="00990084"/>
    <w:rsid w:val="00990847"/>
    <w:rsid w:val="00990CF5"/>
    <w:rsid w:val="00991DAB"/>
    <w:rsid w:val="00992374"/>
    <w:rsid w:val="00992A96"/>
    <w:rsid w:val="00992F5B"/>
    <w:rsid w:val="00994853"/>
    <w:rsid w:val="00994C2C"/>
    <w:rsid w:val="009A0B43"/>
    <w:rsid w:val="009A1473"/>
    <w:rsid w:val="009A22F9"/>
    <w:rsid w:val="009A2888"/>
    <w:rsid w:val="009A337F"/>
    <w:rsid w:val="009A4277"/>
    <w:rsid w:val="009A44D1"/>
    <w:rsid w:val="009A540A"/>
    <w:rsid w:val="009B1D15"/>
    <w:rsid w:val="009B43C7"/>
    <w:rsid w:val="009B4C07"/>
    <w:rsid w:val="009B4DB4"/>
    <w:rsid w:val="009B5965"/>
    <w:rsid w:val="009B5BA8"/>
    <w:rsid w:val="009B6F7D"/>
    <w:rsid w:val="009B7B4D"/>
    <w:rsid w:val="009C0CCC"/>
    <w:rsid w:val="009C0F06"/>
    <w:rsid w:val="009C0F48"/>
    <w:rsid w:val="009C19CC"/>
    <w:rsid w:val="009C2154"/>
    <w:rsid w:val="009C250C"/>
    <w:rsid w:val="009C2CC7"/>
    <w:rsid w:val="009C316A"/>
    <w:rsid w:val="009C3CE5"/>
    <w:rsid w:val="009C51E8"/>
    <w:rsid w:val="009C573B"/>
    <w:rsid w:val="009C7620"/>
    <w:rsid w:val="009C7BB9"/>
    <w:rsid w:val="009D020F"/>
    <w:rsid w:val="009D0592"/>
    <w:rsid w:val="009D1A9E"/>
    <w:rsid w:val="009D287E"/>
    <w:rsid w:val="009D2E37"/>
    <w:rsid w:val="009D2ED3"/>
    <w:rsid w:val="009D357A"/>
    <w:rsid w:val="009D42F9"/>
    <w:rsid w:val="009D50F8"/>
    <w:rsid w:val="009D63F3"/>
    <w:rsid w:val="009D7150"/>
    <w:rsid w:val="009E0557"/>
    <w:rsid w:val="009E069B"/>
    <w:rsid w:val="009E12F0"/>
    <w:rsid w:val="009E2ED8"/>
    <w:rsid w:val="009E338B"/>
    <w:rsid w:val="009E4112"/>
    <w:rsid w:val="009E5104"/>
    <w:rsid w:val="009E537E"/>
    <w:rsid w:val="009E5FD9"/>
    <w:rsid w:val="009E6CC6"/>
    <w:rsid w:val="009E7553"/>
    <w:rsid w:val="009F01FD"/>
    <w:rsid w:val="009F23AD"/>
    <w:rsid w:val="009F37DE"/>
    <w:rsid w:val="009F37FF"/>
    <w:rsid w:val="009F408F"/>
    <w:rsid w:val="009F48F7"/>
    <w:rsid w:val="009F5598"/>
    <w:rsid w:val="009F5F3C"/>
    <w:rsid w:val="00A00546"/>
    <w:rsid w:val="00A022A7"/>
    <w:rsid w:val="00A0434D"/>
    <w:rsid w:val="00A0470B"/>
    <w:rsid w:val="00A05261"/>
    <w:rsid w:val="00A05CD0"/>
    <w:rsid w:val="00A06BC3"/>
    <w:rsid w:val="00A07202"/>
    <w:rsid w:val="00A10A3E"/>
    <w:rsid w:val="00A11E0C"/>
    <w:rsid w:val="00A130C0"/>
    <w:rsid w:val="00A13700"/>
    <w:rsid w:val="00A1537D"/>
    <w:rsid w:val="00A1623D"/>
    <w:rsid w:val="00A16C9F"/>
    <w:rsid w:val="00A170E4"/>
    <w:rsid w:val="00A17E2F"/>
    <w:rsid w:val="00A209B8"/>
    <w:rsid w:val="00A20D1A"/>
    <w:rsid w:val="00A20DE5"/>
    <w:rsid w:val="00A21232"/>
    <w:rsid w:val="00A224DE"/>
    <w:rsid w:val="00A23585"/>
    <w:rsid w:val="00A235C4"/>
    <w:rsid w:val="00A2370C"/>
    <w:rsid w:val="00A238D9"/>
    <w:rsid w:val="00A23C56"/>
    <w:rsid w:val="00A25487"/>
    <w:rsid w:val="00A301CE"/>
    <w:rsid w:val="00A30464"/>
    <w:rsid w:val="00A31694"/>
    <w:rsid w:val="00A32291"/>
    <w:rsid w:val="00A324D4"/>
    <w:rsid w:val="00A33012"/>
    <w:rsid w:val="00A336C2"/>
    <w:rsid w:val="00A35519"/>
    <w:rsid w:val="00A355AA"/>
    <w:rsid w:val="00A36545"/>
    <w:rsid w:val="00A36726"/>
    <w:rsid w:val="00A3712D"/>
    <w:rsid w:val="00A37E11"/>
    <w:rsid w:val="00A40A5C"/>
    <w:rsid w:val="00A40BF4"/>
    <w:rsid w:val="00A4374D"/>
    <w:rsid w:val="00A45AC8"/>
    <w:rsid w:val="00A45DC3"/>
    <w:rsid w:val="00A46E89"/>
    <w:rsid w:val="00A46F87"/>
    <w:rsid w:val="00A521C9"/>
    <w:rsid w:val="00A52AB1"/>
    <w:rsid w:val="00A52C1E"/>
    <w:rsid w:val="00A532E2"/>
    <w:rsid w:val="00A5348D"/>
    <w:rsid w:val="00A5362E"/>
    <w:rsid w:val="00A539A2"/>
    <w:rsid w:val="00A53BF3"/>
    <w:rsid w:val="00A55596"/>
    <w:rsid w:val="00A562EC"/>
    <w:rsid w:val="00A566E2"/>
    <w:rsid w:val="00A577C9"/>
    <w:rsid w:val="00A624A0"/>
    <w:rsid w:val="00A62655"/>
    <w:rsid w:val="00A6318B"/>
    <w:rsid w:val="00A63C56"/>
    <w:rsid w:val="00A63D17"/>
    <w:rsid w:val="00A651D2"/>
    <w:rsid w:val="00A65372"/>
    <w:rsid w:val="00A65694"/>
    <w:rsid w:val="00A66077"/>
    <w:rsid w:val="00A6634F"/>
    <w:rsid w:val="00A6730E"/>
    <w:rsid w:val="00A71DE1"/>
    <w:rsid w:val="00A71FF9"/>
    <w:rsid w:val="00A72678"/>
    <w:rsid w:val="00A7283F"/>
    <w:rsid w:val="00A7348E"/>
    <w:rsid w:val="00A75422"/>
    <w:rsid w:val="00A77221"/>
    <w:rsid w:val="00A77C10"/>
    <w:rsid w:val="00A802BC"/>
    <w:rsid w:val="00A8039C"/>
    <w:rsid w:val="00A81042"/>
    <w:rsid w:val="00A82CDE"/>
    <w:rsid w:val="00A83C57"/>
    <w:rsid w:val="00A83F14"/>
    <w:rsid w:val="00A83FEE"/>
    <w:rsid w:val="00A847F1"/>
    <w:rsid w:val="00A848B9"/>
    <w:rsid w:val="00A859B2"/>
    <w:rsid w:val="00A86C3B"/>
    <w:rsid w:val="00A90048"/>
    <w:rsid w:val="00A91630"/>
    <w:rsid w:val="00A9252D"/>
    <w:rsid w:val="00A9291A"/>
    <w:rsid w:val="00A93C72"/>
    <w:rsid w:val="00A95FB6"/>
    <w:rsid w:val="00A9665A"/>
    <w:rsid w:val="00A96EE9"/>
    <w:rsid w:val="00A97112"/>
    <w:rsid w:val="00A97A7B"/>
    <w:rsid w:val="00AA0601"/>
    <w:rsid w:val="00AA2229"/>
    <w:rsid w:val="00AA3657"/>
    <w:rsid w:val="00AA6C07"/>
    <w:rsid w:val="00AA70DA"/>
    <w:rsid w:val="00AA7E07"/>
    <w:rsid w:val="00AB023D"/>
    <w:rsid w:val="00AB2DA8"/>
    <w:rsid w:val="00AB31D0"/>
    <w:rsid w:val="00AB5DE7"/>
    <w:rsid w:val="00AB5F6E"/>
    <w:rsid w:val="00AB5FB6"/>
    <w:rsid w:val="00AB6135"/>
    <w:rsid w:val="00AC177B"/>
    <w:rsid w:val="00AC2AA8"/>
    <w:rsid w:val="00AC41E9"/>
    <w:rsid w:val="00AC7864"/>
    <w:rsid w:val="00AD0314"/>
    <w:rsid w:val="00AD0C5A"/>
    <w:rsid w:val="00AD0DDC"/>
    <w:rsid w:val="00AD1B61"/>
    <w:rsid w:val="00AD1F9F"/>
    <w:rsid w:val="00AD42AE"/>
    <w:rsid w:val="00AD42FA"/>
    <w:rsid w:val="00AD5B19"/>
    <w:rsid w:val="00AD65B7"/>
    <w:rsid w:val="00AD6A70"/>
    <w:rsid w:val="00AD79EC"/>
    <w:rsid w:val="00AE02C5"/>
    <w:rsid w:val="00AE0497"/>
    <w:rsid w:val="00AE059C"/>
    <w:rsid w:val="00AE2206"/>
    <w:rsid w:val="00AE273E"/>
    <w:rsid w:val="00AE404B"/>
    <w:rsid w:val="00AE4353"/>
    <w:rsid w:val="00AE474A"/>
    <w:rsid w:val="00AE5881"/>
    <w:rsid w:val="00AE6269"/>
    <w:rsid w:val="00AE6A17"/>
    <w:rsid w:val="00AE6A89"/>
    <w:rsid w:val="00AE6DAB"/>
    <w:rsid w:val="00AE786B"/>
    <w:rsid w:val="00AE7A66"/>
    <w:rsid w:val="00AE7C2B"/>
    <w:rsid w:val="00AE7D3A"/>
    <w:rsid w:val="00AF00DC"/>
    <w:rsid w:val="00AF41D8"/>
    <w:rsid w:val="00AF4F59"/>
    <w:rsid w:val="00AF58B3"/>
    <w:rsid w:val="00AF6223"/>
    <w:rsid w:val="00AF66EE"/>
    <w:rsid w:val="00AF6909"/>
    <w:rsid w:val="00AF690F"/>
    <w:rsid w:val="00AF6BBD"/>
    <w:rsid w:val="00B006E5"/>
    <w:rsid w:val="00B01631"/>
    <w:rsid w:val="00B03382"/>
    <w:rsid w:val="00B0341E"/>
    <w:rsid w:val="00B040AE"/>
    <w:rsid w:val="00B041C2"/>
    <w:rsid w:val="00B046F0"/>
    <w:rsid w:val="00B060A7"/>
    <w:rsid w:val="00B07267"/>
    <w:rsid w:val="00B102CF"/>
    <w:rsid w:val="00B10DC3"/>
    <w:rsid w:val="00B11AD9"/>
    <w:rsid w:val="00B11D1A"/>
    <w:rsid w:val="00B11D73"/>
    <w:rsid w:val="00B13A77"/>
    <w:rsid w:val="00B14383"/>
    <w:rsid w:val="00B14E8A"/>
    <w:rsid w:val="00B14FE8"/>
    <w:rsid w:val="00B15766"/>
    <w:rsid w:val="00B15862"/>
    <w:rsid w:val="00B15BE0"/>
    <w:rsid w:val="00B1693D"/>
    <w:rsid w:val="00B16E92"/>
    <w:rsid w:val="00B17393"/>
    <w:rsid w:val="00B208DB"/>
    <w:rsid w:val="00B20901"/>
    <w:rsid w:val="00B21727"/>
    <w:rsid w:val="00B218A9"/>
    <w:rsid w:val="00B21D28"/>
    <w:rsid w:val="00B21F75"/>
    <w:rsid w:val="00B22004"/>
    <w:rsid w:val="00B227A5"/>
    <w:rsid w:val="00B231E9"/>
    <w:rsid w:val="00B2549C"/>
    <w:rsid w:val="00B25603"/>
    <w:rsid w:val="00B262CE"/>
    <w:rsid w:val="00B2650C"/>
    <w:rsid w:val="00B269B5"/>
    <w:rsid w:val="00B27AD2"/>
    <w:rsid w:val="00B27C96"/>
    <w:rsid w:val="00B323FD"/>
    <w:rsid w:val="00B33071"/>
    <w:rsid w:val="00B33842"/>
    <w:rsid w:val="00B33A0C"/>
    <w:rsid w:val="00B34CDF"/>
    <w:rsid w:val="00B36792"/>
    <w:rsid w:val="00B37E8C"/>
    <w:rsid w:val="00B40C03"/>
    <w:rsid w:val="00B41E3C"/>
    <w:rsid w:val="00B421CB"/>
    <w:rsid w:val="00B425B6"/>
    <w:rsid w:val="00B42B69"/>
    <w:rsid w:val="00B43F2E"/>
    <w:rsid w:val="00B43F5F"/>
    <w:rsid w:val="00B4536E"/>
    <w:rsid w:val="00B466DD"/>
    <w:rsid w:val="00B46994"/>
    <w:rsid w:val="00B476D8"/>
    <w:rsid w:val="00B47988"/>
    <w:rsid w:val="00B479BC"/>
    <w:rsid w:val="00B5064D"/>
    <w:rsid w:val="00B50756"/>
    <w:rsid w:val="00B50C42"/>
    <w:rsid w:val="00B51843"/>
    <w:rsid w:val="00B51F5C"/>
    <w:rsid w:val="00B53079"/>
    <w:rsid w:val="00B5366D"/>
    <w:rsid w:val="00B5397E"/>
    <w:rsid w:val="00B53B30"/>
    <w:rsid w:val="00B55486"/>
    <w:rsid w:val="00B555CA"/>
    <w:rsid w:val="00B56137"/>
    <w:rsid w:val="00B56B79"/>
    <w:rsid w:val="00B57357"/>
    <w:rsid w:val="00B5778B"/>
    <w:rsid w:val="00B579C5"/>
    <w:rsid w:val="00B604AB"/>
    <w:rsid w:val="00B60614"/>
    <w:rsid w:val="00B61755"/>
    <w:rsid w:val="00B61E7A"/>
    <w:rsid w:val="00B621A3"/>
    <w:rsid w:val="00B62260"/>
    <w:rsid w:val="00B6282A"/>
    <w:rsid w:val="00B64E87"/>
    <w:rsid w:val="00B66F6B"/>
    <w:rsid w:val="00B67131"/>
    <w:rsid w:val="00B70F47"/>
    <w:rsid w:val="00B713F5"/>
    <w:rsid w:val="00B71F45"/>
    <w:rsid w:val="00B731EB"/>
    <w:rsid w:val="00B7330F"/>
    <w:rsid w:val="00B73DDA"/>
    <w:rsid w:val="00B74A1C"/>
    <w:rsid w:val="00B759A9"/>
    <w:rsid w:val="00B80580"/>
    <w:rsid w:val="00B80870"/>
    <w:rsid w:val="00B81356"/>
    <w:rsid w:val="00B8165B"/>
    <w:rsid w:val="00B82EE0"/>
    <w:rsid w:val="00B83077"/>
    <w:rsid w:val="00B839D2"/>
    <w:rsid w:val="00B83CFC"/>
    <w:rsid w:val="00B84E51"/>
    <w:rsid w:val="00B9072A"/>
    <w:rsid w:val="00B909B9"/>
    <w:rsid w:val="00B90B06"/>
    <w:rsid w:val="00B924A4"/>
    <w:rsid w:val="00B94544"/>
    <w:rsid w:val="00B94FC1"/>
    <w:rsid w:val="00B9513A"/>
    <w:rsid w:val="00B97C5C"/>
    <w:rsid w:val="00B97F72"/>
    <w:rsid w:val="00BA0BA6"/>
    <w:rsid w:val="00BA3695"/>
    <w:rsid w:val="00BA371D"/>
    <w:rsid w:val="00BA37FF"/>
    <w:rsid w:val="00BA5E6B"/>
    <w:rsid w:val="00BA6D05"/>
    <w:rsid w:val="00BA7044"/>
    <w:rsid w:val="00BB15A3"/>
    <w:rsid w:val="00BB4EC0"/>
    <w:rsid w:val="00BC0B06"/>
    <w:rsid w:val="00BC10E2"/>
    <w:rsid w:val="00BC1B8A"/>
    <w:rsid w:val="00BC37DB"/>
    <w:rsid w:val="00BC3BB7"/>
    <w:rsid w:val="00BC3BCC"/>
    <w:rsid w:val="00BC5802"/>
    <w:rsid w:val="00BC5DC2"/>
    <w:rsid w:val="00BC62BF"/>
    <w:rsid w:val="00BD0AFB"/>
    <w:rsid w:val="00BD0C21"/>
    <w:rsid w:val="00BD1325"/>
    <w:rsid w:val="00BD189D"/>
    <w:rsid w:val="00BD28BF"/>
    <w:rsid w:val="00BD3B0E"/>
    <w:rsid w:val="00BD4C24"/>
    <w:rsid w:val="00BD4E96"/>
    <w:rsid w:val="00BD57BE"/>
    <w:rsid w:val="00BD7489"/>
    <w:rsid w:val="00BD7BBD"/>
    <w:rsid w:val="00BE0B14"/>
    <w:rsid w:val="00BE0CE0"/>
    <w:rsid w:val="00BE27EB"/>
    <w:rsid w:val="00BE2C29"/>
    <w:rsid w:val="00BE3198"/>
    <w:rsid w:val="00BE44AF"/>
    <w:rsid w:val="00BE4F50"/>
    <w:rsid w:val="00BE63F0"/>
    <w:rsid w:val="00BE7B6A"/>
    <w:rsid w:val="00BE7F28"/>
    <w:rsid w:val="00BF027F"/>
    <w:rsid w:val="00BF0D8B"/>
    <w:rsid w:val="00BF23BB"/>
    <w:rsid w:val="00BF3958"/>
    <w:rsid w:val="00BF3FD5"/>
    <w:rsid w:val="00BF46C0"/>
    <w:rsid w:val="00BF58FC"/>
    <w:rsid w:val="00BF75AF"/>
    <w:rsid w:val="00BF7C21"/>
    <w:rsid w:val="00C011D4"/>
    <w:rsid w:val="00C02C0E"/>
    <w:rsid w:val="00C02E7D"/>
    <w:rsid w:val="00C03E70"/>
    <w:rsid w:val="00C05194"/>
    <w:rsid w:val="00C05899"/>
    <w:rsid w:val="00C05ACF"/>
    <w:rsid w:val="00C06A29"/>
    <w:rsid w:val="00C07076"/>
    <w:rsid w:val="00C079C0"/>
    <w:rsid w:val="00C10B90"/>
    <w:rsid w:val="00C1131C"/>
    <w:rsid w:val="00C1166C"/>
    <w:rsid w:val="00C12C69"/>
    <w:rsid w:val="00C12D67"/>
    <w:rsid w:val="00C12E34"/>
    <w:rsid w:val="00C133D8"/>
    <w:rsid w:val="00C13447"/>
    <w:rsid w:val="00C13848"/>
    <w:rsid w:val="00C13DD2"/>
    <w:rsid w:val="00C155F8"/>
    <w:rsid w:val="00C16B78"/>
    <w:rsid w:val="00C17380"/>
    <w:rsid w:val="00C22121"/>
    <w:rsid w:val="00C22B60"/>
    <w:rsid w:val="00C23011"/>
    <w:rsid w:val="00C230DA"/>
    <w:rsid w:val="00C230F1"/>
    <w:rsid w:val="00C2473B"/>
    <w:rsid w:val="00C24E28"/>
    <w:rsid w:val="00C24EE0"/>
    <w:rsid w:val="00C250CA"/>
    <w:rsid w:val="00C26378"/>
    <w:rsid w:val="00C26397"/>
    <w:rsid w:val="00C278A9"/>
    <w:rsid w:val="00C27DA4"/>
    <w:rsid w:val="00C27DBB"/>
    <w:rsid w:val="00C31EE7"/>
    <w:rsid w:val="00C32B78"/>
    <w:rsid w:val="00C33177"/>
    <w:rsid w:val="00C3365A"/>
    <w:rsid w:val="00C34BEA"/>
    <w:rsid w:val="00C36C93"/>
    <w:rsid w:val="00C3730E"/>
    <w:rsid w:val="00C42C14"/>
    <w:rsid w:val="00C42D91"/>
    <w:rsid w:val="00C43036"/>
    <w:rsid w:val="00C439B2"/>
    <w:rsid w:val="00C43D59"/>
    <w:rsid w:val="00C44675"/>
    <w:rsid w:val="00C44A58"/>
    <w:rsid w:val="00C459A8"/>
    <w:rsid w:val="00C45BA7"/>
    <w:rsid w:val="00C46BBA"/>
    <w:rsid w:val="00C47973"/>
    <w:rsid w:val="00C47CF1"/>
    <w:rsid w:val="00C50186"/>
    <w:rsid w:val="00C50BCA"/>
    <w:rsid w:val="00C50D5B"/>
    <w:rsid w:val="00C50E2D"/>
    <w:rsid w:val="00C5142A"/>
    <w:rsid w:val="00C52105"/>
    <w:rsid w:val="00C52372"/>
    <w:rsid w:val="00C52784"/>
    <w:rsid w:val="00C52EC5"/>
    <w:rsid w:val="00C534C1"/>
    <w:rsid w:val="00C559F0"/>
    <w:rsid w:val="00C561DA"/>
    <w:rsid w:val="00C56F81"/>
    <w:rsid w:val="00C6017E"/>
    <w:rsid w:val="00C61F24"/>
    <w:rsid w:val="00C6260E"/>
    <w:rsid w:val="00C62CDC"/>
    <w:rsid w:val="00C6340C"/>
    <w:rsid w:val="00C64092"/>
    <w:rsid w:val="00C65412"/>
    <w:rsid w:val="00C65D27"/>
    <w:rsid w:val="00C65D87"/>
    <w:rsid w:val="00C6660F"/>
    <w:rsid w:val="00C66614"/>
    <w:rsid w:val="00C67369"/>
    <w:rsid w:val="00C67B99"/>
    <w:rsid w:val="00C7215B"/>
    <w:rsid w:val="00C72D05"/>
    <w:rsid w:val="00C72DE1"/>
    <w:rsid w:val="00C731D6"/>
    <w:rsid w:val="00C7448F"/>
    <w:rsid w:val="00C74A28"/>
    <w:rsid w:val="00C74C64"/>
    <w:rsid w:val="00C75A29"/>
    <w:rsid w:val="00C75CC0"/>
    <w:rsid w:val="00C76199"/>
    <w:rsid w:val="00C76B9D"/>
    <w:rsid w:val="00C77366"/>
    <w:rsid w:val="00C776A1"/>
    <w:rsid w:val="00C77914"/>
    <w:rsid w:val="00C77A87"/>
    <w:rsid w:val="00C804BE"/>
    <w:rsid w:val="00C80BF1"/>
    <w:rsid w:val="00C816B4"/>
    <w:rsid w:val="00C81805"/>
    <w:rsid w:val="00C81856"/>
    <w:rsid w:val="00C82267"/>
    <w:rsid w:val="00C823DA"/>
    <w:rsid w:val="00C824EC"/>
    <w:rsid w:val="00C834B6"/>
    <w:rsid w:val="00C84B9D"/>
    <w:rsid w:val="00C858E1"/>
    <w:rsid w:val="00C85B84"/>
    <w:rsid w:val="00C9081C"/>
    <w:rsid w:val="00C914CC"/>
    <w:rsid w:val="00C92CF3"/>
    <w:rsid w:val="00C9409F"/>
    <w:rsid w:val="00C948D4"/>
    <w:rsid w:val="00C94929"/>
    <w:rsid w:val="00C94CFB"/>
    <w:rsid w:val="00C96053"/>
    <w:rsid w:val="00C96443"/>
    <w:rsid w:val="00C97445"/>
    <w:rsid w:val="00CA0D99"/>
    <w:rsid w:val="00CA0F98"/>
    <w:rsid w:val="00CA104F"/>
    <w:rsid w:val="00CA1A35"/>
    <w:rsid w:val="00CA1B71"/>
    <w:rsid w:val="00CA1BDE"/>
    <w:rsid w:val="00CA2531"/>
    <w:rsid w:val="00CA34A2"/>
    <w:rsid w:val="00CA3CBA"/>
    <w:rsid w:val="00CA51DC"/>
    <w:rsid w:val="00CA598B"/>
    <w:rsid w:val="00CA63BE"/>
    <w:rsid w:val="00CA6523"/>
    <w:rsid w:val="00CA6EF2"/>
    <w:rsid w:val="00CA75E4"/>
    <w:rsid w:val="00CA7625"/>
    <w:rsid w:val="00CB030C"/>
    <w:rsid w:val="00CB03B7"/>
    <w:rsid w:val="00CB1CF1"/>
    <w:rsid w:val="00CB202F"/>
    <w:rsid w:val="00CB2324"/>
    <w:rsid w:val="00CB27DE"/>
    <w:rsid w:val="00CB35C9"/>
    <w:rsid w:val="00CB4916"/>
    <w:rsid w:val="00CC023C"/>
    <w:rsid w:val="00CC248E"/>
    <w:rsid w:val="00CC272F"/>
    <w:rsid w:val="00CC2E5F"/>
    <w:rsid w:val="00CC40B9"/>
    <w:rsid w:val="00CC4692"/>
    <w:rsid w:val="00CC480E"/>
    <w:rsid w:val="00CC51B1"/>
    <w:rsid w:val="00CC57E5"/>
    <w:rsid w:val="00CC5872"/>
    <w:rsid w:val="00CC5E9B"/>
    <w:rsid w:val="00CC609A"/>
    <w:rsid w:val="00CC754E"/>
    <w:rsid w:val="00CD08EF"/>
    <w:rsid w:val="00CD10ED"/>
    <w:rsid w:val="00CD195A"/>
    <w:rsid w:val="00CD1B0B"/>
    <w:rsid w:val="00CD4331"/>
    <w:rsid w:val="00CD50A9"/>
    <w:rsid w:val="00CD634F"/>
    <w:rsid w:val="00CD6617"/>
    <w:rsid w:val="00CD79A5"/>
    <w:rsid w:val="00CE18D0"/>
    <w:rsid w:val="00CE2735"/>
    <w:rsid w:val="00CE2EAF"/>
    <w:rsid w:val="00CE300E"/>
    <w:rsid w:val="00CE4B64"/>
    <w:rsid w:val="00CE4DBA"/>
    <w:rsid w:val="00CE5814"/>
    <w:rsid w:val="00CE5A23"/>
    <w:rsid w:val="00CE6815"/>
    <w:rsid w:val="00CF0014"/>
    <w:rsid w:val="00CF0DD1"/>
    <w:rsid w:val="00CF2A8F"/>
    <w:rsid w:val="00CF3194"/>
    <w:rsid w:val="00CF3F89"/>
    <w:rsid w:val="00CF51BF"/>
    <w:rsid w:val="00CF660C"/>
    <w:rsid w:val="00CF70E4"/>
    <w:rsid w:val="00CF77EF"/>
    <w:rsid w:val="00CF7EC7"/>
    <w:rsid w:val="00D00161"/>
    <w:rsid w:val="00D00432"/>
    <w:rsid w:val="00D012A5"/>
    <w:rsid w:val="00D01B36"/>
    <w:rsid w:val="00D0234C"/>
    <w:rsid w:val="00D033F8"/>
    <w:rsid w:val="00D034CD"/>
    <w:rsid w:val="00D040CE"/>
    <w:rsid w:val="00D04390"/>
    <w:rsid w:val="00D06227"/>
    <w:rsid w:val="00D07268"/>
    <w:rsid w:val="00D108AD"/>
    <w:rsid w:val="00D10EB2"/>
    <w:rsid w:val="00D10F17"/>
    <w:rsid w:val="00D11AF9"/>
    <w:rsid w:val="00D1231F"/>
    <w:rsid w:val="00D15DA0"/>
    <w:rsid w:val="00D167C6"/>
    <w:rsid w:val="00D16F95"/>
    <w:rsid w:val="00D1739F"/>
    <w:rsid w:val="00D17CD2"/>
    <w:rsid w:val="00D20164"/>
    <w:rsid w:val="00D20ECA"/>
    <w:rsid w:val="00D222CC"/>
    <w:rsid w:val="00D235AF"/>
    <w:rsid w:val="00D2382B"/>
    <w:rsid w:val="00D24F0D"/>
    <w:rsid w:val="00D25328"/>
    <w:rsid w:val="00D2589C"/>
    <w:rsid w:val="00D26698"/>
    <w:rsid w:val="00D272F9"/>
    <w:rsid w:val="00D30687"/>
    <w:rsid w:val="00D32438"/>
    <w:rsid w:val="00D3372B"/>
    <w:rsid w:val="00D3394F"/>
    <w:rsid w:val="00D34887"/>
    <w:rsid w:val="00D360A9"/>
    <w:rsid w:val="00D40A4F"/>
    <w:rsid w:val="00D41B10"/>
    <w:rsid w:val="00D42C07"/>
    <w:rsid w:val="00D42D23"/>
    <w:rsid w:val="00D431AB"/>
    <w:rsid w:val="00D439B5"/>
    <w:rsid w:val="00D448F2"/>
    <w:rsid w:val="00D452CC"/>
    <w:rsid w:val="00D468C8"/>
    <w:rsid w:val="00D4756B"/>
    <w:rsid w:val="00D475E3"/>
    <w:rsid w:val="00D47AF5"/>
    <w:rsid w:val="00D47F40"/>
    <w:rsid w:val="00D517BA"/>
    <w:rsid w:val="00D520C2"/>
    <w:rsid w:val="00D52E40"/>
    <w:rsid w:val="00D53238"/>
    <w:rsid w:val="00D551D9"/>
    <w:rsid w:val="00D55487"/>
    <w:rsid w:val="00D5589F"/>
    <w:rsid w:val="00D55DF5"/>
    <w:rsid w:val="00D55FDE"/>
    <w:rsid w:val="00D56270"/>
    <w:rsid w:val="00D56618"/>
    <w:rsid w:val="00D56BE6"/>
    <w:rsid w:val="00D604A1"/>
    <w:rsid w:val="00D607D4"/>
    <w:rsid w:val="00D61161"/>
    <w:rsid w:val="00D616C9"/>
    <w:rsid w:val="00D617FE"/>
    <w:rsid w:val="00D61D7E"/>
    <w:rsid w:val="00D627AB"/>
    <w:rsid w:val="00D641E5"/>
    <w:rsid w:val="00D650AC"/>
    <w:rsid w:val="00D6567E"/>
    <w:rsid w:val="00D65C3D"/>
    <w:rsid w:val="00D66D08"/>
    <w:rsid w:val="00D6712D"/>
    <w:rsid w:val="00D67731"/>
    <w:rsid w:val="00D70C3C"/>
    <w:rsid w:val="00D71177"/>
    <w:rsid w:val="00D72772"/>
    <w:rsid w:val="00D7280E"/>
    <w:rsid w:val="00D74229"/>
    <w:rsid w:val="00D77DF4"/>
    <w:rsid w:val="00D80620"/>
    <w:rsid w:val="00D80AB4"/>
    <w:rsid w:val="00D80CED"/>
    <w:rsid w:val="00D82926"/>
    <w:rsid w:val="00D83244"/>
    <w:rsid w:val="00D83E84"/>
    <w:rsid w:val="00D85094"/>
    <w:rsid w:val="00D85A56"/>
    <w:rsid w:val="00D86BA7"/>
    <w:rsid w:val="00D86D4F"/>
    <w:rsid w:val="00D870CA"/>
    <w:rsid w:val="00D87F4E"/>
    <w:rsid w:val="00D90164"/>
    <w:rsid w:val="00D920CD"/>
    <w:rsid w:val="00D9290E"/>
    <w:rsid w:val="00D972D7"/>
    <w:rsid w:val="00D97776"/>
    <w:rsid w:val="00DA122B"/>
    <w:rsid w:val="00DA223B"/>
    <w:rsid w:val="00DA3C88"/>
    <w:rsid w:val="00DA488E"/>
    <w:rsid w:val="00DA6779"/>
    <w:rsid w:val="00DA6883"/>
    <w:rsid w:val="00DA77F9"/>
    <w:rsid w:val="00DB05AE"/>
    <w:rsid w:val="00DB0703"/>
    <w:rsid w:val="00DB07C9"/>
    <w:rsid w:val="00DB27C2"/>
    <w:rsid w:val="00DB3039"/>
    <w:rsid w:val="00DB432D"/>
    <w:rsid w:val="00DB4AAA"/>
    <w:rsid w:val="00DB4D63"/>
    <w:rsid w:val="00DB528A"/>
    <w:rsid w:val="00DB6D34"/>
    <w:rsid w:val="00DB6DED"/>
    <w:rsid w:val="00DB7ABD"/>
    <w:rsid w:val="00DC040B"/>
    <w:rsid w:val="00DC044B"/>
    <w:rsid w:val="00DC0DB9"/>
    <w:rsid w:val="00DC25B7"/>
    <w:rsid w:val="00DC2628"/>
    <w:rsid w:val="00DC2A48"/>
    <w:rsid w:val="00DC3A8A"/>
    <w:rsid w:val="00DC5DC9"/>
    <w:rsid w:val="00DC627B"/>
    <w:rsid w:val="00DC773D"/>
    <w:rsid w:val="00DD08F6"/>
    <w:rsid w:val="00DD0F0E"/>
    <w:rsid w:val="00DD178D"/>
    <w:rsid w:val="00DD17EC"/>
    <w:rsid w:val="00DD1D9D"/>
    <w:rsid w:val="00DD1F3C"/>
    <w:rsid w:val="00DD1F57"/>
    <w:rsid w:val="00DD2F74"/>
    <w:rsid w:val="00DD3124"/>
    <w:rsid w:val="00DD560A"/>
    <w:rsid w:val="00DD6C06"/>
    <w:rsid w:val="00DE023E"/>
    <w:rsid w:val="00DE0CFB"/>
    <w:rsid w:val="00DE29E2"/>
    <w:rsid w:val="00DE2E2F"/>
    <w:rsid w:val="00DE361D"/>
    <w:rsid w:val="00DE4746"/>
    <w:rsid w:val="00DE4A57"/>
    <w:rsid w:val="00DE4B1E"/>
    <w:rsid w:val="00DE5807"/>
    <w:rsid w:val="00DE62C2"/>
    <w:rsid w:val="00DE77DA"/>
    <w:rsid w:val="00DE7BE7"/>
    <w:rsid w:val="00DF21B0"/>
    <w:rsid w:val="00DF2BEE"/>
    <w:rsid w:val="00DF2E65"/>
    <w:rsid w:val="00DF3271"/>
    <w:rsid w:val="00DF3B2F"/>
    <w:rsid w:val="00DF3E9B"/>
    <w:rsid w:val="00DF4123"/>
    <w:rsid w:val="00DF430C"/>
    <w:rsid w:val="00DF4C86"/>
    <w:rsid w:val="00DF4EF1"/>
    <w:rsid w:val="00DF5F2A"/>
    <w:rsid w:val="00DF6DB1"/>
    <w:rsid w:val="00DF7313"/>
    <w:rsid w:val="00DF78E8"/>
    <w:rsid w:val="00DF7DBE"/>
    <w:rsid w:val="00E00A82"/>
    <w:rsid w:val="00E01BE7"/>
    <w:rsid w:val="00E01DB9"/>
    <w:rsid w:val="00E0267E"/>
    <w:rsid w:val="00E033E9"/>
    <w:rsid w:val="00E037FF"/>
    <w:rsid w:val="00E0383F"/>
    <w:rsid w:val="00E03B33"/>
    <w:rsid w:val="00E040A0"/>
    <w:rsid w:val="00E04286"/>
    <w:rsid w:val="00E04BF1"/>
    <w:rsid w:val="00E066C7"/>
    <w:rsid w:val="00E06818"/>
    <w:rsid w:val="00E06CB3"/>
    <w:rsid w:val="00E06F3C"/>
    <w:rsid w:val="00E07601"/>
    <w:rsid w:val="00E079E3"/>
    <w:rsid w:val="00E07BE5"/>
    <w:rsid w:val="00E1070B"/>
    <w:rsid w:val="00E109A3"/>
    <w:rsid w:val="00E10A64"/>
    <w:rsid w:val="00E10BF3"/>
    <w:rsid w:val="00E11A78"/>
    <w:rsid w:val="00E121B6"/>
    <w:rsid w:val="00E135C1"/>
    <w:rsid w:val="00E137D5"/>
    <w:rsid w:val="00E13852"/>
    <w:rsid w:val="00E1534A"/>
    <w:rsid w:val="00E156D0"/>
    <w:rsid w:val="00E21E1F"/>
    <w:rsid w:val="00E224FC"/>
    <w:rsid w:val="00E243D8"/>
    <w:rsid w:val="00E24A76"/>
    <w:rsid w:val="00E24B04"/>
    <w:rsid w:val="00E24E2A"/>
    <w:rsid w:val="00E25102"/>
    <w:rsid w:val="00E25886"/>
    <w:rsid w:val="00E26517"/>
    <w:rsid w:val="00E26F85"/>
    <w:rsid w:val="00E275F5"/>
    <w:rsid w:val="00E279D0"/>
    <w:rsid w:val="00E32057"/>
    <w:rsid w:val="00E32236"/>
    <w:rsid w:val="00E34BBE"/>
    <w:rsid w:val="00E35371"/>
    <w:rsid w:val="00E36694"/>
    <w:rsid w:val="00E36FA5"/>
    <w:rsid w:val="00E37615"/>
    <w:rsid w:val="00E378FA"/>
    <w:rsid w:val="00E37E27"/>
    <w:rsid w:val="00E40C7F"/>
    <w:rsid w:val="00E419CF"/>
    <w:rsid w:val="00E41DB3"/>
    <w:rsid w:val="00E421BE"/>
    <w:rsid w:val="00E43C17"/>
    <w:rsid w:val="00E45D76"/>
    <w:rsid w:val="00E46171"/>
    <w:rsid w:val="00E46274"/>
    <w:rsid w:val="00E465CB"/>
    <w:rsid w:val="00E46623"/>
    <w:rsid w:val="00E4798B"/>
    <w:rsid w:val="00E47C18"/>
    <w:rsid w:val="00E5017F"/>
    <w:rsid w:val="00E5046F"/>
    <w:rsid w:val="00E50C0C"/>
    <w:rsid w:val="00E50E18"/>
    <w:rsid w:val="00E513B4"/>
    <w:rsid w:val="00E51952"/>
    <w:rsid w:val="00E51CBF"/>
    <w:rsid w:val="00E51F17"/>
    <w:rsid w:val="00E522A9"/>
    <w:rsid w:val="00E53F6D"/>
    <w:rsid w:val="00E55525"/>
    <w:rsid w:val="00E55779"/>
    <w:rsid w:val="00E5598E"/>
    <w:rsid w:val="00E55A67"/>
    <w:rsid w:val="00E60686"/>
    <w:rsid w:val="00E61255"/>
    <w:rsid w:val="00E62016"/>
    <w:rsid w:val="00E63959"/>
    <w:rsid w:val="00E644DB"/>
    <w:rsid w:val="00E67321"/>
    <w:rsid w:val="00E67462"/>
    <w:rsid w:val="00E70452"/>
    <w:rsid w:val="00E71EE5"/>
    <w:rsid w:val="00E7207B"/>
    <w:rsid w:val="00E72630"/>
    <w:rsid w:val="00E73710"/>
    <w:rsid w:val="00E739A0"/>
    <w:rsid w:val="00E74ABC"/>
    <w:rsid w:val="00E778E5"/>
    <w:rsid w:val="00E80BBC"/>
    <w:rsid w:val="00E80FAE"/>
    <w:rsid w:val="00E81B8D"/>
    <w:rsid w:val="00E82A63"/>
    <w:rsid w:val="00E83BBC"/>
    <w:rsid w:val="00E85077"/>
    <w:rsid w:val="00E86181"/>
    <w:rsid w:val="00E8647E"/>
    <w:rsid w:val="00E86877"/>
    <w:rsid w:val="00E87F04"/>
    <w:rsid w:val="00E9208D"/>
    <w:rsid w:val="00E93A86"/>
    <w:rsid w:val="00E95C7C"/>
    <w:rsid w:val="00E972B8"/>
    <w:rsid w:val="00EA0324"/>
    <w:rsid w:val="00EA051C"/>
    <w:rsid w:val="00EA4EA7"/>
    <w:rsid w:val="00EA5DA9"/>
    <w:rsid w:val="00EA6AA7"/>
    <w:rsid w:val="00EA7848"/>
    <w:rsid w:val="00EB0A11"/>
    <w:rsid w:val="00EB20A9"/>
    <w:rsid w:val="00EB45C4"/>
    <w:rsid w:val="00EB53E3"/>
    <w:rsid w:val="00EB6E97"/>
    <w:rsid w:val="00EB6EE8"/>
    <w:rsid w:val="00EB74E8"/>
    <w:rsid w:val="00EB76A8"/>
    <w:rsid w:val="00EC32FA"/>
    <w:rsid w:val="00EC338A"/>
    <w:rsid w:val="00EC4F44"/>
    <w:rsid w:val="00EC6486"/>
    <w:rsid w:val="00EC7660"/>
    <w:rsid w:val="00ED0020"/>
    <w:rsid w:val="00ED017D"/>
    <w:rsid w:val="00ED0544"/>
    <w:rsid w:val="00ED0F5E"/>
    <w:rsid w:val="00ED1070"/>
    <w:rsid w:val="00ED21C8"/>
    <w:rsid w:val="00ED231D"/>
    <w:rsid w:val="00ED2894"/>
    <w:rsid w:val="00ED36E3"/>
    <w:rsid w:val="00ED3F10"/>
    <w:rsid w:val="00ED438A"/>
    <w:rsid w:val="00ED4441"/>
    <w:rsid w:val="00ED4DC6"/>
    <w:rsid w:val="00ED5022"/>
    <w:rsid w:val="00ED50E2"/>
    <w:rsid w:val="00ED58E2"/>
    <w:rsid w:val="00EE09F1"/>
    <w:rsid w:val="00EE2657"/>
    <w:rsid w:val="00EE4F25"/>
    <w:rsid w:val="00EE6507"/>
    <w:rsid w:val="00EE7912"/>
    <w:rsid w:val="00EF1687"/>
    <w:rsid w:val="00EF2BA1"/>
    <w:rsid w:val="00EF2DA3"/>
    <w:rsid w:val="00EF31D1"/>
    <w:rsid w:val="00EF421E"/>
    <w:rsid w:val="00EF4E85"/>
    <w:rsid w:val="00EF5EB8"/>
    <w:rsid w:val="00EF683D"/>
    <w:rsid w:val="00EF73C8"/>
    <w:rsid w:val="00EF77B6"/>
    <w:rsid w:val="00EF7C72"/>
    <w:rsid w:val="00F0031E"/>
    <w:rsid w:val="00F01067"/>
    <w:rsid w:val="00F027D1"/>
    <w:rsid w:val="00F02E79"/>
    <w:rsid w:val="00F03DAF"/>
    <w:rsid w:val="00F054C1"/>
    <w:rsid w:val="00F05EDA"/>
    <w:rsid w:val="00F06418"/>
    <w:rsid w:val="00F06501"/>
    <w:rsid w:val="00F067F8"/>
    <w:rsid w:val="00F10CDB"/>
    <w:rsid w:val="00F12F2B"/>
    <w:rsid w:val="00F13589"/>
    <w:rsid w:val="00F166A3"/>
    <w:rsid w:val="00F1688B"/>
    <w:rsid w:val="00F168B3"/>
    <w:rsid w:val="00F16CD4"/>
    <w:rsid w:val="00F16DDB"/>
    <w:rsid w:val="00F170A0"/>
    <w:rsid w:val="00F20AE4"/>
    <w:rsid w:val="00F21070"/>
    <w:rsid w:val="00F21CC0"/>
    <w:rsid w:val="00F22A68"/>
    <w:rsid w:val="00F2326D"/>
    <w:rsid w:val="00F2442E"/>
    <w:rsid w:val="00F24A05"/>
    <w:rsid w:val="00F250B3"/>
    <w:rsid w:val="00F25440"/>
    <w:rsid w:val="00F27C20"/>
    <w:rsid w:val="00F308A9"/>
    <w:rsid w:val="00F31972"/>
    <w:rsid w:val="00F325AA"/>
    <w:rsid w:val="00F32806"/>
    <w:rsid w:val="00F330FF"/>
    <w:rsid w:val="00F3326C"/>
    <w:rsid w:val="00F33891"/>
    <w:rsid w:val="00F33A76"/>
    <w:rsid w:val="00F352A2"/>
    <w:rsid w:val="00F3576F"/>
    <w:rsid w:val="00F35D7D"/>
    <w:rsid w:val="00F36336"/>
    <w:rsid w:val="00F37340"/>
    <w:rsid w:val="00F411DD"/>
    <w:rsid w:val="00F41662"/>
    <w:rsid w:val="00F424C9"/>
    <w:rsid w:val="00F42858"/>
    <w:rsid w:val="00F42940"/>
    <w:rsid w:val="00F445B1"/>
    <w:rsid w:val="00F44663"/>
    <w:rsid w:val="00F44A6A"/>
    <w:rsid w:val="00F45B1C"/>
    <w:rsid w:val="00F46F19"/>
    <w:rsid w:val="00F475B9"/>
    <w:rsid w:val="00F47FDF"/>
    <w:rsid w:val="00F51506"/>
    <w:rsid w:val="00F5310E"/>
    <w:rsid w:val="00F53A56"/>
    <w:rsid w:val="00F546A3"/>
    <w:rsid w:val="00F561BE"/>
    <w:rsid w:val="00F562E4"/>
    <w:rsid w:val="00F56BA4"/>
    <w:rsid w:val="00F57A6E"/>
    <w:rsid w:val="00F615E3"/>
    <w:rsid w:val="00F61D12"/>
    <w:rsid w:val="00F62736"/>
    <w:rsid w:val="00F62949"/>
    <w:rsid w:val="00F63562"/>
    <w:rsid w:val="00F639BD"/>
    <w:rsid w:val="00F647A6"/>
    <w:rsid w:val="00F65C04"/>
    <w:rsid w:val="00F661F1"/>
    <w:rsid w:val="00F66916"/>
    <w:rsid w:val="00F70997"/>
    <w:rsid w:val="00F711C3"/>
    <w:rsid w:val="00F71826"/>
    <w:rsid w:val="00F720AB"/>
    <w:rsid w:val="00F72602"/>
    <w:rsid w:val="00F74BDE"/>
    <w:rsid w:val="00F74FB2"/>
    <w:rsid w:val="00F74FF8"/>
    <w:rsid w:val="00F752B5"/>
    <w:rsid w:val="00F75649"/>
    <w:rsid w:val="00F762B0"/>
    <w:rsid w:val="00F775B5"/>
    <w:rsid w:val="00F775B8"/>
    <w:rsid w:val="00F81E9E"/>
    <w:rsid w:val="00F822AE"/>
    <w:rsid w:val="00F8425C"/>
    <w:rsid w:val="00F844AB"/>
    <w:rsid w:val="00F8509F"/>
    <w:rsid w:val="00F865C9"/>
    <w:rsid w:val="00F86CCF"/>
    <w:rsid w:val="00F87EE5"/>
    <w:rsid w:val="00F9039B"/>
    <w:rsid w:val="00F90F1C"/>
    <w:rsid w:val="00F9261B"/>
    <w:rsid w:val="00F92841"/>
    <w:rsid w:val="00F92AF7"/>
    <w:rsid w:val="00F9329C"/>
    <w:rsid w:val="00F94F53"/>
    <w:rsid w:val="00F95214"/>
    <w:rsid w:val="00F96794"/>
    <w:rsid w:val="00F97BB8"/>
    <w:rsid w:val="00FA138A"/>
    <w:rsid w:val="00FA142C"/>
    <w:rsid w:val="00FA166B"/>
    <w:rsid w:val="00FA1FEC"/>
    <w:rsid w:val="00FA23F8"/>
    <w:rsid w:val="00FA42F3"/>
    <w:rsid w:val="00FA51DD"/>
    <w:rsid w:val="00FB1321"/>
    <w:rsid w:val="00FB1C8A"/>
    <w:rsid w:val="00FB292D"/>
    <w:rsid w:val="00FB4204"/>
    <w:rsid w:val="00FB4B44"/>
    <w:rsid w:val="00FB521C"/>
    <w:rsid w:val="00FB5C0F"/>
    <w:rsid w:val="00FB68ED"/>
    <w:rsid w:val="00FB68FA"/>
    <w:rsid w:val="00FB7A05"/>
    <w:rsid w:val="00FC0C6C"/>
    <w:rsid w:val="00FC0E96"/>
    <w:rsid w:val="00FC1C83"/>
    <w:rsid w:val="00FC203B"/>
    <w:rsid w:val="00FC2526"/>
    <w:rsid w:val="00FC32DE"/>
    <w:rsid w:val="00FC3771"/>
    <w:rsid w:val="00FC4FAC"/>
    <w:rsid w:val="00FC552F"/>
    <w:rsid w:val="00FC66D7"/>
    <w:rsid w:val="00FC70AB"/>
    <w:rsid w:val="00FC7B5F"/>
    <w:rsid w:val="00FD005E"/>
    <w:rsid w:val="00FD13C6"/>
    <w:rsid w:val="00FD1DCF"/>
    <w:rsid w:val="00FD4252"/>
    <w:rsid w:val="00FD4996"/>
    <w:rsid w:val="00FD52C3"/>
    <w:rsid w:val="00FD53B0"/>
    <w:rsid w:val="00FD720E"/>
    <w:rsid w:val="00FD7F38"/>
    <w:rsid w:val="00FE03F4"/>
    <w:rsid w:val="00FE0573"/>
    <w:rsid w:val="00FE0B75"/>
    <w:rsid w:val="00FE1435"/>
    <w:rsid w:val="00FE1E14"/>
    <w:rsid w:val="00FE253C"/>
    <w:rsid w:val="00FE350D"/>
    <w:rsid w:val="00FE38E3"/>
    <w:rsid w:val="00FE3C33"/>
    <w:rsid w:val="00FE4824"/>
    <w:rsid w:val="00FE5C5A"/>
    <w:rsid w:val="00FE6300"/>
    <w:rsid w:val="00FE6F04"/>
    <w:rsid w:val="00FE77AE"/>
    <w:rsid w:val="00FE77EF"/>
    <w:rsid w:val="00FF0EF7"/>
    <w:rsid w:val="00FF2DC5"/>
    <w:rsid w:val="00FF3808"/>
    <w:rsid w:val="00FF6981"/>
    <w:rsid w:val="00FF704F"/>
    <w:rsid w:val="00FF7648"/>
    <w:rsid w:val="322F7D8D"/>
    <w:rsid w:val="60115825"/>
    <w:rsid w:val="663D73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4CAFB"/>
  <w15:docId w15:val="{F83CDD4F-4F69-4E69-AB1F-D92B53BDF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1F45"/>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aliases w:val="c"/>
    <w:basedOn w:val="Normal"/>
    <w:next w:val="Normal"/>
    <w:qFormat/>
    <w:rsid w:val="009D357A"/>
    <w:pPr>
      <w:keepNext/>
      <w:spacing w:before="240"/>
      <w:outlineLvl w:val="0"/>
    </w:pPr>
    <w:rPr>
      <w:rFonts w:ascii="Arial" w:hAnsi="Arial" w:cs="Arial"/>
      <w:b/>
      <w:bCs/>
      <w:kern w:val="32"/>
      <w:sz w:val="32"/>
      <w:szCs w:val="32"/>
    </w:rPr>
  </w:style>
  <w:style w:type="paragraph" w:styleId="Heading2">
    <w:name w:val="heading 2"/>
    <w:aliases w:val="p"/>
    <w:basedOn w:val="Normal"/>
    <w:next w:val="Normal"/>
    <w:link w:val="Heading2Char"/>
    <w:qFormat/>
    <w:rsid w:val="009D357A"/>
    <w:pPr>
      <w:keepNext/>
      <w:spacing w:before="240"/>
      <w:outlineLvl w:val="1"/>
    </w:pPr>
    <w:rPr>
      <w:rFonts w:ascii="Arial" w:hAnsi="Arial" w:cs="Arial"/>
      <w:b/>
      <w:bCs/>
      <w:i/>
      <w:iCs/>
      <w:sz w:val="28"/>
      <w:szCs w:val="28"/>
    </w:rPr>
  </w:style>
  <w:style w:type="paragraph" w:styleId="Heading3">
    <w:name w:val="heading 3"/>
    <w:aliases w:val="h3"/>
    <w:basedOn w:val="Normal"/>
    <w:next w:val="Normal"/>
    <w:link w:val="Heading3Char"/>
    <w:qFormat/>
    <w:rsid w:val="009D357A"/>
    <w:pPr>
      <w:keepNext/>
      <w:spacing w:before="240"/>
      <w:outlineLvl w:val="2"/>
    </w:pPr>
    <w:rPr>
      <w:rFonts w:ascii="Arial" w:hAnsi="Arial" w:cs="Arial"/>
      <w:b/>
      <w:bCs/>
      <w:sz w:val="26"/>
      <w:szCs w:val="26"/>
    </w:rPr>
  </w:style>
  <w:style w:type="paragraph" w:styleId="Heading4">
    <w:name w:val="heading 4"/>
    <w:aliases w:val="h4"/>
    <w:basedOn w:val="Normal"/>
    <w:next w:val="Normal"/>
    <w:qFormat/>
    <w:rsid w:val="009D357A"/>
    <w:pPr>
      <w:keepNext/>
      <w:spacing w:before="240"/>
      <w:outlineLvl w:val="3"/>
    </w:pPr>
    <w:rPr>
      <w:b/>
      <w:bCs/>
      <w:sz w:val="28"/>
      <w:szCs w:val="28"/>
    </w:rPr>
  </w:style>
  <w:style w:type="paragraph" w:styleId="Heading5">
    <w:name w:val="heading 5"/>
    <w:aliases w:val="sh,s"/>
    <w:basedOn w:val="Normal"/>
    <w:next w:val="Normal"/>
    <w:qFormat/>
    <w:rsid w:val="002251C2"/>
    <w:pPr>
      <w:outlineLvl w:val="4"/>
    </w:pPr>
  </w:style>
  <w:style w:type="paragraph" w:styleId="Heading6">
    <w:name w:val="heading 6"/>
    <w:basedOn w:val="Normal"/>
    <w:next w:val="Normal"/>
    <w:qFormat/>
    <w:rsid w:val="002251C2"/>
    <w:pPr>
      <w:outlineLvl w:val="5"/>
    </w:pPr>
  </w:style>
  <w:style w:type="paragraph" w:styleId="Heading7">
    <w:name w:val="heading 7"/>
    <w:basedOn w:val="Normal"/>
    <w:next w:val="Normal"/>
    <w:qFormat/>
    <w:rsid w:val="002251C2"/>
    <w:pPr>
      <w:numPr>
        <w:ilvl w:val="12"/>
      </w:numPr>
      <w:outlineLvl w:val="6"/>
    </w:pPr>
  </w:style>
  <w:style w:type="paragraph" w:styleId="Heading8">
    <w:name w:val="heading 8"/>
    <w:basedOn w:val="Normal"/>
    <w:next w:val="Normal"/>
    <w:qFormat/>
    <w:rsid w:val="002251C2"/>
    <w:pPr>
      <w:outlineLvl w:val="7"/>
    </w:pPr>
  </w:style>
  <w:style w:type="paragraph" w:styleId="Heading9">
    <w:name w:val="heading 9"/>
    <w:basedOn w:val="Normal"/>
    <w:next w:val="Normal"/>
    <w:qFormat/>
    <w:rsid w:val="002251C2"/>
    <w:pPr>
      <w:outlineLvl w:val="8"/>
    </w:pPr>
  </w:style>
  <w:style w:type="character" w:default="1" w:styleId="DefaultParagraphFont">
    <w:name w:val="Default Paragraph Font"/>
    <w:uiPriority w:val="1"/>
    <w:semiHidden/>
    <w:unhideWhenUsed/>
    <w:rsid w:val="00B71F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1F45"/>
  </w:style>
  <w:style w:type="paragraph" w:customStyle="1" w:styleId="Heading">
    <w:name w:val="Heading"/>
    <w:basedOn w:val="Normal"/>
    <w:next w:val="BodyText"/>
    <w:rsid w:val="0037442D"/>
    <w:pPr>
      <w:keepNext/>
      <w:spacing w:before="240" w:after="120"/>
    </w:pPr>
    <w:rPr>
      <w:rFonts w:ascii="Arial" w:eastAsia="Arial Unicode MS" w:hAnsi="Arial" w:cs="Tahoma"/>
      <w:sz w:val="28"/>
      <w:szCs w:val="28"/>
    </w:rPr>
  </w:style>
  <w:style w:type="paragraph" w:styleId="BodyText">
    <w:name w:val="Body Text"/>
    <w:basedOn w:val="Normal"/>
    <w:semiHidden/>
    <w:rsid w:val="002251C2"/>
    <w:pPr>
      <w:spacing w:after="120"/>
    </w:pPr>
  </w:style>
  <w:style w:type="paragraph" w:styleId="List">
    <w:name w:val="List"/>
    <w:basedOn w:val="Normal"/>
    <w:semiHidden/>
    <w:rsid w:val="002251C2"/>
    <w:pPr>
      <w:ind w:left="283" w:hanging="283"/>
    </w:pPr>
  </w:style>
  <w:style w:type="paragraph" w:styleId="Caption">
    <w:name w:val="caption"/>
    <w:basedOn w:val="Normal"/>
    <w:qFormat/>
    <w:rsid w:val="0037442D"/>
    <w:pPr>
      <w:spacing w:before="120" w:after="120"/>
    </w:pPr>
    <w:rPr>
      <w:rFonts w:cs="Tahoma"/>
      <w:i/>
      <w:iCs/>
    </w:rPr>
  </w:style>
  <w:style w:type="paragraph" w:customStyle="1" w:styleId="Index">
    <w:name w:val="Index"/>
    <w:basedOn w:val="Normal"/>
    <w:rsid w:val="0037442D"/>
    <w:rPr>
      <w:rFonts w:cs="Tahoma"/>
    </w:rPr>
  </w:style>
  <w:style w:type="paragraph" w:customStyle="1" w:styleId="Identifier">
    <w:name w:val="Identifier"/>
    <w:basedOn w:val="Normal"/>
    <w:next w:val="Normal"/>
    <w:rsid w:val="002251C2"/>
  </w:style>
  <w:style w:type="paragraph" w:customStyle="1" w:styleId="SectionAct">
    <w:name w:val="SectionAct"/>
    <w:basedOn w:val="Normal"/>
    <w:next w:val="Normal"/>
    <w:rsid w:val="002251C2"/>
    <w:pPr>
      <w:spacing w:after="310"/>
    </w:pPr>
  </w:style>
  <w:style w:type="paragraph" w:customStyle="1" w:styleId="Party">
    <w:name w:val="Party"/>
    <w:basedOn w:val="Normal"/>
    <w:next w:val="Normal"/>
    <w:rsid w:val="002251C2"/>
    <w:pPr>
      <w:spacing w:line="360" w:lineRule="exact"/>
    </w:pPr>
    <w:rPr>
      <w:b/>
      <w:sz w:val="28"/>
    </w:rPr>
  </w:style>
  <w:style w:type="paragraph" w:customStyle="1" w:styleId="Act">
    <w:name w:val="Act"/>
    <w:basedOn w:val="Normal"/>
    <w:next w:val="Normal"/>
    <w:rsid w:val="002251C2"/>
    <w:pPr>
      <w:spacing w:before="240" w:line="270" w:lineRule="exact"/>
    </w:pPr>
    <w:rPr>
      <w:i/>
    </w:rPr>
  </w:style>
  <w:style w:type="paragraph" w:customStyle="1" w:styleId="MatterNo">
    <w:name w:val="MatterNo."/>
    <w:basedOn w:val="Normal"/>
    <w:next w:val="Normal"/>
    <w:rsid w:val="002251C2"/>
    <w:pPr>
      <w:spacing w:after="170" w:line="280" w:lineRule="exact"/>
    </w:pPr>
  </w:style>
  <w:style w:type="paragraph" w:customStyle="1" w:styleId="PlaceDateSigned">
    <w:name w:val="PlaceDateSigned"/>
    <w:basedOn w:val="Normal"/>
    <w:next w:val="Normal"/>
    <w:rsid w:val="002251C2"/>
    <w:pPr>
      <w:spacing w:before="140" w:after="170"/>
      <w:jc w:val="right"/>
    </w:pPr>
    <w:rPr>
      <w:caps/>
    </w:rPr>
  </w:style>
  <w:style w:type="paragraph" w:customStyle="1" w:styleId="Member">
    <w:name w:val="Member"/>
    <w:basedOn w:val="Normal"/>
    <w:next w:val="Normal"/>
    <w:rsid w:val="002251C2"/>
    <w:pPr>
      <w:spacing w:before="140" w:after="170"/>
    </w:pPr>
    <w:rPr>
      <w:caps/>
    </w:rPr>
  </w:style>
  <w:style w:type="paragraph" w:customStyle="1" w:styleId="Subject">
    <w:name w:val="Subject"/>
    <w:basedOn w:val="Normal"/>
    <w:next w:val="Normal"/>
    <w:rsid w:val="002251C2"/>
    <w:pPr>
      <w:spacing w:line="270" w:lineRule="exact"/>
    </w:pPr>
    <w:rPr>
      <w:i/>
    </w:rPr>
  </w:style>
  <w:style w:type="paragraph" w:styleId="Header">
    <w:name w:val="header"/>
    <w:basedOn w:val="Normal"/>
    <w:rsid w:val="009D357A"/>
    <w:pPr>
      <w:tabs>
        <w:tab w:val="center" w:pos="4153"/>
        <w:tab w:val="right" w:pos="8306"/>
      </w:tabs>
    </w:pPr>
  </w:style>
  <w:style w:type="paragraph" w:styleId="Footer">
    <w:name w:val="footer"/>
    <w:basedOn w:val="Normal"/>
    <w:link w:val="FooterChar"/>
    <w:rsid w:val="009D357A"/>
    <w:pPr>
      <w:tabs>
        <w:tab w:val="center" w:pos="4153"/>
        <w:tab w:val="right" w:pos="8306"/>
      </w:tabs>
    </w:pPr>
  </w:style>
  <w:style w:type="paragraph" w:customStyle="1" w:styleId="Quote-2">
    <w:name w:val="Quote-2"/>
    <w:basedOn w:val="Normal"/>
    <w:next w:val="Normal"/>
    <w:rsid w:val="002251C2"/>
    <w:pPr>
      <w:ind w:left="1417" w:hanging="113"/>
    </w:pPr>
  </w:style>
  <w:style w:type="paragraph" w:customStyle="1" w:styleId="Quote-1">
    <w:name w:val="Quote-1"/>
    <w:basedOn w:val="Normal"/>
    <w:next w:val="Normal"/>
    <w:rsid w:val="002251C2"/>
    <w:pPr>
      <w:ind w:left="680" w:hanging="113"/>
    </w:pPr>
  </w:style>
  <w:style w:type="paragraph" w:customStyle="1" w:styleId="Level2-Bold">
    <w:name w:val="Level 2-Bold"/>
    <w:basedOn w:val="Normal"/>
    <w:next w:val="Normal"/>
    <w:link w:val="Level2-BoldChar"/>
    <w:rsid w:val="009D357A"/>
    <w:pPr>
      <w:spacing w:line="270" w:lineRule="exact"/>
      <w:ind w:left="851" w:hanging="851"/>
      <w:outlineLvl w:val="1"/>
    </w:pPr>
    <w:rPr>
      <w:b/>
      <w:sz w:val="22"/>
      <w:szCs w:val="20"/>
      <w:lang w:val="en-GB"/>
    </w:rPr>
  </w:style>
  <w:style w:type="paragraph" w:customStyle="1" w:styleId="Level3-Bold">
    <w:name w:val="Level 3-Bold"/>
    <w:basedOn w:val="Normal"/>
    <w:next w:val="Normal"/>
    <w:link w:val="Level3-BoldChar"/>
    <w:rsid w:val="002251C2"/>
    <w:pPr>
      <w:ind w:left="851" w:hanging="851"/>
      <w:outlineLvl w:val="2"/>
    </w:pPr>
    <w:rPr>
      <w:b/>
    </w:rPr>
  </w:style>
  <w:style w:type="paragraph" w:customStyle="1" w:styleId="Level4-Bold">
    <w:name w:val="Level 4-Bold"/>
    <w:basedOn w:val="Normal"/>
    <w:next w:val="Normal"/>
    <w:rsid w:val="002251C2"/>
    <w:pPr>
      <w:ind w:left="2269" w:hanging="1418"/>
      <w:outlineLvl w:val="3"/>
    </w:pPr>
    <w:rPr>
      <w:b/>
    </w:rPr>
  </w:style>
  <w:style w:type="paragraph" w:customStyle="1" w:styleId="Level5-Bold">
    <w:name w:val="Level 5-Bold"/>
    <w:basedOn w:val="Normal"/>
    <w:next w:val="Normal"/>
    <w:rsid w:val="002251C2"/>
    <w:pPr>
      <w:ind w:left="3402" w:hanging="1701"/>
      <w:outlineLvl w:val="4"/>
    </w:pPr>
    <w:rPr>
      <w:b/>
    </w:rPr>
  </w:style>
  <w:style w:type="paragraph" w:customStyle="1" w:styleId="BlockIndent2cm">
    <w:name w:val="Block Indent 2cm"/>
    <w:basedOn w:val="Normal"/>
    <w:next w:val="Normal"/>
    <w:rsid w:val="002251C2"/>
    <w:pPr>
      <w:spacing w:line="270" w:lineRule="exact"/>
      <w:ind w:left="851"/>
    </w:pPr>
    <w:rPr>
      <w:sz w:val="22"/>
    </w:rPr>
  </w:style>
  <w:style w:type="paragraph" w:customStyle="1" w:styleId="BlockIndent1cm">
    <w:name w:val="Block Indent 1cm"/>
    <w:basedOn w:val="Normal"/>
    <w:next w:val="Normal"/>
    <w:rsid w:val="009D357A"/>
    <w:pPr>
      <w:spacing w:line="270" w:lineRule="exact"/>
      <w:ind w:left="851"/>
    </w:pPr>
    <w:rPr>
      <w:sz w:val="22"/>
      <w:szCs w:val="20"/>
      <w:lang w:val="en-GB"/>
    </w:rPr>
  </w:style>
  <w:style w:type="paragraph" w:customStyle="1" w:styleId="BlockIndent3cm">
    <w:name w:val="Block Indent 3cm"/>
    <w:basedOn w:val="Normal"/>
    <w:next w:val="Normal"/>
    <w:rsid w:val="002251C2"/>
    <w:pPr>
      <w:ind w:left="1701"/>
    </w:pPr>
  </w:style>
  <w:style w:type="paragraph" w:customStyle="1" w:styleId="BlockIndent5cm">
    <w:name w:val="Block Indent 5cm"/>
    <w:basedOn w:val="Normal"/>
    <w:next w:val="Normal"/>
    <w:rsid w:val="0037442D"/>
    <w:pPr>
      <w:ind w:left="3402"/>
    </w:pPr>
  </w:style>
  <w:style w:type="paragraph" w:styleId="ListBullet2">
    <w:name w:val="List Bullet 2"/>
    <w:basedOn w:val="Normal"/>
    <w:next w:val="Normal"/>
    <w:rsid w:val="002251C2"/>
    <w:pPr>
      <w:tabs>
        <w:tab w:val="num" w:pos="926"/>
      </w:tabs>
      <w:spacing w:line="270" w:lineRule="exact"/>
      <w:ind w:left="926" w:hanging="360"/>
    </w:pPr>
    <w:rPr>
      <w:sz w:val="22"/>
    </w:rPr>
  </w:style>
  <w:style w:type="paragraph" w:customStyle="1" w:styleId="ListBullet1">
    <w:name w:val="List Bullet 1"/>
    <w:basedOn w:val="Normal"/>
    <w:next w:val="Normal"/>
    <w:rsid w:val="002251C2"/>
    <w:pPr>
      <w:tabs>
        <w:tab w:val="num" w:pos="1492"/>
      </w:tabs>
      <w:spacing w:line="270" w:lineRule="exact"/>
      <w:ind w:left="1492" w:hanging="360"/>
    </w:pPr>
    <w:rPr>
      <w:sz w:val="22"/>
    </w:rPr>
  </w:style>
  <w:style w:type="paragraph" w:styleId="ListBullet3">
    <w:name w:val="List Bullet 3"/>
    <w:basedOn w:val="Normal"/>
    <w:next w:val="Normal"/>
    <w:rsid w:val="002251C2"/>
    <w:pPr>
      <w:tabs>
        <w:tab w:val="num" w:pos="643"/>
      </w:tabs>
      <w:spacing w:line="270" w:lineRule="exact"/>
      <w:ind w:left="643" w:hanging="360"/>
    </w:pPr>
    <w:rPr>
      <w:sz w:val="22"/>
    </w:rPr>
  </w:style>
  <w:style w:type="paragraph" w:styleId="ListBullet5">
    <w:name w:val="List Bullet 5"/>
    <w:basedOn w:val="Normal"/>
    <w:rsid w:val="002251C2"/>
  </w:style>
  <w:style w:type="paragraph" w:customStyle="1" w:styleId="Arrangement2">
    <w:name w:val="Arrangement 2"/>
    <w:basedOn w:val="Normal"/>
    <w:next w:val="Normal"/>
    <w:rsid w:val="002251C2"/>
    <w:pPr>
      <w:ind w:left="851" w:hanging="851"/>
    </w:pPr>
  </w:style>
  <w:style w:type="paragraph" w:customStyle="1" w:styleId="Arrangement3">
    <w:name w:val="Arrangement 3"/>
    <w:basedOn w:val="Normal"/>
    <w:next w:val="Normal"/>
    <w:rsid w:val="002251C2"/>
    <w:pPr>
      <w:ind w:left="1702" w:hanging="851"/>
    </w:pPr>
  </w:style>
  <w:style w:type="paragraph" w:customStyle="1" w:styleId="Arrangement1">
    <w:name w:val="Arrangement 1"/>
    <w:basedOn w:val="Normal"/>
    <w:next w:val="Normal"/>
    <w:rsid w:val="002251C2"/>
    <w:rPr>
      <w:b/>
    </w:rPr>
  </w:style>
  <w:style w:type="paragraph" w:customStyle="1" w:styleId="Partheading">
    <w:name w:val="Part heading"/>
    <w:basedOn w:val="Normal"/>
    <w:next w:val="Normal"/>
    <w:rsid w:val="009D357A"/>
    <w:pPr>
      <w:keepNext/>
      <w:numPr>
        <w:numId w:val="13"/>
      </w:numPr>
      <w:spacing w:before="480"/>
      <w:outlineLvl w:val="0"/>
    </w:pPr>
    <w:rPr>
      <w:b/>
      <w:sz w:val="32"/>
    </w:rPr>
  </w:style>
  <w:style w:type="paragraph" w:customStyle="1" w:styleId="Level1">
    <w:name w:val="Level 1"/>
    <w:next w:val="Normal"/>
    <w:link w:val="Level1Char"/>
    <w:rsid w:val="009D357A"/>
    <w:pPr>
      <w:keepNext/>
      <w:numPr>
        <w:numId w:val="8"/>
      </w:numPr>
      <w:spacing w:before="480" w:after="60"/>
      <w:outlineLvl w:val="1"/>
    </w:pPr>
    <w:rPr>
      <w:rFonts w:cs="Arial"/>
      <w:b/>
      <w:bCs/>
      <w:kern w:val="32"/>
      <w:sz w:val="28"/>
      <w:szCs w:val="32"/>
    </w:rPr>
  </w:style>
  <w:style w:type="paragraph" w:customStyle="1" w:styleId="Level2">
    <w:name w:val="Level 2"/>
    <w:next w:val="Normal"/>
    <w:link w:val="Level2Char"/>
    <w:rsid w:val="009D357A"/>
    <w:pPr>
      <w:numPr>
        <w:ilvl w:val="1"/>
        <w:numId w:val="8"/>
      </w:numPr>
      <w:spacing w:before="200" w:after="60"/>
      <w:jc w:val="both"/>
      <w:outlineLvl w:val="2"/>
    </w:pPr>
    <w:rPr>
      <w:bCs/>
      <w:iCs/>
      <w:sz w:val="24"/>
      <w:szCs w:val="28"/>
    </w:rPr>
  </w:style>
  <w:style w:type="paragraph" w:customStyle="1" w:styleId="Level3">
    <w:name w:val="Level 3"/>
    <w:basedOn w:val="Normal"/>
    <w:next w:val="Normal"/>
    <w:link w:val="Level3Char"/>
    <w:rsid w:val="009D357A"/>
    <w:pPr>
      <w:numPr>
        <w:ilvl w:val="2"/>
        <w:numId w:val="8"/>
      </w:numPr>
    </w:pPr>
  </w:style>
  <w:style w:type="paragraph" w:customStyle="1" w:styleId="Level4">
    <w:name w:val="Level 4"/>
    <w:basedOn w:val="Normal"/>
    <w:next w:val="Normal"/>
    <w:link w:val="Level4Char"/>
    <w:rsid w:val="009D357A"/>
    <w:pPr>
      <w:numPr>
        <w:ilvl w:val="3"/>
        <w:numId w:val="8"/>
      </w:numPr>
      <w:outlineLvl w:val="3"/>
    </w:pPr>
    <w:rPr>
      <w:bCs/>
      <w:szCs w:val="28"/>
    </w:rPr>
  </w:style>
  <w:style w:type="paragraph" w:customStyle="1" w:styleId="Level5">
    <w:name w:val="Level 5"/>
    <w:basedOn w:val="Normal"/>
    <w:next w:val="Normal"/>
    <w:qFormat/>
    <w:rsid w:val="009D357A"/>
    <w:pPr>
      <w:ind w:left="2552" w:hanging="567"/>
    </w:pPr>
  </w:style>
  <w:style w:type="paragraph" w:customStyle="1" w:styleId="Level6">
    <w:name w:val="Level 6"/>
    <w:basedOn w:val="Normal"/>
    <w:next w:val="Normal"/>
    <w:rsid w:val="002251C2"/>
    <w:pPr>
      <w:tabs>
        <w:tab w:val="left" w:pos="4763"/>
      </w:tabs>
      <w:ind w:left="4537" w:hanging="1985"/>
      <w:outlineLvl w:val="5"/>
    </w:pPr>
  </w:style>
  <w:style w:type="paragraph" w:customStyle="1" w:styleId="Subdocument">
    <w:name w:val="Sub document"/>
    <w:basedOn w:val="Level1"/>
    <w:next w:val="Normal"/>
    <w:rsid w:val="009D357A"/>
    <w:pPr>
      <w:numPr>
        <w:numId w:val="11"/>
      </w:numPr>
    </w:pPr>
  </w:style>
  <w:style w:type="paragraph" w:customStyle="1" w:styleId="NumberedSubpara">
    <w:name w:val="Numbered Subpara"/>
    <w:basedOn w:val="Normal"/>
    <w:next w:val="Normal"/>
    <w:semiHidden/>
    <w:rsid w:val="002251C2"/>
    <w:pPr>
      <w:numPr>
        <w:ilvl w:val="1"/>
        <w:numId w:val="3"/>
      </w:numPr>
    </w:pPr>
  </w:style>
  <w:style w:type="paragraph" w:customStyle="1" w:styleId="release">
    <w:name w:val="release$"/>
    <w:basedOn w:val="Normal"/>
    <w:semiHidden/>
    <w:rsid w:val="002251C2"/>
    <w:rPr>
      <w:iCs/>
    </w:rPr>
  </w:style>
  <w:style w:type="paragraph" w:customStyle="1" w:styleId="Quote-3">
    <w:name w:val="Quote-3"/>
    <w:basedOn w:val="Normal"/>
    <w:next w:val="Normal"/>
    <w:rsid w:val="002251C2"/>
    <w:pPr>
      <w:ind w:left="2126" w:hanging="85"/>
    </w:pPr>
  </w:style>
  <w:style w:type="paragraph" w:customStyle="1" w:styleId="Quote-1Block">
    <w:name w:val="Quote-1 Block"/>
    <w:basedOn w:val="Normal"/>
    <w:next w:val="Normal"/>
    <w:link w:val="Quote-1BlockChar"/>
    <w:rsid w:val="009D357A"/>
    <w:pPr>
      <w:ind w:left="709"/>
    </w:pPr>
    <w:rPr>
      <w:szCs w:val="20"/>
      <w:lang w:val="en-GB"/>
    </w:rPr>
  </w:style>
  <w:style w:type="paragraph" w:customStyle="1" w:styleId="Quote-2Block">
    <w:name w:val="Quote-2 Block"/>
    <w:basedOn w:val="Normal"/>
    <w:next w:val="Normal"/>
    <w:rsid w:val="002251C2"/>
    <w:pPr>
      <w:ind w:left="1418"/>
    </w:pPr>
  </w:style>
  <w:style w:type="paragraph" w:customStyle="1" w:styleId="Quote-3Block">
    <w:name w:val="Quote-3 Block"/>
    <w:basedOn w:val="Normal"/>
    <w:next w:val="Normal"/>
    <w:rsid w:val="002251C2"/>
    <w:pPr>
      <w:ind w:left="2126"/>
    </w:pPr>
  </w:style>
  <w:style w:type="paragraph" w:customStyle="1" w:styleId="Quote-1Dot">
    <w:name w:val="Quote-1 Dot"/>
    <w:basedOn w:val="Quote-1Block"/>
    <w:next w:val="Normal"/>
    <w:rsid w:val="002251C2"/>
    <w:pPr>
      <w:numPr>
        <w:numId w:val="2"/>
      </w:numPr>
      <w:ind w:left="879"/>
    </w:pPr>
  </w:style>
  <w:style w:type="paragraph" w:customStyle="1" w:styleId="NumberedPara">
    <w:name w:val="Numbered Para"/>
    <w:basedOn w:val="Normal"/>
    <w:next w:val="Normal"/>
    <w:link w:val="NumberedParaCharChar"/>
    <w:uiPriority w:val="99"/>
    <w:rsid w:val="002251C2"/>
    <w:pPr>
      <w:numPr>
        <w:numId w:val="4"/>
      </w:numPr>
      <w:tabs>
        <w:tab w:val="clear" w:pos="737"/>
        <w:tab w:val="left" w:pos="709"/>
      </w:tabs>
    </w:pPr>
  </w:style>
  <w:style w:type="paragraph" w:customStyle="1" w:styleId="TxBrp1">
    <w:name w:val="TxBr_p1"/>
    <w:basedOn w:val="Normal"/>
    <w:semiHidden/>
    <w:rsid w:val="002251C2"/>
    <w:pPr>
      <w:widowControl w:val="0"/>
      <w:tabs>
        <w:tab w:val="left" w:pos="204"/>
      </w:tabs>
      <w:autoSpaceDE w:val="0"/>
      <w:autoSpaceDN w:val="0"/>
      <w:adjustRightInd w:val="0"/>
      <w:spacing w:line="240" w:lineRule="atLeast"/>
    </w:pPr>
    <w:rPr>
      <w:sz w:val="20"/>
      <w:lang w:val="en-US"/>
    </w:rPr>
  </w:style>
  <w:style w:type="paragraph" w:customStyle="1" w:styleId="TxBrp2">
    <w:name w:val="TxBr_p2"/>
    <w:basedOn w:val="Normal"/>
    <w:semiHidden/>
    <w:rsid w:val="002251C2"/>
    <w:pPr>
      <w:widowControl w:val="0"/>
      <w:tabs>
        <w:tab w:val="left" w:pos="204"/>
      </w:tabs>
      <w:autoSpaceDE w:val="0"/>
      <w:autoSpaceDN w:val="0"/>
      <w:adjustRightInd w:val="0"/>
      <w:spacing w:line="240" w:lineRule="atLeast"/>
    </w:pPr>
    <w:rPr>
      <w:sz w:val="20"/>
      <w:lang w:val="en-US"/>
    </w:rPr>
  </w:style>
  <w:style w:type="paragraph" w:customStyle="1" w:styleId="TxBrp4">
    <w:name w:val="TxBr_p4"/>
    <w:basedOn w:val="Normal"/>
    <w:semiHidden/>
    <w:rsid w:val="002251C2"/>
    <w:pPr>
      <w:widowControl w:val="0"/>
      <w:tabs>
        <w:tab w:val="left" w:pos="1099"/>
      </w:tabs>
      <w:autoSpaceDE w:val="0"/>
      <w:autoSpaceDN w:val="0"/>
      <w:adjustRightInd w:val="0"/>
      <w:spacing w:line="243" w:lineRule="atLeast"/>
      <w:ind w:left="391" w:hanging="1099"/>
    </w:pPr>
    <w:rPr>
      <w:sz w:val="20"/>
      <w:lang w:val="en-US"/>
    </w:rPr>
  </w:style>
  <w:style w:type="paragraph" w:customStyle="1" w:styleId="ScheduleHeading2">
    <w:name w:val="Schedule Heading 2"/>
    <w:basedOn w:val="Normal"/>
    <w:semiHidden/>
    <w:rsid w:val="002251C2"/>
    <w:pPr>
      <w:keepNext/>
      <w:spacing w:before="120" w:after="120"/>
      <w:jc w:val="center"/>
    </w:pPr>
    <w:rPr>
      <w:caps/>
      <w:sz w:val="22"/>
      <w14:shadow w14:blurRad="50800" w14:dist="38100" w14:dir="2700000" w14:sx="100000" w14:sy="100000" w14:kx="0" w14:ky="0" w14:algn="tl">
        <w14:srgbClr w14:val="000000">
          <w14:alpha w14:val="60000"/>
        </w14:srgbClr>
      </w14:shadow>
    </w:rPr>
  </w:style>
  <w:style w:type="paragraph" w:customStyle="1" w:styleId="FormHeading">
    <w:name w:val="Form Heading"/>
    <w:aliases w:val="fh"/>
    <w:basedOn w:val="Header"/>
    <w:semiHidden/>
    <w:rsid w:val="002251C2"/>
    <w:pPr>
      <w:tabs>
        <w:tab w:val="center" w:pos="4536"/>
        <w:tab w:val="right" w:pos="8504"/>
      </w:tabs>
      <w:spacing w:before="120" w:after="120"/>
      <w:jc w:val="center"/>
    </w:pPr>
    <w:rPr>
      <w:rFonts w:ascii="Arial" w:hAnsi="Arial"/>
      <w:caps/>
      <w:sz w:val="22"/>
      <w:lang w:val="en-US"/>
    </w:rPr>
  </w:style>
  <w:style w:type="paragraph" w:customStyle="1" w:styleId="Schedulepart">
    <w:name w:val="Schedule part"/>
    <w:basedOn w:val="Normal"/>
    <w:next w:val="Normal"/>
    <w:semiHidden/>
    <w:rsid w:val="002251C2"/>
    <w:pPr>
      <w:autoSpaceDE w:val="0"/>
      <w:autoSpaceDN w:val="0"/>
      <w:adjustRightInd w:val="0"/>
      <w:spacing w:before="360"/>
    </w:pPr>
    <w:rPr>
      <w:rFonts w:ascii="Arial,Bold" w:hAnsi="Arial,Bold"/>
      <w:lang w:val="en-US"/>
    </w:rPr>
  </w:style>
  <w:style w:type="paragraph" w:customStyle="1" w:styleId="Heading10">
    <w:name w:val="Heading 10"/>
    <w:basedOn w:val="Normal"/>
    <w:semiHidden/>
    <w:rsid w:val="002251C2"/>
  </w:style>
  <w:style w:type="paragraph" w:customStyle="1" w:styleId="Scheduleheading">
    <w:name w:val="Schedule heading"/>
    <w:basedOn w:val="Normal"/>
    <w:next w:val="Normal"/>
    <w:semiHidden/>
    <w:rsid w:val="002251C2"/>
    <w:pPr>
      <w:keepNext/>
      <w:keepLines/>
      <w:tabs>
        <w:tab w:val="center" w:pos="3600"/>
        <w:tab w:val="right" w:pos="7160"/>
      </w:tabs>
      <w:spacing w:before="240" w:after="120" w:line="260" w:lineRule="atLeast"/>
    </w:pPr>
    <w:rPr>
      <w:sz w:val="20"/>
    </w:rPr>
  </w:style>
  <w:style w:type="paragraph" w:styleId="NormalWeb">
    <w:name w:val="Normal (Web)"/>
    <w:basedOn w:val="Normal"/>
    <w:uiPriority w:val="99"/>
    <w:semiHidden/>
    <w:rsid w:val="002251C2"/>
    <w:pPr>
      <w:spacing w:before="100" w:beforeAutospacing="1" w:after="100" w:afterAutospacing="1"/>
    </w:pPr>
    <w:rPr>
      <w:rFonts w:ascii="Arial Unicode MS" w:eastAsia="Arial Unicode MS" w:hAnsi="Arial Unicode MS"/>
      <w:lang w:val="en-US"/>
    </w:rPr>
  </w:style>
  <w:style w:type="paragraph" w:customStyle="1" w:styleId="TableText">
    <w:name w:val="TableText"/>
    <w:basedOn w:val="Normal"/>
    <w:semiHidden/>
    <w:rsid w:val="002251C2"/>
    <w:pPr>
      <w:autoSpaceDE w:val="0"/>
      <w:autoSpaceDN w:val="0"/>
      <w:spacing w:before="60" w:after="60" w:line="240" w:lineRule="exact"/>
    </w:pPr>
    <w:rPr>
      <w:sz w:val="22"/>
      <w:szCs w:val="22"/>
    </w:rPr>
  </w:style>
  <w:style w:type="paragraph" w:customStyle="1" w:styleId="TablePartHeading">
    <w:name w:val="Table Part Heading"/>
    <w:basedOn w:val="NormalWeb"/>
    <w:semiHidden/>
    <w:rsid w:val="002251C2"/>
    <w:pPr>
      <w:keepNext/>
      <w:tabs>
        <w:tab w:val="left" w:pos="1418"/>
      </w:tabs>
      <w:autoSpaceDE w:val="0"/>
      <w:autoSpaceDN w:val="0"/>
      <w:spacing w:before="120" w:beforeAutospacing="0" w:after="120" w:afterAutospacing="0"/>
      <w:ind w:left="1134" w:hanging="1134"/>
    </w:pPr>
    <w:rPr>
      <w:rFonts w:ascii="Arial" w:eastAsia="Times New Roman" w:hAnsi="Arial" w:cs="Arial"/>
      <w:b/>
      <w:bCs/>
      <w:sz w:val="22"/>
      <w:szCs w:val="22"/>
    </w:rPr>
  </w:style>
  <w:style w:type="paragraph" w:styleId="Title">
    <w:name w:val="Title"/>
    <w:basedOn w:val="Normal"/>
    <w:next w:val="Normal"/>
    <w:qFormat/>
    <w:rsid w:val="009D357A"/>
    <w:pPr>
      <w:spacing w:before="240"/>
      <w:outlineLvl w:val="0"/>
    </w:pPr>
    <w:rPr>
      <w:rFonts w:cs="Arial"/>
      <w:b/>
      <w:bCs/>
      <w:szCs w:val="32"/>
    </w:rPr>
  </w:style>
  <w:style w:type="paragraph" w:styleId="Subtitle">
    <w:name w:val="Subtitle"/>
    <w:basedOn w:val="Normal"/>
    <w:qFormat/>
    <w:rsid w:val="002251C2"/>
    <w:pPr>
      <w:spacing w:after="60"/>
      <w:jc w:val="center"/>
      <w:outlineLvl w:val="1"/>
    </w:pPr>
    <w:rPr>
      <w:rFonts w:ascii="Arial" w:hAnsi="Arial" w:cs="Arial"/>
    </w:rPr>
  </w:style>
  <w:style w:type="paragraph" w:styleId="BalloonText">
    <w:name w:val="Balloon Text"/>
    <w:basedOn w:val="Normal"/>
    <w:semiHidden/>
    <w:rsid w:val="009D357A"/>
    <w:rPr>
      <w:rFonts w:ascii="Tahoma" w:hAnsi="Tahoma" w:cs="Tahoma"/>
      <w:sz w:val="16"/>
      <w:szCs w:val="16"/>
    </w:rPr>
  </w:style>
  <w:style w:type="paragraph" w:customStyle="1" w:styleId="Respondent">
    <w:name w:val="Respondent"/>
    <w:basedOn w:val="Normal"/>
    <w:rsid w:val="002251C2"/>
  </w:style>
  <w:style w:type="paragraph" w:customStyle="1" w:styleId="Notation">
    <w:name w:val="Notation"/>
    <w:basedOn w:val="Normal"/>
    <w:next w:val="Normal"/>
    <w:autoRedefine/>
    <w:rsid w:val="002251C2"/>
    <w:rPr>
      <w:rFonts w:ascii="Arial" w:hAnsi="Arial"/>
    </w:rPr>
  </w:style>
  <w:style w:type="paragraph" w:customStyle="1" w:styleId="Industry">
    <w:name w:val="Industry"/>
    <w:basedOn w:val="Normal"/>
    <w:next w:val="Normal"/>
    <w:rsid w:val="002251C2"/>
    <w:pPr>
      <w:spacing w:after="170"/>
    </w:pPr>
  </w:style>
  <w:style w:type="paragraph" w:customStyle="1" w:styleId="AwardAgreementTitle">
    <w:name w:val="Award/AgreementTitle"/>
    <w:basedOn w:val="Normal"/>
    <w:next w:val="Normal"/>
    <w:rsid w:val="002251C2"/>
    <w:pPr>
      <w:suppressAutoHyphens/>
      <w:spacing w:before="140" w:line="360" w:lineRule="exact"/>
    </w:pPr>
    <w:rPr>
      <w:b/>
      <w:caps/>
      <w:sz w:val="28"/>
    </w:rPr>
  </w:style>
  <w:style w:type="paragraph" w:customStyle="1" w:styleId="UpdatedTo">
    <w:name w:val="UpdatedTo"/>
    <w:basedOn w:val="Normal"/>
    <w:next w:val="Normal"/>
    <w:semiHidden/>
    <w:rsid w:val="002251C2"/>
  </w:style>
  <w:style w:type="paragraph" w:customStyle="1" w:styleId="Rc">
    <w:name w:val="Rc"/>
    <w:aliases w:val="Rn continued"/>
    <w:basedOn w:val="Normal"/>
    <w:next w:val="Normal"/>
    <w:semiHidden/>
    <w:rsid w:val="002251C2"/>
    <w:pPr>
      <w:tabs>
        <w:tab w:val="left" w:pos="1418"/>
      </w:tabs>
      <w:spacing w:before="40" w:after="60"/>
    </w:pPr>
    <w:rPr>
      <w:sz w:val="20"/>
    </w:rPr>
  </w:style>
  <w:style w:type="paragraph" w:customStyle="1" w:styleId="WW-Default">
    <w:name w:val="WW-Default"/>
    <w:rsid w:val="0037442D"/>
    <w:pPr>
      <w:widowControl w:val="0"/>
      <w:autoSpaceDE w:val="0"/>
      <w:autoSpaceDN w:val="0"/>
      <w:adjustRightInd w:val="0"/>
    </w:pPr>
    <w:rPr>
      <w:color w:val="000000"/>
      <w:sz w:val="24"/>
      <w:szCs w:val="24"/>
    </w:rPr>
  </w:style>
  <w:style w:type="paragraph" w:customStyle="1" w:styleId="Style1">
    <w:name w:val="Style1"/>
    <w:basedOn w:val="FormHeading"/>
    <w:semiHidden/>
    <w:rsid w:val="002251C2"/>
    <w:rPr>
      <w:rFonts w:ascii="Tahoma" w:hAnsi="Tahoma" w:cs="Tahoma"/>
      <w:b/>
      <w:bCs/>
      <w:caps w:val="0"/>
      <w:color w:val="0000CC"/>
      <w:sz w:val="28"/>
      <w:szCs w:val="28"/>
    </w:rPr>
  </w:style>
  <w:style w:type="paragraph" w:styleId="BodyTextIndent">
    <w:name w:val="Body Text Indent"/>
    <w:basedOn w:val="Normal"/>
    <w:semiHidden/>
    <w:rsid w:val="002251C2"/>
  </w:style>
  <w:style w:type="paragraph" w:styleId="BodyTextIndent2">
    <w:name w:val="Body Text Indent 2"/>
    <w:basedOn w:val="Normal"/>
    <w:semiHidden/>
    <w:rsid w:val="002251C2"/>
  </w:style>
  <w:style w:type="paragraph" w:customStyle="1" w:styleId="LetterHead1">
    <w:name w:val="LetterHead 1"/>
    <w:semiHidden/>
    <w:rsid w:val="002251C2"/>
    <w:pPr>
      <w:jc w:val="center"/>
    </w:pPr>
    <w:rPr>
      <w:rFonts w:ascii="Arial" w:hAnsi="Arial"/>
      <w:noProof/>
      <w:lang w:val="en-US" w:eastAsia="en-US"/>
    </w:rPr>
  </w:style>
  <w:style w:type="paragraph" w:styleId="BodyText3">
    <w:name w:val="Body Text 3"/>
    <w:basedOn w:val="Normal"/>
    <w:semiHidden/>
    <w:rsid w:val="002251C2"/>
    <w:rPr>
      <w:rFonts w:ascii="Arial" w:hAnsi="Arial" w:cs="Arial"/>
      <w:b/>
      <w:bCs/>
      <w:color w:val="FF0000"/>
      <w:lang w:val="en-US"/>
    </w:rPr>
  </w:style>
  <w:style w:type="paragraph" w:styleId="FootnoteText">
    <w:name w:val="footnote text"/>
    <w:basedOn w:val="Normal"/>
    <w:rsid w:val="002251C2"/>
    <w:pPr>
      <w:tabs>
        <w:tab w:val="left" w:pos="284"/>
      </w:tabs>
      <w:spacing w:before="60" w:line="230" w:lineRule="exact"/>
      <w:ind w:left="284" w:hanging="284"/>
    </w:pPr>
    <w:rPr>
      <w:sz w:val="18"/>
    </w:rPr>
  </w:style>
  <w:style w:type="paragraph" w:styleId="EndnoteText">
    <w:name w:val="endnote text"/>
    <w:basedOn w:val="Normal"/>
    <w:rsid w:val="002251C2"/>
    <w:pPr>
      <w:tabs>
        <w:tab w:val="left" w:pos="284"/>
      </w:tabs>
      <w:spacing w:before="60" w:line="230" w:lineRule="exact"/>
      <w:ind w:left="284" w:hanging="284"/>
    </w:pPr>
    <w:rPr>
      <w:sz w:val="18"/>
    </w:rPr>
  </w:style>
  <w:style w:type="paragraph" w:styleId="BlockText">
    <w:name w:val="Block Text"/>
    <w:basedOn w:val="Normal"/>
    <w:semiHidden/>
    <w:rsid w:val="002251C2"/>
    <w:pPr>
      <w:spacing w:after="120"/>
      <w:ind w:left="1440" w:right="1440"/>
    </w:pPr>
  </w:style>
  <w:style w:type="paragraph" w:styleId="BodyText2">
    <w:name w:val="Body Text 2"/>
    <w:basedOn w:val="Normal"/>
    <w:semiHidden/>
    <w:rsid w:val="002251C2"/>
    <w:pPr>
      <w:spacing w:after="120" w:line="480" w:lineRule="auto"/>
    </w:pPr>
  </w:style>
  <w:style w:type="paragraph" w:styleId="BodyTextFirstIndent">
    <w:name w:val="Body Text First Indent"/>
    <w:basedOn w:val="BodyText"/>
    <w:semiHidden/>
    <w:rsid w:val="002251C2"/>
    <w:pPr>
      <w:ind w:firstLine="210"/>
    </w:pPr>
  </w:style>
  <w:style w:type="paragraph" w:styleId="BodyTextFirstIndent2">
    <w:name w:val="Body Text First Indent 2"/>
    <w:basedOn w:val="BodyTextIndent"/>
    <w:semiHidden/>
    <w:rsid w:val="002251C2"/>
    <w:pPr>
      <w:spacing w:after="120"/>
      <w:ind w:left="283" w:firstLine="210"/>
    </w:pPr>
  </w:style>
  <w:style w:type="paragraph" w:styleId="BodyTextIndent3">
    <w:name w:val="Body Text Indent 3"/>
    <w:basedOn w:val="Normal"/>
    <w:semiHidden/>
    <w:rsid w:val="002251C2"/>
    <w:pPr>
      <w:spacing w:after="120"/>
      <w:ind w:left="283"/>
    </w:pPr>
    <w:rPr>
      <w:sz w:val="16"/>
      <w:szCs w:val="16"/>
    </w:rPr>
  </w:style>
  <w:style w:type="paragraph" w:styleId="Closing">
    <w:name w:val="Closing"/>
    <w:basedOn w:val="Normal"/>
    <w:semiHidden/>
    <w:rsid w:val="002251C2"/>
    <w:pPr>
      <w:ind w:left="4252"/>
    </w:pPr>
  </w:style>
  <w:style w:type="paragraph" w:styleId="Date">
    <w:name w:val="Date"/>
    <w:basedOn w:val="Normal"/>
    <w:next w:val="Normal"/>
    <w:rsid w:val="002251C2"/>
    <w:pPr>
      <w:spacing w:before="140" w:after="170" w:line="270" w:lineRule="exact"/>
      <w:jc w:val="right"/>
    </w:pPr>
    <w:rPr>
      <w:caps/>
    </w:rPr>
  </w:style>
  <w:style w:type="paragraph" w:styleId="E-mailSignature">
    <w:name w:val="E-mail Signature"/>
    <w:basedOn w:val="Normal"/>
    <w:semiHidden/>
    <w:rsid w:val="002251C2"/>
  </w:style>
  <w:style w:type="paragraph" w:styleId="EnvelopeAddress">
    <w:name w:val="envelope address"/>
    <w:basedOn w:val="Normal"/>
    <w:semiHidden/>
    <w:rsid w:val="002251C2"/>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2251C2"/>
    <w:rPr>
      <w:rFonts w:ascii="Arial" w:hAnsi="Arial" w:cs="Arial"/>
      <w:sz w:val="20"/>
    </w:rPr>
  </w:style>
  <w:style w:type="paragraph" w:styleId="HTMLAddress">
    <w:name w:val="HTML Address"/>
    <w:basedOn w:val="Normal"/>
    <w:semiHidden/>
    <w:rsid w:val="002251C2"/>
    <w:rPr>
      <w:i/>
      <w:iCs/>
    </w:rPr>
  </w:style>
  <w:style w:type="paragraph" w:styleId="HTMLPreformatted">
    <w:name w:val="HTML Preformatted"/>
    <w:basedOn w:val="Normal"/>
    <w:semiHidden/>
    <w:rsid w:val="002251C2"/>
    <w:rPr>
      <w:rFonts w:ascii="Courier New" w:hAnsi="Courier New" w:cs="Courier New"/>
      <w:sz w:val="20"/>
    </w:rPr>
  </w:style>
  <w:style w:type="paragraph" w:styleId="List2">
    <w:name w:val="List 2"/>
    <w:basedOn w:val="Normal"/>
    <w:semiHidden/>
    <w:rsid w:val="002251C2"/>
    <w:pPr>
      <w:ind w:left="566" w:hanging="283"/>
    </w:pPr>
  </w:style>
  <w:style w:type="paragraph" w:styleId="List3">
    <w:name w:val="List 3"/>
    <w:basedOn w:val="Normal"/>
    <w:semiHidden/>
    <w:rsid w:val="002251C2"/>
    <w:pPr>
      <w:ind w:left="849" w:hanging="283"/>
    </w:pPr>
  </w:style>
  <w:style w:type="paragraph" w:styleId="List4">
    <w:name w:val="List 4"/>
    <w:basedOn w:val="Normal"/>
    <w:semiHidden/>
    <w:rsid w:val="002251C2"/>
    <w:pPr>
      <w:ind w:left="1132" w:hanging="283"/>
    </w:pPr>
  </w:style>
  <w:style w:type="paragraph" w:styleId="List5">
    <w:name w:val="List 5"/>
    <w:basedOn w:val="Normal"/>
    <w:semiHidden/>
    <w:rsid w:val="002251C2"/>
    <w:pPr>
      <w:ind w:left="1415" w:hanging="283"/>
    </w:pPr>
  </w:style>
  <w:style w:type="paragraph" w:styleId="ListBullet">
    <w:name w:val="List Bullet"/>
    <w:basedOn w:val="Normal"/>
    <w:uiPriority w:val="99"/>
    <w:semiHidden/>
    <w:rsid w:val="002251C2"/>
    <w:pPr>
      <w:tabs>
        <w:tab w:val="num" w:pos="360"/>
      </w:tabs>
      <w:ind w:left="360" w:hanging="360"/>
    </w:pPr>
  </w:style>
  <w:style w:type="paragraph" w:styleId="ListContinue">
    <w:name w:val="List Continue"/>
    <w:basedOn w:val="Normal"/>
    <w:semiHidden/>
    <w:rsid w:val="002251C2"/>
    <w:pPr>
      <w:spacing w:after="120"/>
      <w:ind w:left="283"/>
    </w:pPr>
  </w:style>
  <w:style w:type="paragraph" w:styleId="ListContinue2">
    <w:name w:val="List Continue 2"/>
    <w:basedOn w:val="Normal"/>
    <w:semiHidden/>
    <w:rsid w:val="002251C2"/>
    <w:pPr>
      <w:spacing w:after="120"/>
      <w:ind w:left="566"/>
    </w:pPr>
  </w:style>
  <w:style w:type="paragraph" w:styleId="ListContinue3">
    <w:name w:val="List Continue 3"/>
    <w:basedOn w:val="Normal"/>
    <w:semiHidden/>
    <w:rsid w:val="002251C2"/>
    <w:pPr>
      <w:spacing w:after="120"/>
      <w:ind w:left="849"/>
    </w:pPr>
  </w:style>
  <w:style w:type="paragraph" w:styleId="ListContinue4">
    <w:name w:val="List Continue 4"/>
    <w:basedOn w:val="Normal"/>
    <w:semiHidden/>
    <w:rsid w:val="002251C2"/>
    <w:pPr>
      <w:spacing w:after="120"/>
      <w:ind w:left="1132"/>
    </w:pPr>
  </w:style>
  <w:style w:type="paragraph" w:styleId="ListContinue5">
    <w:name w:val="List Continue 5"/>
    <w:basedOn w:val="Normal"/>
    <w:semiHidden/>
    <w:rsid w:val="002251C2"/>
    <w:pPr>
      <w:spacing w:after="120"/>
      <w:ind w:left="1415"/>
    </w:pPr>
  </w:style>
  <w:style w:type="paragraph" w:styleId="ListNumber">
    <w:name w:val="List Number"/>
    <w:basedOn w:val="Normal"/>
    <w:semiHidden/>
    <w:rsid w:val="002251C2"/>
    <w:pPr>
      <w:tabs>
        <w:tab w:val="num" w:pos="360"/>
      </w:tabs>
      <w:ind w:left="360" w:hanging="360"/>
    </w:pPr>
  </w:style>
  <w:style w:type="paragraph" w:styleId="ListNumber2">
    <w:name w:val="List Number 2"/>
    <w:basedOn w:val="Normal"/>
    <w:semiHidden/>
    <w:rsid w:val="002251C2"/>
    <w:pPr>
      <w:tabs>
        <w:tab w:val="num" w:pos="643"/>
      </w:tabs>
      <w:ind w:left="643" w:hanging="360"/>
    </w:pPr>
  </w:style>
  <w:style w:type="paragraph" w:styleId="ListNumber3">
    <w:name w:val="List Number 3"/>
    <w:basedOn w:val="Normal"/>
    <w:semiHidden/>
    <w:rsid w:val="002251C2"/>
    <w:pPr>
      <w:tabs>
        <w:tab w:val="num" w:pos="926"/>
      </w:tabs>
      <w:ind w:left="926" w:hanging="360"/>
    </w:pPr>
  </w:style>
  <w:style w:type="paragraph" w:styleId="ListNumber4">
    <w:name w:val="List Number 4"/>
    <w:basedOn w:val="Normal"/>
    <w:semiHidden/>
    <w:rsid w:val="002251C2"/>
    <w:pPr>
      <w:tabs>
        <w:tab w:val="num" w:pos="1209"/>
      </w:tabs>
      <w:ind w:left="1209" w:hanging="360"/>
    </w:pPr>
  </w:style>
  <w:style w:type="paragraph" w:styleId="ListNumber5">
    <w:name w:val="List Number 5"/>
    <w:basedOn w:val="Normal"/>
    <w:semiHidden/>
    <w:rsid w:val="002251C2"/>
    <w:pPr>
      <w:tabs>
        <w:tab w:val="num" w:pos="1492"/>
      </w:tabs>
      <w:ind w:left="1492" w:hanging="360"/>
    </w:pPr>
  </w:style>
  <w:style w:type="paragraph" w:styleId="MessageHeader">
    <w:name w:val="Message Header"/>
    <w:basedOn w:val="Normal"/>
    <w:semiHidden/>
    <w:rsid w:val="002251C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semiHidden/>
    <w:rsid w:val="002251C2"/>
    <w:pPr>
      <w:ind w:left="720"/>
    </w:pPr>
  </w:style>
  <w:style w:type="paragraph" w:styleId="NoteHeading">
    <w:name w:val="Note Heading"/>
    <w:basedOn w:val="Normal"/>
    <w:next w:val="Normal"/>
    <w:semiHidden/>
    <w:rsid w:val="002251C2"/>
  </w:style>
  <w:style w:type="paragraph" w:styleId="PlainText">
    <w:name w:val="Plain Text"/>
    <w:basedOn w:val="Normal"/>
    <w:semiHidden/>
    <w:rsid w:val="002251C2"/>
    <w:rPr>
      <w:rFonts w:ascii="Courier New" w:hAnsi="Courier New" w:cs="Courier New"/>
      <w:sz w:val="20"/>
    </w:rPr>
  </w:style>
  <w:style w:type="paragraph" w:styleId="Salutation">
    <w:name w:val="Salutation"/>
    <w:basedOn w:val="Normal"/>
    <w:next w:val="Normal"/>
    <w:semiHidden/>
    <w:rsid w:val="002251C2"/>
  </w:style>
  <w:style w:type="paragraph" w:styleId="Signature">
    <w:name w:val="Signature"/>
    <w:basedOn w:val="Normal"/>
    <w:semiHidden/>
    <w:rsid w:val="002251C2"/>
    <w:pPr>
      <w:ind w:left="4252"/>
    </w:pPr>
  </w:style>
  <w:style w:type="paragraph" w:customStyle="1" w:styleId="Heading20">
    <w:name w:val="Heading2"/>
    <w:basedOn w:val="Heading11"/>
    <w:rsid w:val="0037442D"/>
    <w:pPr>
      <w:spacing w:before="340" w:line="300" w:lineRule="exact"/>
    </w:pPr>
    <w:rPr>
      <w:caps w:val="0"/>
      <w:sz w:val="25"/>
      <w:szCs w:val="25"/>
    </w:rPr>
  </w:style>
  <w:style w:type="paragraph" w:customStyle="1" w:styleId="Heading11">
    <w:name w:val="Heading1"/>
    <w:basedOn w:val="Normal"/>
    <w:rsid w:val="0037442D"/>
    <w:rPr>
      <w:b/>
      <w:bCs/>
      <w:caps/>
      <w:sz w:val="42"/>
      <w:szCs w:val="42"/>
    </w:rPr>
  </w:style>
  <w:style w:type="paragraph" w:customStyle="1" w:styleId="QuoteHeading">
    <w:name w:val="Quote Heading"/>
    <w:basedOn w:val="HeadingB"/>
    <w:next w:val="Normal"/>
    <w:rsid w:val="002251C2"/>
    <w:pPr>
      <w:ind w:left="709"/>
    </w:pPr>
    <w:rPr>
      <w:szCs w:val="22"/>
    </w:rPr>
  </w:style>
  <w:style w:type="paragraph" w:customStyle="1" w:styleId="HeadingB">
    <w:name w:val="Heading B"/>
    <w:basedOn w:val="Normal"/>
    <w:next w:val="Normal"/>
    <w:rsid w:val="002251C2"/>
    <w:rPr>
      <w:b/>
      <w:szCs w:val="25"/>
    </w:rPr>
  </w:style>
  <w:style w:type="paragraph" w:customStyle="1" w:styleId="HeadingA">
    <w:name w:val="Heading A"/>
    <w:basedOn w:val="Normal"/>
    <w:rsid w:val="002251C2"/>
    <w:pPr>
      <w:spacing w:after="40" w:line="270" w:lineRule="exact"/>
      <w:outlineLvl w:val="0"/>
    </w:pPr>
    <w:rPr>
      <w:b/>
      <w:caps/>
      <w:sz w:val="42"/>
      <w:szCs w:val="42"/>
    </w:rPr>
  </w:style>
  <w:style w:type="paragraph" w:styleId="ListBullet4">
    <w:name w:val="List Bullet 4"/>
    <w:basedOn w:val="Normal"/>
    <w:next w:val="Normal"/>
    <w:uiPriority w:val="99"/>
    <w:semiHidden/>
    <w:rsid w:val="002251C2"/>
    <w:pPr>
      <w:tabs>
        <w:tab w:val="num" w:pos="1209"/>
      </w:tabs>
      <w:spacing w:line="270" w:lineRule="exact"/>
      <w:ind w:left="3459" w:hanging="170"/>
    </w:pPr>
  </w:style>
  <w:style w:type="paragraph" w:customStyle="1" w:styleId="paragraphheading">
    <w:name w:val="paragraph heading"/>
    <w:basedOn w:val="Normal"/>
    <w:rsid w:val="002251C2"/>
    <w:pPr>
      <w:keepNext/>
      <w:keepLines/>
      <w:tabs>
        <w:tab w:val="left" w:pos="567"/>
        <w:tab w:val="left" w:pos="1134"/>
        <w:tab w:val="left" w:pos="1701"/>
      </w:tabs>
      <w:jc w:val="center"/>
    </w:pPr>
  </w:style>
  <w:style w:type="paragraph" w:customStyle="1" w:styleId="BlockLevel3">
    <w:name w:val="Block Level 3"/>
    <w:basedOn w:val="Normal"/>
    <w:next w:val="Normal"/>
    <w:rsid w:val="002251C2"/>
    <w:pPr>
      <w:ind w:left="851"/>
    </w:pPr>
  </w:style>
  <w:style w:type="paragraph" w:customStyle="1" w:styleId="BlockLevel2">
    <w:name w:val="Block Level 2"/>
    <w:basedOn w:val="Normal"/>
    <w:next w:val="Normal"/>
    <w:link w:val="BlockLevel2Char"/>
    <w:rsid w:val="009D357A"/>
    <w:pPr>
      <w:ind w:left="851"/>
    </w:pPr>
    <w:rPr>
      <w:szCs w:val="20"/>
      <w:lang w:val="en-GB"/>
    </w:rPr>
  </w:style>
  <w:style w:type="paragraph" w:customStyle="1" w:styleId="BlockLevel4">
    <w:name w:val="Block Level 4"/>
    <w:basedOn w:val="Normal"/>
    <w:next w:val="Normal"/>
    <w:rsid w:val="002251C2"/>
    <w:pPr>
      <w:ind w:left="2268"/>
    </w:pPr>
  </w:style>
  <w:style w:type="paragraph" w:customStyle="1" w:styleId="BlockLevel5">
    <w:name w:val="Block Level 5"/>
    <w:basedOn w:val="Normal"/>
    <w:next w:val="Normal"/>
    <w:rsid w:val="002251C2"/>
    <w:pPr>
      <w:ind w:left="3402"/>
    </w:pPr>
  </w:style>
  <w:style w:type="paragraph" w:customStyle="1" w:styleId="BulletLevel2">
    <w:name w:val="Bullet Level 2"/>
    <w:basedOn w:val="Normal"/>
    <w:next w:val="Normal"/>
    <w:rsid w:val="009D357A"/>
    <w:pPr>
      <w:numPr>
        <w:numId w:val="1"/>
      </w:numPr>
    </w:pPr>
    <w:rPr>
      <w:sz w:val="22"/>
      <w:szCs w:val="20"/>
      <w:lang w:val="en-GB"/>
    </w:rPr>
  </w:style>
  <w:style w:type="paragraph" w:customStyle="1" w:styleId="ODNRef">
    <w:name w:val="ODN/Ref"/>
    <w:basedOn w:val="Normal"/>
    <w:rsid w:val="002251C2"/>
    <w:pPr>
      <w:spacing w:after="170" w:line="280" w:lineRule="exact"/>
    </w:pPr>
  </w:style>
  <w:style w:type="paragraph" w:customStyle="1" w:styleId="TableContents">
    <w:name w:val="Table Contents"/>
    <w:basedOn w:val="Normal"/>
    <w:rsid w:val="0037442D"/>
  </w:style>
  <w:style w:type="paragraph" w:customStyle="1" w:styleId="TableHeading">
    <w:name w:val="Table Heading"/>
    <w:basedOn w:val="Normal"/>
    <w:next w:val="Normal"/>
    <w:rsid w:val="009D357A"/>
    <w:pPr>
      <w:spacing w:line="270" w:lineRule="exact"/>
    </w:pPr>
    <w:rPr>
      <w:b/>
      <w:sz w:val="22"/>
      <w:szCs w:val="20"/>
      <w:lang w:val="en-GB"/>
    </w:rPr>
  </w:style>
  <w:style w:type="paragraph" w:customStyle="1" w:styleId="TableNormal0">
    <w:name w:val="TableNormal"/>
    <w:basedOn w:val="Normal"/>
    <w:next w:val="Normal"/>
    <w:rsid w:val="009D357A"/>
    <w:pPr>
      <w:spacing w:line="270" w:lineRule="exact"/>
    </w:pPr>
    <w:rPr>
      <w:sz w:val="22"/>
      <w:szCs w:val="20"/>
      <w:lang w:val="en-GB"/>
    </w:rPr>
  </w:style>
  <w:style w:type="paragraph" w:customStyle="1" w:styleId="BulletLevel3">
    <w:name w:val="Bullet Level 3"/>
    <w:basedOn w:val="Normal"/>
    <w:next w:val="Normal"/>
    <w:rsid w:val="002251C2"/>
    <w:pPr>
      <w:tabs>
        <w:tab w:val="num" w:pos="1492"/>
      </w:tabs>
      <w:ind w:left="1492" w:hanging="360"/>
    </w:pPr>
  </w:style>
  <w:style w:type="paragraph" w:customStyle="1" w:styleId="BulletLevel4">
    <w:name w:val="Bullet Level 4"/>
    <w:basedOn w:val="Normal"/>
    <w:next w:val="Normal"/>
    <w:rsid w:val="002251C2"/>
    <w:pPr>
      <w:tabs>
        <w:tab w:val="num" w:pos="360"/>
      </w:tabs>
      <w:ind w:left="360" w:hanging="360"/>
    </w:pPr>
  </w:style>
  <w:style w:type="paragraph" w:customStyle="1" w:styleId="BulletLevel5">
    <w:name w:val="Bullet Level 5"/>
    <w:basedOn w:val="Normal"/>
    <w:next w:val="Normal"/>
    <w:rsid w:val="002251C2"/>
    <w:pPr>
      <w:tabs>
        <w:tab w:val="num" w:pos="1492"/>
      </w:tabs>
      <w:ind w:left="1492" w:hanging="360"/>
    </w:pPr>
  </w:style>
  <w:style w:type="character" w:customStyle="1" w:styleId="RTFNum21">
    <w:name w:val="RTF_Num 2 1"/>
    <w:rsid w:val="0037442D"/>
  </w:style>
  <w:style w:type="character" w:customStyle="1" w:styleId="RTFNum31">
    <w:name w:val="RTF_Num 3 1"/>
    <w:rsid w:val="0037442D"/>
  </w:style>
  <w:style w:type="character" w:customStyle="1" w:styleId="RTFNum41">
    <w:name w:val="RTF_Num 4 1"/>
    <w:rsid w:val="0037442D"/>
  </w:style>
  <w:style w:type="character" w:customStyle="1" w:styleId="RTFNum51">
    <w:name w:val="RTF_Num 5 1"/>
    <w:rsid w:val="0037442D"/>
  </w:style>
  <w:style w:type="character" w:customStyle="1" w:styleId="RTFNum61">
    <w:name w:val="RTF_Num 6 1"/>
    <w:rsid w:val="0037442D"/>
    <w:rPr>
      <w:rFonts w:ascii="Symbol" w:hAnsi="Symbol"/>
    </w:rPr>
  </w:style>
  <w:style w:type="character" w:customStyle="1" w:styleId="RTFNum71">
    <w:name w:val="RTF_Num 7 1"/>
    <w:rsid w:val="0037442D"/>
    <w:rPr>
      <w:rFonts w:ascii="Symbol" w:hAnsi="Symbol"/>
    </w:rPr>
  </w:style>
  <w:style w:type="character" w:customStyle="1" w:styleId="RTFNum81">
    <w:name w:val="RTF_Num 8 1"/>
    <w:rsid w:val="0037442D"/>
    <w:rPr>
      <w:rFonts w:ascii="Symbol" w:hAnsi="Symbol"/>
    </w:rPr>
  </w:style>
  <w:style w:type="character" w:customStyle="1" w:styleId="RTFNum91">
    <w:name w:val="RTF_Num 9 1"/>
    <w:rsid w:val="0037442D"/>
    <w:rPr>
      <w:rFonts w:ascii="Symbol" w:hAnsi="Symbol"/>
    </w:rPr>
  </w:style>
  <w:style w:type="character" w:customStyle="1" w:styleId="RTFNum101">
    <w:name w:val="RTF_Num 10 1"/>
    <w:rsid w:val="0037442D"/>
  </w:style>
  <w:style w:type="character" w:customStyle="1" w:styleId="RTFNum111">
    <w:name w:val="RTF_Num 11 1"/>
    <w:rsid w:val="0037442D"/>
    <w:rPr>
      <w:rFonts w:ascii="Symbol" w:hAnsi="Symbol"/>
    </w:rPr>
  </w:style>
  <w:style w:type="character" w:customStyle="1" w:styleId="RTFNum121">
    <w:name w:val="RTF_Num 12 1"/>
    <w:rsid w:val="0037442D"/>
    <w:rPr>
      <w:b/>
      <w:sz w:val="21"/>
    </w:rPr>
  </w:style>
  <w:style w:type="character" w:customStyle="1" w:styleId="RTFNum131">
    <w:name w:val="RTF_Num 13 1"/>
    <w:rsid w:val="0037442D"/>
    <w:rPr>
      <w:rFonts w:ascii="Symbol" w:hAnsi="Symbol"/>
      <w:sz w:val="22"/>
    </w:rPr>
  </w:style>
  <w:style w:type="character" w:customStyle="1" w:styleId="RTFNum141">
    <w:name w:val="RTF_Num 14 1"/>
    <w:rsid w:val="0037442D"/>
  </w:style>
  <w:style w:type="character" w:customStyle="1" w:styleId="RTFNum142">
    <w:name w:val="RTF_Num 14 2"/>
    <w:rsid w:val="0037442D"/>
  </w:style>
  <w:style w:type="character" w:customStyle="1" w:styleId="RTFNum143">
    <w:name w:val="RTF_Num 14 3"/>
    <w:rsid w:val="0037442D"/>
  </w:style>
  <w:style w:type="character" w:customStyle="1" w:styleId="RTFNum144">
    <w:name w:val="RTF_Num 14 4"/>
    <w:rsid w:val="0037442D"/>
  </w:style>
  <w:style w:type="character" w:customStyle="1" w:styleId="RTFNum145">
    <w:name w:val="RTF_Num 14 5"/>
    <w:rsid w:val="0037442D"/>
  </w:style>
  <w:style w:type="character" w:customStyle="1" w:styleId="RTFNum146">
    <w:name w:val="RTF_Num 14 6"/>
    <w:rsid w:val="0037442D"/>
  </w:style>
  <w:style w:type="character" w:customStyle="1" w:styleId="RTFNum147">
    <w:name w:val="RTF_Num 14 7"/>
    <w:rsid w:val="0037442D"/>
  </w:style>
  <w:style w:type="character" w:customStyle="1" w:styleId="RTFNum148">
    <w:name w:val="RTF_Num 14 8"/>
    <w:rsid w:val="0037442D"/>
  </w:style>
  <w:style w:type="character" w:customStyle="1" w:styleId="RTFNum149">
    <w:name w:val="RTF_Num 14 9"/>
    <w:rsid w:val="0037442D"/>
  </w:style>
  <w:style w:type="character" w:customStyle="1" w:styleId="RTFNum151">
    <w:name w:val="RTF_Num 15 1"/>
    <w:rsid w:val="0037442D"/>
  </w:style>
  <w:style w:type="character" w:customStyle="1" w:styleId="RTFNum152">
    <w:name w:val="RTF_Num 15 2"/>
    <w:rsid w:val="0037442D"/>
  </w:style>
  <w:style w:type="character" w:customStyle="1" w:styleId="RTFNum153">
    <w:name w:val="RTF_Num 15 3"/>
    <w:rsid w:val="0037442D"/>
  </w:style>
  <w:style w:type="character" w:customStyle="1" w:styleId="RTFNum154">
    <w:name w:val="RTF_Num 15 4"/>
    <w:rsid w:val="0037442D"/>
  </w:style>
  <w:style w:type="character" w:customStyle="1" w:styleId="RTFNum155">
    <w:name w:val="RTF_Num 15 5"/>
    <w:rsid w:val="0037442D"/>
  </w:style>
  <w:style w:type="character" w:customStyle="1" w:styleId="RTFNum156">
    <w:name w:val="RTF_Num 15 6"/>
    <w:rsid w:val="0037442D"/>
  </w:style>
  <w:style w:type="character" w:customStyle="1" w:styleId="RTFNum157">
    <w:name w:val="RTF_Num 15 7"/>
    <w:rsid w:val="0037442D"/>
  </w:style>
  <w:style w:type="character" w:customStyle="1" w:styleId="RTFNum158">
    <w:name w:val="RTF_Num 15 8"/>
    <w:rsid w:val="0037442D"/>
  </w:style>
  <w:style w:type="character" w:customStyle="1" w:styleId="RTFNum159">
    <w:name w:val="RTF_Num 15 9"/>
    <w:rsid w:val="0037442D"/>
  </w:style>
  <w:style w:type="character" w:customStyle="1" w:styleId="RTFNum161">
    <w:name w:val="RTF_Num 16 1"/>
    <w:rsid w:val="0037442D"/>
  </w:style>
  <w:style w:type="character" w:customStyle="1" w:styleId="RTFNum162">
    <w:name w:val="RTF_Num 16 2"/>
    <w:rsid w:val="0037442D"/>
  </w:style>
  <w:style w:type="character" w:customStyle="1" w:styleId="RTFNum163">
    <w:name w:val="RTF_Num 16 3"/>
    <w:rsid w:val="0037442D"/>
  </w:style>
  <w:style w:type="character" w:customStyle="1" w:styleId="RTFNum164">
    <w:name w:val="RTF_Num 16 4"/>
    <w:rsid w:val="0037442D"/>
  </w:style>
  <w:style w:type="character" w:customStyle="1" w:styleId="RTFNum165">
    <w:name w:val="RTF_Num 16 5"/>
    <w:rsid w:val="0037442D"/>
  </w:style>
  <w:style w:type="character" w:customStyle="1" w:styleId="RTFNum166">
    <w:name w:val="RTF_Num 16 6"/>
    <w:rsid w:val="0037442D"/>
  </w:style>
  <w:style w:type="character" w:customStyle="1" w:styleId="RTFNum167">
    <w:name w:val="RTF_Num 16 7"/>
    <w:rsid w:val="0037442D"/>
  </w:style>
  <w:style w:type="character" w:customStyle="1" w:styleId="RTFNum168">
    <w:name w:val="RTF_Num 16 8"/>
    <w:rsid w:val="0037442D"/>
  </w:style>
  <w:style w:type="character" w:customStyle="1" w:styleId="RTFNum169">
    <w:name w:val="RTF_Num 16 9"/>
    <w:rsid w:val="0037442D"/>
  </w:style>
  <w:style w:type="character" w:customStyle="1" w:styleId="RTFNum171">
    <w:name w:val="RTF_Num 17 1"/>
    <w:rsid w:val="0037442D"/>
  </w:style>
  <w:style w:type="character" w:customStyle="1" w:styleId="RTFNum172">
    <w:name w:val="RTF_Num 17 2"/>
    <w:rsid w:val="0037442D"/>
  </w:style>
  <w:style w:type="character" w:customStyle="1" w:styleId="RTFNum173">
    <w:name w:val="RTF_Num 17 3"/>
    <w:rsid w:val="0037442D"/>
  </w:style>
  <w:style w:type="character" w:customStyle="1" w:styleId="RTFNum174">
    <w:name w:val="RTF_Num 17 4"/>
    <w:rsid w:val="0037442D"/>
  </w:style>
  <w:style w:type="character" w:customStyle="1" w:styleId="RTFNum175">
    <w:name w:val="RTF_Num 17 5"/>
    <w:rsid w:val="0037442D"/>
  </w:style>
  <w:style w:type="character" w:customStyle="1" w:styleId="RTFNum176">
    <w:name w:val="RTF_Num 17 6"/>
    <w:rsid w:val="0037442D"/>
  </w:style>
  <w:style w:type="character" w:customStyle="1" w:styleId="RTFNum177">
    <w:name w:val="RTF_Num 17 7"/>
    <w:rsid w:val="0037442D"/>
  </w:style>
  <w:style w:type="character" w:customStyle="1" w:styleId="RTFNum178">
    <w:name w:val="RTF_Num 17 8"/>
    <w:rsid w:val="0037442D"/>
  </w:style>
  <w:style w:type="character" w:customStyle="1" w:styleId="RTFNum179">
    <w:name w:val="RTF_Num 17 9"/>
    <w:rsid w:val="0037442D"/>
  </w:style>
  <w:style w:type="character" w:customStyle="1" w:styleId="RTFNum181">
    <w:name w:val="RTF_Num 18 1"/>
    <w:rsid w:val="0037442D"/>
  </w:style>
  <w:style w:type="character" w:customStyle="1" w:styleId="RTFNum182">
    <w:name w:val="RTF_Num 18 2"/>
    <w:rsid w:val="0037442D"/>
  </w:style>
  <w:style w:type="character" w:customStyle="1" w:styleId="RTFNum183">
    <w:name w:val="RTF_Num 18 3"/>
    <w:rsid w:val="0037442D"/>
  </w:style>
  <w:style w:type="character" w:customStyle="1" w:styleId="RTFNum184">
    <w:name w:val="RTF_Num 18 4"/>
    <w:rsid w:val="0037442D"/>
  </w:style>
  <w:style w:type="character" w:customStyle="1" w:styleId="RTFNum185">
    <w:name w:val="RTF_Num 18 5"/>
    <w:rsid w:val="0037442D"/>
  </w:style>
  <w:style w:type="character" w:customStyle="1" w:styleId="RTFNum186">
    <w:name w:val="RTF_Num 18 6"/>
    <w:rsid w:val="0037442D"/>
  </w:style>
  <w:style w:type="character" w:customStyle="1" w:styleId="RTFNum187">
    <w:name w:val="RTF_Num 18 7"/>
    <w:rsid w:val="0037442D"/>
  </w:style>
  <w:style w:type="character" w:customStyle="1" w:styleId="RTFNum188">
    <w:name w:val="RTF_Num 18 8"/>
    <w:rsid w:val="0037442D"/>
  </w:style>
  <w:style w:type="character" w:customStyle="1" w:styleId="RTFNum189">
    <w:name w:val="RTF_Num 18 9"/>
    <w:rsid w:val="0037442D"/>
  </w:style>
  <w:style w:type="character" w:customStyle="1" w:styleId="RTFNum191">
    <w:name w:val="RTF_Num 19 1"/>
    <w:rsid w:val="0037442D"/>
  </w:style>
  <w:style w:type="character" w:customStyle="1" w:styleId="RTFNum192">
    <w:name w:val="RTF_Num 19 2"/>
    <w:rsid w:val="0037442D"/>
  </w:style>
  <w:style w:type="character" w:customStyle="1" w:styleId="RTFNum193">
    <w:name w:val="RTF_Num 19 3"/>
    <w:rsid w:val="0037442D"/>
  </w:style>
  <w:style w:type="character" w:customStyle="1" w:styleId="RTFNum194">
    <w:name w:val="RTF_Num 19 4"/>
    <w:rsid w:val="0037442D"/>
  </w:style>
  <w:style w:type="character" w:customStyle="1" w:styleId="RTFNum195">
    <w:name w:val="RTF_Num 19 5"/>
    <w:rsid w:val="0037442D"/>
  </w:style>
  <w:style w:type="character" w:customStyle="1" w:styleId="RTFNum196">
    <w:name w:val="RTF_Num 19 6"/>
    <w:rsid w:val="0037442D"/>
  </w:style>
  <w:style w:type="character" w:customStyle="1" w:styleId="RTFNum197">
    <w:name w:val="RTF_Num 19 7"/>
    <w:rsid w:val="0037442D"/>
  </w:style>
  <w:style w:type="character" w:customStyle="1" w:styleId="RTFNum198">
    <w:name w:val="RTF_Num 19 8"/>
    <w:rsid w:val="0037442D"/>
  </w:style>
  <w:style w:type="character" w:customStyle="1" w:styleId="RTFNum199">
    <w:name w:val="RTF_Num 19 9"/>
    <w:rsid w:val="0037442D"/>
  </w:style>
  <w:style w:type="character" w:customStyle="1" w:styleId="RTFNum201">
    <w:name w:val="RTF_Num 20 1"/>
    <w:rsid w:val="0037442D"/>
    <w:rPr>
      <w:rFonts w:ascii="Symbol" w:hAnsi="Symbol"/>
      <w:i/>
    </w:rPr>
  </w:style>
  <w:style w:type="character" w:customStyle="1" w:styleId="RTFNum202">
    <w:name w:val="RTF_Num 20 2"/>
    <w:rsid w:val="0037442D"/>
    <w:rPr>
      <w:rFonts w:ascii="Courier New" w:hAnsi="Courier New"/>
    </w:rPr>
  </w:style>
  <w:style w:type="character" w:customStyle="1" w:styleId="RTFNum203">
    <w:name w:val="RTF_Num 20 3"/>
    <w:rsid w:val="0037442D"/>
    <w:rPr>
      <w:rFonts w:ascii="Wingdings" w:hAnsi="Wingdings"/>
    </w:rPr>
  </w:style>
  <w:style w:type="character" w:customStyle="1" w:styleId="RTFNum204">
    <w:name w:val="RTF_Num 20 4"/>
    <w:rsid w:val="0037442D"/>
    <w:rPr>
      <w:rFonts w:ascii="Symbol" w:hAnsi="Symbol"/>
    </w:rPr>
  </w:style>
  <w:style w:type="character" w:customStyle="1" w:styleId="RTFNum205">
    <w:name w:val="RTF_Num 20 5"/>
    <w:rsid w:val="0037442D"/>
    <w:rPr>
      <w:rFonts w:ascii="Courier New" w:hAnsi="Courier New"/>
    </w:rPr>
  </w:style>
  <w:style w:type="character" w:customStyle="1" w:styleId="RTFNum206">
    <w:name w:val="RTF_Num 20 6"/>
    <w:rsid w:val="0037442D"/>
    <w:rPr>
      <w:rFonts w:ascii="Wingdings" w:hAnsi="Wingdings"/>
    </w:rPr>
  </w:style>
  <w:style w:type="character" w:customStyle="1" w:styleId="RTFNum207">
    <w:name w:val="RTF_Num 20 7"/>
    <w:rsid w:val="0037442D"/>
    <w:rPr>
      <w:rFonts w:ascii="Symbol" w:hAnsi="Symbol"/>
    </w:rPr>
  </w:style>
  <w:style w:type="character" w:customStyle="1" w:styleId="RTFNum208">
    <w:name w:val="RTF_Num 20 8"/>
    <w:rsid w:val="0037442D"/>
    <w:rPr>
      <w:rFonts w:ascii="Courier New" w:hAnsi="Courier New"/>
    </w:rPr>
  </w:style>
  <w:style w:type="character" w:customStyle="1" w:styleId="RTFNum209">
    <w:name w:val="RTF_Num 20 9"/>
    <w:rsid w:val="0037442D"/>
    <w:rPr>
      <w:rFonts w:ascii="Wingdings" w:hAnsi="Wingdings"/>
    </w:rPr>
  </w:style>
  <w:style w:type="character" w:customStyle="1" w:styleId="RTFNum211">
    <w:name w:val="RTF_Num 21 1"/>
    <w:rsid w:val="0037442D"/>
  </w:style>
  <w:style w:type="character" w:customStyle="1" w:styleId="RTFNum212">
    <w:name w:val="RTF_Num 21 2"/>
    <w:rsid w:val="0037442D"/>
  </w:style>
  <w:style w:type="character" w:customStyle="1" w:styleId="RTFNum213">
    <w:name w:val="RTF_Num 21 3"/>
    <w:rsid w:val="0037442D"/>
  </w:style>
  <w:style w:type="character" w:customStyle="1" w:styleId="RTFNum214">
    <w:name w:val="RTF_Num 21 4"/>
    <w:rsid w:val="0037442D"/>
  </w:style>
  <w:style w:type="character" w:customStyle="1" w:styleId="RTFNum215">
    <w:name w:val="RTF_Num 21 5"/>
    <w:rsid w:val="0037442D"/>
  </w:style>
  <w:style w:type="character" w:customStyle="1" w:styleId="RTFNum216">
    <w:name w:val="RTF_Num 21 6"/>
    <w:rsid w:val="0037442D"/>
  </w:style>
  <w:style w:type="character" w:customStyle="1" w:styleId="RTFNum217">
    <w:name w:val="RTF_Num 21 7"/>
    <w:rsid w:val="0037442D"/>
  </w:style>
  <w:style w:type="character" w:customStyle="1" w:styleId="RTFNum218">
    <w:name w:val="RTF_Num 21 8"/>
    <w:rsid w:val="0037442D"/>
  </w:style>
  <w:style w:type="character" w:customStyle="1" w:styleId="RTFNum219">
    <w:name w:val="RTF_Num 21 9"/>
    <w:rsid w:val="0037442D"/>
  </w:style>
  <w:style w:type="character" w:customStyle="1" w:styleId="RTFNum221">
    <w:name w:val="RTF_Num 22 1"/>
    <w:rsid w:val="0037442D"/>
  </w:style>
  <w:style w:type="character" w:customStyle="1" w:styleId="RTFNum222">
    <w:name w:val="RTF_Num 22 2"/>
    <w:rsid w:val="0037442D"/>
  </w:style>
  <w:style w:type="character" w:customStyle="1" w:styleId="RTFNum223">
    <w:name w:val="RTF_Num 22 3"/>
    <w:rsid w:val="0037442D"/>
  </w:style>
  <w:style w:type="character" w:customStyle="1" w:styleId="RTFNum224">
    <w:name w:val="RTF_Num 22 4"/>
    <w:rsid w:val="0037442D"/>
  </w:style>
  <w:style w:type="character" w:customStyle="1" w:styleId="RTFNum225">
    <w:name w:val="RTF_Num 22 5"/>
    <w:rsid w:val="0037442D"/>
  </w:style>
  <w:style w:type="character" w:customStyle="1" w:styleId="RTFNum226">
    <w:name w:val="RTF_Num 22 6"/>
    <w:rsid w:val="0037442D"/>
  </w:style>
  <w:style w:type="character" w:customStyle="1" w:styleId="RTFNum227">
    <w:name w:val="RTF_Num 22 7"/>
    <w:rsid w:val="0037442D"/>
  </w:style>
  <w:style w:type="character" w:customStyle="1" w:styleId="RTFNum228">
    <w:name w:val="RTF_Num 22 8"/>
    <w:rsid w:val="0037442D"/>
  </w:style>
  <w:style w:type="character" w:customStyle="1" w:styleId="RTFNum229">
    <w:name w:val="RTF_Num 22 9"/>
    <w:rsid w:val="0037442D"/>
  </w:style>
  <w:style w:type="character" w:customStyle="1" w:styleId="RTFNum231">
    <w:name w:val="RTF_Num 23 1"/>
    <w:rsid w:val="0037442D"/>
    <w:rPr>
      <w:b/>
    </w:rPr>
  </w:style>
  <w:style w:type="character" w:customStyle="1" w:styleId="RTFNum232">
    <w:name w:val="RTF_Num 23 2"/>
    <w:rsid w:val="0037442D"/>
    <w:rPr>
      <w:b/>
    </w:rPr>
  </w:style>
  <w:style w:type="character" w:customStyle="1" w:styleId="RTFNum233">
    <w:name w:val="RTF_Num 23 3"/>
    <w:rsid w:val="0037442D"/>
    <w:rPr>
      <w:b/>
    </w:rPr>
  </w:style>
  <w:style w:type="character" w:customStyle="1" w:styleId="RTFNum234">
    <w:name w:val="RTF_Num 23 4"/>
    <w:rsid w:val="0037442D"/>
  </w:style>
  <w:style w:type="character" w:customStyle="1" w:styleId="RTFNum235">
    <w:name w:val="RTF_Num 23 5"/>
    <w:rsid w:val="0037442D"/>
  </w:style>
  <w:style w:type="character" w:customStyle="1" w:styleId="RTFNum236">
    <w:name w:val="RTF_Num 23 6"/>
    <w:rsid w:val="0037442D"/>
  </w:style>
  <w:style w:type="character" w:customStyle="1" w:styleId="RTFNum237">
    <w:name w:val="RTF_Num 23 7"/>
    <w:rsid w:val="0037442D"/>
  </w:style>
  <w:style w:type="character" w:customStyle="1" w:styleId="RTFNum238">
    <w:name w:val="RTF_Num 23 8"/>
    <w:rsid w:val="0037442D"/>
  </w:style>
  <w:style w:type="character" w:customStyle="1" w:styleId="RTFNum239">
    <w:name w:val="RTF_Num 23 9"/>
    <w:rsid w:val="0037442D"/>
  </w:style>
  <w:style w:type="character" w:customStyle="1" w:styleId="RTFNum241">
    <w:name w:val="RTF_Num 24 1"/>
    <w:rsid w:val="0037442D"/>
  </w:style>
  <w:style w:type="character" w:customStyle="1" w:styleId="RTFNum242">
    <w:name w:val="RTF_Num 24 2"/>
    <w:rsid w:val="0037442D"/>
  </w:style>
  <w:style w:type="character" w:customStyle="1" w:styleId="RTFNum243">
    <w:name w:val="RTF_Num 24 3"/>
    <w:rsid w:val="0037442D"/>
  </w:style>
  <w:style w:type="character" w:customStyle="1" w:styleId="RTFNum244">
    <w:name w:val="RTF_Num 24 4"/>
    <w:rsid w:val="0037442D"/>
  </w:style>
  <w:style w:type="character" w:customStyle="1" w:styleId="RTFNum245">
    <w:name w:val="RTF_Num 24 5"/>
    <w:rsid w:val="0037442D"/>
  </w:style>
  <w:style w:type="character" w:customStyle="1" w:styleId="RTFNum246">
    <w:name w:val="RTF_Num 24 6"/>
    <w:rsid w:val="0037442D"/>
  </w:style>
  <w:style w:type="character" w:customStyle="1" w:styleId="RTFNum247">
    <w:name w:val="RTF_Num 24 7"/>
    <w:rsid w:val="0037442D"/>
  </w:style>
  <w:style w:type="character" w:customStyle="1" w:styleId="RTFNum248">
    <w:name w:val="RTF_Num 24 8"/>
    <w:rsid w:val="0037442D"/>
  </w:style>
  <w:style w:type="character" w:customStyle="1" w:styleId="RTFNum249">
    <w:name w:val="RTF_Num 24 9"/>
    <w:rsid w:val="0037442D"/>
  </w:style>
  <w:style w:type="character" w:styleId="PageNumber">
    <w:name w:val="page number"/>
    <w:basedOn w:val="DefaultParagraphFont"/>
    <w:rsid w:val="009D357A"/>
  </w:style>
  <w:style w:type="character" w:customStyle="1" w:styleId="Internetlink">
    <w:name w:val="Internet link"/>
    <w:basedOn w:val="DefaultParagraphFont"/>
    <w:rsid w:val="0037442D"/>
    <w:rPr>
      <w:rFonts w:cs="Times New Roman"/>
      <w:color w:val="1D4D8B"/>
      <w:u w:val="single"/>
    </w:rPr>
  </w:style>
  <w:style w:type="character" w:styleId="FootnoteReference">
    <w:name w:val="footnote reference"/>
    <w:basedOn w:val="DefaultParagraphFont"/>
    <w:semiHidden/>
    <w:rsid w:val="002251C2"/>
    <w:rPr>
      <w:rFonts w:cs="Times New Roman"/>
      <w:vertAlign w:val="superscript"/>
    </w:rPr>
  </w:style>
  <w:style w:type="character" w:styleId="Emphasis">
    <w:name w:val="Emphasis"/>
    <w:basedOn w:val="DefaultParagraphFont"/>
    <w:qFormat/>
    <w:rsid w:val="002251C2"/>
    <w:rPr>
      <w:rFonts w:cs="Times New Roman"/>
      <w:i/>
      <w:iCs/>
    </w:rPr>
  </w:style>
  <w:style w:type="character" w:styleId="FollowedHyperlink">
    <w:name w:val="FollowedHyperlink"/>
    <w:basedOn w:val="DefaultParagraphFont"/>
    <w:rsid w:val="009D357A"/>
    <w:rPr>
      <w:color w:val="800080"/>
      <w:u w:val="single"/>
    </w:rPr>
  </w:style>
  <w:style w:type="character" w:styleId="HTMLAcronym">
    <w:name w:val="HTML Acronym"/>
    <w:basedOn w:val="DefaultParagraphFont"/>
    <w:semiHidden/>
    <w:rsid w:val="002251C2"/>
    <w:rPr>
      <w:rFonts w:cs="Times New Roman"/>
    </w:rPr>
  </w:style>
  <w:style w:type="character" w:styleId="HTMLCite">
    <w:name w:val="HTML Cite"/>
    <w:basedOn w:val="DefaultParagraphFont"/>
    <w:semiHidden/>
    <w:rsid w:val="002251C2"/>
    <w:rPr>
      <w:rFonts w:cs="Times New Roman"/>
      <w:i/>
      <w:iCs/>
    </w:rPr>
  </w:style>
  <w:style w:type="character" w:styleId="HTMLCode">
    <w:name w:val="HTML Code"/>
    <w:basedOn w:val="DefaultParagraphFont"/>
    <w:semiHidden/>
    <w:rsid w:val="002251C2"/>
    <w:rPr>
      <w:rFonts w:ascii="Courier New" w:hAnsi="Courier New" w:cs="Courier New"/>
      <w:sz w:val="20"/>
      <w:szCs w:val="20"/>
    </w:rPr>
  </w:style>
  <w:style w:type="character" w:styleId="HTMLDefinition">
    <w:name w:val="HTML Definition"/>
    <w:basedOn w:val="DefaultParagraphFont"/>
    <w:semiHidden/>
    <w:rsid w:val="002251C2"/>
    <w:rPr>
      <w:rFonts w:cs="Times New Roman"/>
      <w:i/>
      <w:iCs/>
    </w:rPr>
  </w:style>
  <w:style w:type="character" w:styleId="HTMLKeyboard">
    <w:name w:val="HTML Keyboard"/>
    <w:basedOn w:val="DefaultParagraphFont"/>
    <w:semiHidden/>
    <w:rsid w:val="002251C2"/>
    <w:rPr>
      <w:rFonts w:ascii="Courier New" w:hAnsi="Courier New" w:cs="Courier New"/>
      <w:sz w:val="20"/>
      <w:szCs w:val="20"/>
    </w:rPr>
  </w:style>
  <w:style w:type="character" w:styleId="HTMLSample">
    <w:name w:val="HTML Sample"/>
    <w:basedOn w:val="DefaultParagraphFont"/>
    <w:semiHidden/>
    <w:rsid w:val="002251C2"/>
    <w:rPr>
      <w:rFonts w:ascii="Courier New" w:hAnsi="Courier New" w:cs="Courier New"/>
    </w:rPr>
  </w:style>
  <w:style w:type="character" w:styleId="HTMLTypewriter">
    <w:name w:val="HTML Typewriter"/>
    <w:basedOn w:val="DefaultParagraphFont"/>
    <w:semiHidden/>
    <w:rsid w:val="002251C2"/>
    <w:rPr>
      <w:rFonts w:ascii="Courier New" w:hAnsi="Courier New" w:cs="Courier New"/>
      <w:sz w:val="20"/>
      <w:szCs w:val="20"/>
    </w:rPr>
  </w:style>
  <w:style w:type="character" w:styleId="HTMLVariable">
    <w:name w:val="HTML Variable"/>
    <w:basedOn w:val="DefaultParagraphFont"/>
    <w:semiHidden/>
    <w:rsid w:val="002251C2"/>
    <w:rPr>
      <w:rFonts w:cs="Times New Roman"/>
      <w:i/>
      <w:iCs/>
    </w:rPr>
  </w:style>
  <w:style w:type="character" w:styleId="LineNumber">
    <w:name w:val="line number"/>
    <w:basedOn w:val="DefaultParagraphFont"/>
    <w:semiHidden/>
    <w:rsid w:val="002251C2"/>
    <w:rPr>
      <w:rFonts w:cs="Times New Roman"/>
    </w:rPr>
  </w:style>
  <w:style w:type="character" w:customStyle="1" w:styleId="StrongEmphasis">
    <w:name w:val="Strong Emphasis"/>
    <w:basedOn w:val="DefaultParagraphFont"/>
    <w:rsid w:val="0037442D"/>
    <w:rPr>
      <w:rFonts w:cs="Times New Roman"/>
      <w:b/>
      <w:bCs/>
    </w:rPr>
  </w:style>
  <w:style w:type="character" w:styleId="EndnoteReference">
    <w:name w:val="endnote reference"/>
    <w:basedOn w:val="DefaultParagraphFont"/>
    <w:semiHidden/>
    <w:rsid w:val="002251C2"/>
    <w:rPr>
      <w:rFonts w:cs="Times New Roman"/>
      <w:vertAlign w:val="superscript"/>
    </w:rPr>
  </w:style>
  <w:style w:type="character" w:customStyle="1" w:styleId="Level3-BoldChar">
    <w:name w:val="Level 3-Bold Char"/>
    <w:basedOn w:val="DefaultParagraphFont"/>
    <w:link w:val="Level3-Bold"/>
    <w:locked/>
    <w:rsid w:val="002251C2"/>
    <w:rPr>
      <w:rFonts w:cs="Times New Roman"/>
      <w:b/>
      <w:sz w:val="24"/>
      <w:lang w:val="en-GB" w:eastAsia="en-US" w:bidi="ar-SA"/>
    </w:rPr>
  </w:style>
  <w:style w:type="character" w:customStyle="1" w:styleId="NumberedParaChar">
    <w:name w:val="Numbered Para Char"/>
    <w:basedOn w:val="DefaultParagraphFont"/>
    <w:uiPriority w:val="99"/>
    <w:rsid w:val="0037442D"/>
    <w:rPr>
      <w:rFonts w:cs="Times New Roman"/>
      <w:sz w:val="22"/>
      <w:szCs w:val="22"/>
      <w:lang w:val="en-GB" w:eastAsia="en-US"/>
    </w:rPr>
  </w:style>
  <w:style w:type="character" w:customStyle="1" w:styleId="NumberedParaCharChar">
    <w:name w:val="Numbered Para Char Char"/>
    <w:basedOn w:val="DefaultParagraphFont"/>
    <w:link w:val="NumberedPara"/>
    <w:uiPriority w:val="99"/>
    <w:locked/>
    <w:rsid w:val="002251C2"/>
    <w:rPr>
      <w:sz w:val="24"/>
      <w:szCs w:val="24"/>
    </w:rPr>
  </w:style>
  <w:style w:type="character" w:styleId="Hyperlink">
    <w:name w:val="Hyperlink"/>
    <w:basedOn w:val="DefaultParagraphFont"/>
    <w:uiPriority w:val="99"/>
    <w:rsid w:val="009D357A"/>
    <w:rPr>
      <w:color w:val="0000FF"/>
      <w:u w:val="single"/>
    </w:rPr>
  </w:style>
  <w:style w:type="paragraph" w:customStyle="1" w:styleId="Default">
    <w:name w:val="Default"/>
    <w:rsid w:val="002251C2"/>
    <w:pPr>
      <w:widowControl w:val="0"/>
      <w:autoSpaceDE w:val="0"/>
      <w:autoSpaceDN w:val="0"/>
      <w:adjustRightInd w:val="0"/>
    </w:pPr>
    <w:rPr>
      <w:color w:val="000000"/>
      <w:sz w:val="24"/>
      <w:szCs w:val="24"/>
    </w:rPr>
  </w:style>
  <w:style w:type="table" w:styleId="TableGrid">
    <w:name w:val="Table Grid"/>
    <w:basedOn w:val="TableNormal"/>
    <w:rsid w:val="009D357A"/>
    <w:pPr>
      <w:spacing w:before="120" w:after="60"/>
    </w:pPr>
    <w:rPr>
      <w:sz w:val="24"/>
      <w:lang w:val="en-US" w:eastAsia="en-US"/>
    </w:rPr>
    <w:tblPr>
      <w:tblCellMar>
        <w:left w:w="0" w:type="dxa"/>
        <w:right w:w="170" w:type="dxa"/>
      </w:tblCellMar>
    </w:tblPr>
  </w:style>
  <w:style w:type="character" w:styleId="Strong">
    <w:name w:val="Strong"/>
    <w:basedOn w:val="DefaultParagraphFont"/>
    <w:qFormat/>
    <w:rsid w:val="002251C2"/>
    <w:rPr>
      <w:rFonts w:cs="Times New Roman"/>
      <w:b/>
      <w:bCs/>
    </w:rPr>
  </w:style>
  <w:style w:type="table" w:styleId="Table3Deffects1">
    <w:name w:val="Table 3D effects 1"/>
    <w:basedOn w:val="TableNormal"/>
    <w:semiHidden/>
    <w:rsid w:val="002251C2"/>
    <w:pPr>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251C2"/>
    <w:pPr>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2251C2"/>
    <w:pPr>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2251C2"/>
    <w:pPr>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2251C2"/>
    <w:pPr>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251C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251C2"/>
    <w:pPr>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251C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251C2"/>
    <w:pPr>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251C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251C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2251C2"/>
    <w:pPr>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2251C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2251C2"/>
    <w:pPr>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2251C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2251C2"/>
    <w:pPr>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251C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2251C2"/>
    <w:pPr>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2251C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2251C2"/>
    <w:pPr>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2251C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2251C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251C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2251C2"/>
    <w:pPr>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2251C2"/>
    <w:pPr>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251C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251C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251C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251C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251C2"/>
    <w:pPr>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251C2"/>
    <w:pPr>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251C2"/>
    <w:pPr>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251C2"/>
    <w:pPr>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2251C2"/>
    <w:pPr>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2251C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251C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2251C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2251C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styleId="111111">
    <w:name w:val="Outline List 2"/>
    <w:basedOn w:val="NoList"/>
    <w:rsid w:val="0037442D"/>
    <w:pPr>
      <w:numPr>
        <w:numId w:val="5"/>
      </w:numPr>
    </w:pPr>
  </w:style>
  <w:style w:type="numbering" w:styleId="1ai">
    <w:name w:val="Outline List 1"/>
    <w:basedOn w:val="NoList"/>
    <w:rsid w:val="0037442D"/>
    <w:pPr>
      <w:numPr>
        <w:numId w:val="6"/>
      </w:numPr>
    </w:pPr>
  </w:style>
  <w:style w:type="numbering" w:styleId="ArticleSection">
    <w:name w:val="Outline List 3"/>
    <w:basedOn w:val="NoList"/>
    <w:rsid w:val="0037442D"/>
    <w:pPr>
      <w:numPr>
        <w:numId w:val="7"/>
      </w:numPr>
    </w:pPr>
  </w:style>
  <w:style w:type="paragraph" w:styleId="TOC1">
    <w:name w:val="toc 1"/>
    <w:basedOn w:val="Normal"/>
    <w:next w:val="Normal"/>
    <w:autoRedefine/>
    <w:uiPriority w:val="39"/>
    <w:rsid w:val="009D357A"/>
    <w:pPr>
      <w:keepNext/>
      <w:tabs>
        <w:tab w:val="left" w:pos="851"/>
        <w:tab w:val="right" w:leader="dot" w:pos="9072"/>
      </w:tabs>
    </w:pPr>
    <w:rPr>
      <w:rFonts w:cs="Arial"/>
      <w:b/>
      <w:bCs/>
    </w:rPr>
  </w:style>
  <w:style w:type="paragraph" w:customStyle="1" w:styleId="Block1">
    <w:name w:val="Block 1"/>
    <w:basedOn w:val="Normal"/>
    <w:next w:val="Normal"/>
    <w:link w:val="Block1Char"/>
    <w:rsid w:val="009D357A"/>
    <w:pPr>
      <w:ind w:left="851"/>
    </w:pPr>
  </w:style>
  <w:style w:type="paragraph" w:customStyle="1" w:styleId="Block2">
    <w:name w:val="Block 2"/>
    <w:basedOn w:val="Normal"/>
    <w:next w:val="Normal"/>
    <w:link w:val="Block2Char"/>
    <w:rsid w:val="009D357A"/>
    <w:pPr>
      <w:ind w:left="1418"/>
    </w:pPr>
  </w:style>
  <w:style w:type="paragraph" w:customStyle="1" w:styleId="Bullet1">
    <w:name w:val="Bullet 1"/>
    <w:basedOn w:val="Normal"/>
    <w:next w:val="Normal"/>
    <w:rsid w:val="009D357A"/>
    <w:pPr>
      <w:numPr>
        <w:numId w:val="9"/>
      </w:numPr>
      <w:tabs>
        <w:tab w:val="clear" w:pos="170"/>
      </w:tabs>
    </w:pPr>
  </w:style>
  <w:style w:type="paragraph" w:customStyle="1" w:styleId="Bullet2">
    <w:name w:val="Bullet 2"/>
    <w:basedOn w:val="Normal"/>
    <w:next w:val="Normal"/>
    <w:rsid w:val="009D357A"/>
    <w:pPr>
      <w:numPr>
        <w:numId w:val="10"/>
      </w:numPr>
      <w:tabs>
        <w:tab w:val="clear" w:pos="170"/>
      </w:tabs>
    </w:pPr>
  </w:style>
  <w:style w:type="paragraph" w:styleId="TOC2">
    <w:name w:val="toc 2"/>
    <w:basedOn w:val="Normal"/>
    <w:next w:val="Normal"/>
    <w:autoRedefine/>
    <w:uiPriority w:val="39"/>
    <w:rsid w:val="009D357A"/>
    <w:pPr>
      <w:tabs>
        <w:tab w:val="left" w:pos="851"/>
        <w:tab w:val="right" w:leader="dot" w:pos="9072"/>
      </w:tabs>
      <w:spacing w:before="120"/>
    </w:pPr>
  </w:style>
  <w:style w:type="character" w:customStyle="1" w:styleId="h3CharChar">
    <w:name w:val="h3 Char Char"/>
    <w:basedOn w:val="DefaultParagraphFont"/>
    <w:rsid w:val="00BE0CE0"/>
    <w:rPr>
      <w:rFonts w:ascii="Arial" w:hAnsi="Arial" w:cs="Arial"/>
      <w:b/>
      <w:bCs/>
      <w:sz w:val="26"/>
      <w:szCs w:val="26"/>
    </w:rPr>
  </w:style>
  <w:style w:type="character" w:customStyle="1" w:styleId="pCharChar">
    <w:name w:val="p Char Char"/>
    <w:basedOn w:val="DefaultParagraphFont"/>
    <w:rsid w:val="00BE0CE0"/>
    <w:rPr>
      <w:rFonts w:ascii="Arial" w:hAnsi="Arial" w:cs="Arial"/>
      <w:b/>
      <w:bCs/>
      <w:i/>
      <w:iCs/>
      <w:sz w:val="28"/>
      <w:szCs w:val="28"/>
    </w:rPr>
  </w:style>
  <w:style w:type="character" w:customStyle="1" w:styleId="Level2Char">
    <w:name w:val="Level 2 Char"/>
    <w:basedOn w:val="Heading2Char"/>
    <w:link w:val="Level2"/>
    <w:rsid w:val="009D357A"/>
    <w:rPr>
      <w:rFonts w:ascii="Arial" w:hAnsi="Arial" w:cs="Arial"/>
      <w:b w:val="0"/>
      <w:bCs/>
      <w:i w:val="0"/>
      <w:iCs/>
      <w:sz w:val="24"/>
      <w:szCs w:val="28"/>
    </w:rPr>
  </w:style>
  <w:style w:type="paragraph" w:customStyle="1" w:styleId="StyleLevel2Bold">
    <w:name w:val="Style Level 2 + Bold"/>
    <w:basedOn w:val="Level2"/>
    <w:link w:val="StyleLevel2BoldChar"/>
    <w:rsid w:val="009D357A"/>
    <w:pPr>
      <w:keepNext/>
    </w:pPr>
    <w:rPr>
      <w:b/>
      <w:iCs w:val="0"/>
    </w:rPr>
  </w:style>
  <w:style w:type="character" w:customStyle="1" w:styleId="Level1Char">
    <w:name w:val="Level 1 Char"/>
    <w:basedOn w:val="DefaultParagraphFont"/>
    <w:link w:val="Level1"/>
    <w:locked/>
    <w:rsid w:val="009D357A"/>
    <w:rPr>
      <w:rFonts w:cs="Arial"/>
      <w:b/>
      <w:bCs/>
      <w:kern w:val="32"/>
      <w:sz w:val="28"/>
      <w:szCs w:val="32"/>
    </w:rPr>
  </w:style>
  <w:style w:type="character" w:customStyle="1" w:styleId="Level3Char">
    <w:name w:val="Level 3 Char"/>
    <w:basedOn w:val="DefaultParagraphFont"/>
    <w:link w:val="Level3"/>
    <w:rsid w:val="009D357A"/>
    <w:rPr>
      <w:sz w:val="24"/>
      <w:szCs w:val="24"/>
    </w:rPr>
  </w:style>
  <w:style w:type="paragraph" w:customStyle="1" w:styleId="SubLevel1">
    <w:name w:val="Sub Level 1"/>
    <w:basedOn w:val="Normal"/>
    <w:next w:val="Normal"/>
    <w:link w:val="SubLevel1Char"/>
    <w:rsid w:val="009D357A"/>
    <w:pPr>
      <w:numPr>
        <w:ilvl w:val="1"/>
        <w:numId w:val="11"/>
      </w:numPr>
    </w:pPr>
  </w:style>
  <w:style w:type="paragraph" w:customStyle="1" w:styleId="SubLevel2">
    <w:name w:val="Sub Level 2"/>
    <w:basedOn w:val="Normal"/>
    <w:next w:val="Normal"/>
    <w:link w:val="SubLevel2Char"/>
    <w:rsid w:val="009D357A"/>
    <w:pPr>
      <w:numPr>
        <w:ilvl w:val="2"/>
        <w:numId w:val="11"/>
      </w:numPr>
    </w:pPr>
  </w:style>
  <w:style w:type="paragraph" w:customStyle="1" w:styleId="SubLevel1Bold">
    <w:name w:val="Sub Level 1 Bold"/>
    <w:basedOn w:val="SubLevel1"/>
    <w:next w:val="Normal"/>
    <w:link w:val="SubLevel1BoldChar"/>
    <w:rsid w:val="009D357A"/>
    <w:pPr>
      <w:keepNext/>
    </w:pPr>
    <w:rPr>
      <w:b/>
      <w:sz w:val="28"/>
    </w:rPr>
  </w:style>
  <w:style w:type="paragraph" w:customStyle="1" w:styleId="SubLevel2Bold">
    <w:name w:val="Sub Level 2 Bold"/>
    <w:basedOn w:val="SubLevel2"/>
    <w:next w:val="Normal"/>
    <w:link w:val="SubLevel2BoldChar"/>
    <w:rsid w:val="009D357A"/>
    <w:pPr>
      <w:keepNext/>
    </w:pPr>
    <w:rPr>
      <w:b/>
    </w:rPr>
  </w:style>
  <w:style w:type="paragraph" w:customStyle="1" w:styleId="Level2Bold">
    <w:name w:val="Level 2 Bold"/>
    <w:basedOn w:val="Level2"/>
    <w:next w:val="Normal"/>
    <w:link w:val="Level2BoldChar"/>
    <w:rsid w:val="009D357A"/>
    <w:pPr>
      <w:keepNext/>
      <w:jc w:val="left"/>
    </w:pPr>
    <w:rPr>
      <w:b/>
    </w:rPr>
  </w:style>
  <w:style w:type="paragraph" w:customStyle="1" w:styleId="Level3Bold">
    <w:name w:val="Level 3 Bold"/>
    <w:basedOn w:val="Level3"/>
    <w:next w:val="Normal"/>
    <w:link w:val="Level3BoldChar"/>
    <w:rsid w:val="009D357A"/>
    <w:pPr>
      <w:keepNext/>
    </w:pPr>
    <w:rPr>
      <w:b/>
    </w:rPr>
  </w:style>
  <w:style w:type="paragraph" w:customStyle="1" w:styleId="Level4Bold">
    <w:name w:val="Level 4 Bold"/>
    <w:basedOn w:val="Level4"/>
    <w:next w:val="Normal"/>
    <w:rsid w:val="009D357A"/>
    <w:pPr>
      <w:keepNext/>
    </w:pPr>
    <w:rPr>
      <w:b/>
    </w:rPr>
  </w:style>
  <w:style w:type="paragraph" w:customStyle="1" w:styleId="Bullet3">
    <w:name w:val="Bullet 3"/>
    <w:basedOn w:val="Bullet2"/>
    <w:next w:val="Normal"/>
    <w:rsid w:val="009D357A"/>
    <w:pPr>
      <w:numPr>
        <w:numId w:val="12"/>
      </w:numPr>
    </w:pPr>
  </w:style>
  <w:style w:type="paragraph" w:customStyle="1" w:styleId="Block3">
    <w:name w:val="Block 3"/>
    <w:basedOn w:val="Block2"/>
    <w:next w:val="Normal"/>
    <w:rsid w:val="009D357A"/>
    <w:pPr>
      <w:ind w:left="1985"/>
    </w:pPr>
  </w:style>
  <w:style w:type="paragraph" w:styleId="DocumentMap">
    <w:name w:val="Document Map"/>
    <w:basedOn w:val="Normal"/>
    <w:semiHidden/>
    <w:rsid w:val="009D357A"/>
    <w:pPr>
      <w:shd w:val="clear" w:color="auto" w:fill="000080"/>
    </w:pPr>
    <w:rPr>
      <w:rFonts w:ascii="Tahoma" w:hAnsi="Tahoma" w:cs="Tahoma"/>
      <w:sz w:val="20"/>
      <w:szCs w:val="20"/>
    </w:rPr>
  </w:style>
  <w:style w:type="paragraph" w:customStyle="1" w:styleId="AMODTable">
    <w:name w:val="AMOD Table"/>
    <w:basedOn w:val="Normal"/>
    <w:rsid w:val="009D357A"/>
    <w:pPr>
      <w:spacing w:before="120"/>
    </w:pPr>
  </w:style>
  <w:style w:type="character" w:customStyle="1" w:styleId="Block1Char">
    <w:name w:val="Block 1 Char"/>
    <w:basedOn w:val="DefaultParagraphFont"/>
    <w:link w:val="Block1"/>
    <w:rsid w:val="009D357A"/>
    <w:rPr>
      <w:sz w:val="24"/>
      <w:szCs w:val="24"/>
    </w:rPr>
  </w:style>
  <w:style w:type="character" w:customStyle="1" w:styleId="Quote-1BlockChar">
    <w:name w:val="Quote-1 Block Char"/>
    <w:basedOn w:val="DefaultParagraphFont"/>
    <w:link w:val="Quote-1Block"/>
    <w:rsid w:val="009D357A"/>
    <w:rPr>
      <w:sz w:val="24"/>
      <w:lang w:val="en-GB" w:eastAsia="en-US"/>
    </w:rPr>
  </w:style>
  <w:style w:type="paragraph" w:customStyle="1" w:styleId="SubLevel3">
    <w:name w:val="Sub Level 3"/>
    <w:basedOn w:val="Normal"/>
    <w:next w:val="Normal"/>
    <w:link w:val="SubLevel3Char"/>
    <w:rsid w:val="009D357A"/>
    <w:pPr>
      <w:numPr>
        <w:ilvl w:val="3"/>
        <w:numId w:val="11"/>
      </w:numPr>
    </w:pPr>
  </w:style>
  <w:style w:type="paragraph" w:customStyle="1" w:styleId="SubLevel4">
    <w:name w:val="Sub Level 4"/>
    <w:basedOn w:val="Normal"/>
    <w:next w:val="Normal"/>
    <w:rsid w:val="009D357A"/>
    <w:pPr>
      <w:numPr>
        <w:ilvl w:val="4"/>
        <w:numId w:val="11"/>
      </w:numPr>
    </w:pPr>
  </w:style>
  <w:style w:type="paragraph" w:customStyle="1" w:styleId="SubLevel3Bold">
    <w:name w:val="Sub Level 3 Bold"/>
    <w:basedOn w:val="SubLevel3"/>
    <w:next w:val="Normal"/>
    <w:rsid w:val="009D357A"/>
    <w:pPr>
      <w:keepNext/>
    </w:pPr>
    <w:rPr>
      <w:b/>
    </w:rPr>
  </w:style>
  <w:style w:type="paragraph" w:customStyle="1" w:styleId="SubLevel4Bold">
    <w:name w:val="Sub Level 4 Bold"/>
    <w:basedOn w:val="SubLevel4"/>
    <w:next w:val="Normal"/>
    <w:rsid w:val="009D357A"/>
    <w:pPr>
      <w:keepNext/>
    </w:pPr>
    <w:rPr>
      <w:b/>
    </w:rPr>
  </w:style>
  <w:style w:type="paragraph" w:customStyle="1" w:styleId="StyleLevel3Bold">
    <w:name w:val="Style Level 3 + Bold"/>
    <w:basedOn w:val="Level3"/>
    <w:link w:val="StyleLevel3BoldChar"/>
    <w:rsid w:val="009D357A"/>
    <w:pPr>
      <w:keepNext/>
    </w:pPr>
    <w:rPr>
      <w:b/>
      <w:bCs/>
    </w:rPr>
  </w:style>
  <w:style w:type="character" w:customStyle="1" w:styleId="StyleLevel3BoldChar">
    <w:name w:val="Style Level 3 + Bold Char"/>
    <w:basedOn w:val="Level3Char"/>
    <w:link w:val="StyleLevel3Bold"/>
    <w:rsid w:val="009D357A"/>
    <w:rPr>
      <w:b/>
      <w:bCs/>
      <w:sz w:val="24"/>
      <w:szCs w:val="24"/>
    </w:rPr>
  </w:style>
  <w:style w:type="paragraph" w:customStyle="1" w:styleId="Level4A">
    <w:name w:val="Level 4A"/>
    <w:basedOn w:val="Normal"/>
    <w:next w:val="Normal"/>
    <w:rsid w:val="005C30D6"/>
    <w:pPr>
      <w:keepNext/>
      <w:numPr>
        <w:numId w:val="14"/>
      </w:numPr>
      <w:spacing w:before="480"/>
    </w:pPr>
    <w:rPr>
      <w:b/>
      <w:sz w:val="28"/>
      <w:lang w:val="en-GB"/>
    </w:rPr>
  </w:style>
  <w:style w:type="character" w:customStyle="1" w:styleId="Heading3Char1">
    <w:name w:val="Heading 3 Char1"/>
    <w:aliases w:val="h3 Char"/>
    <w:basedOn w:val="DefaultParagraphFont"/>
    <w:rsid w:val="0092443B"/>
    <w:rPr>
      <w:rFonts w:ascii="Arial" w:hAnsi="Arial" w:cs="Arial"/>
      <w:b/>
      <w:bCs/>
      <w:sz w:val="26"/>
      <w:szCs w:val="26"/>
      <w:lang w:val="en-AU" w:eastAsia="en-AU" w:bidi="ar-SA"/>
    </w:rPr>
  </w:style>
  <w:style w:type="character" w:customStyle="1" w:styleId="Heading2Char1">
    <w:name w:val="Heading 2 Char1"/>
    <w:aliases w:val="p Char"/>
    <w:basedOn w:val="DefaultParagraphFont"/>
    <w:rsid w:val="0092443B"/>
    <w:rPr>
      <w:rFonts w:ascii="Arial" w:hAnsi="Arial" w:cs="Arial"/>
      <w:b/>
      <w:bCs/>
      <w:i/>
      <w:iCs/>
      <w:sz w:val="28"/>
      <w:szCs w:val="28"/>
      <w:lang w:val="en-AU" w:eastAsia="en-AU" w:bidi="ar-SA"/>
    </w:rPr>
  </w:style>
  <w:style w:type="character" w:customStyle="1" w:styleId="Level2BoldChar">
    <w:name w:val="Level 2 Bold Char"/>
    <w:basedOn w:val="Level2Char"/>
    <w:link w:val="Level2Bold"/>
    <w:rsid w:val="009D357A"/>
    <w:rPr>
      <w:rFonts w:ascii="Arial" w:hAnsi="Arial" w:cs="Arial"/>
      <w:b/>
      <w:bCs/>
      <w:i w:val="0"/>
      <w:iCs/>
      <w:sz w:val="24"/>
      <w:szCs w:val="28"/>
    </w:rPr>
  </w:style>
  <w:style w:type="character" w:customStyle="1" w:styleId="CharacterStyle3">
    <w:name w:val="Character Style 3"/>
    <w:rsid w:val="00D604A1"/>
    <w:rPr>
      <w:b/>
      <w:bCs/>
      <w:color w:val="0000FF"/>
      <w:sz w:val="24"/>
      <w:szCs w:val="24"/>
      <w:u w:val="single"/>
    </w:rPr>
  </w:style>
  <w:style w:type="paragraph" w:customStyle="1" w:styleId="level20">
    <w:name w:val="level2"/>
    <w:basedOn w:val="Normal"/>
    <w:rsid w:val="00D604A1"/>
    <w:pPr>
      <w:ind w:left="851" w:hanging="851"/>
    </w:pPr>
  </w:style>
  <w:style w:type="character" w:customStyle="1" w:styleId="stylelevel2boldchar0">
    <w:name w:val="stylelevel2boldchar"/>
    <w:basedOn w:val="DefaultParagraphFont"/>
    <w:rsid w:val="00D604A1"/>
    <w:rPr>
      <w:rFonts w:ascii="Arial" w:hAnsi="Arial" w:cs="Arial" w:hint="default"/>
      <w:b/>
      <w:bCs/>
    </w:rPr>
  </w:style>
  <w:style w:type="character" w:customStyle="1" w:styleId="Block2Char">
    <w:name w:val="Block 2 Char"/>
    <w:basedOn w:val="DefaultParagraphFont"/>
    <w:link w:val="Block2"/>
    <w:rsid w:val="009D357A"/>
    <w:rPr>
      <w:sz w:val="24"/>
      <w:szCs w:val="24"/>
    </w:rPr>
  </w:style>
  <w:style w:type="character" w:customStyle="1" w:styleId="SubLevel3Char">
    <w:name w:val="Sub Level 3 Char"/>
    <w:basedOn w:val="DefaultParagraphFont"/>
    <w:link w:val="SubLevel3"/>
    <w:rsid w:val="009D357A"/>
    <w:rPr>
      <w:sz w:val="24"/>
      <w:szCs w:val="24"/>
    </w:rPr>
  </w:style>
  <w:style w:type="character" w:customStyle="1" w:styleId="BlockLevel2Char">
    <w:name w:val="Block Level 2 Char"/>
    <w:basedOn w:val="DefaultParagraphFont"/>
    <w:link w:val="BlockLevel2"/>
    <w:locked/>
    <w:rsid w:val="00C76199"/>
    <w:rPr>
      <w:sz w:val="24"/>
      <w:lang w:val="en-GB" w:eastAsia="en-US"/>
    </w:rPr>
  </w:style>
  <w:style w:type="paragraph" w:customStyle="1" w:styleId="LevelB2">
    <w:name w:val="Level B2"/>
    <w:basedOn w:val="Normal"/>
    <w:next w:val="Normal"/>
    <w:autoRedefine/>
    <w:rsid w:val="009D357A"/>
    <w:pPr>
      <w:numPr>
        <w:ilvl w:val="1"/>
        <w:numId w:val="15"/>
      </w:numPr>
      <w:spacing w:line="270" w:lineRule="exact"/>
      <w:outlineLvl w:val="1"/>
    </w:pPr>
    <w:rPr>
      <w:b/>
      <w:szCs w:val="20"/>
      <w:lang w:val="en-GB"/>
    </w:rPr>
  </w:style>
  <w:style w:type="paragraph" w:customStyle="1" w:styleId="History">
    <w:name w:val="History"/>
    <w:basedOn w:val="Normal"/>
    <w:next w:val="Normal"/>
    <w:link w:val="HistoryChar"/>
    <w:rsid w:val="009D357A"/>
    <w:pPr>
      <w:keepNext/>
    </w:pPr>
    <w:rPr>
      <w:sz w:val="20"/>
    </w:rPr>
  </w:style>
  <w:style w:type="paragraph" w:customStyle="1" w:styleId="Orderitem">
    <w:name w:val="Order_item"/>
    <w:basedOn w:val="Normal"/>
    <w:next w:val="Normal"/>
    <w:link w:val="OrderitemCharChar"/>
    <w:rsid w:val="009D357A"/>
    <w:pPr>
      <w:numPr>
        <w:numId w:val="16"/>
      </w:numPr>
      <w:tabs>
        <w:tab w:val="clear" w:pos="851"/>
        <w:tab w:val="left" w:pos="720"/>
      </w:tabs>
    </w:pPr>
  </w:style>
  <w:style w:type="character" w:customStyle="1" w:styleId="SubLevel1Char">
    <w:name w:val="Sub Level 1 Char"/>
    <w:basedOn w:val="DefaultParagraphFont"/>
    <w:link w:val="SubLevel1"/>
    <w:rsid w:val="009D357A"/>
    <w:rPr>
      <w:sz w:val="24"/>
      <w:szCs w:val="24"/>
    </w:rPr>
  </w:style>
  <w:style w:type="character" w:customStyle="1" w:styleId="OrderitemCharChar">
    <w:name w:val="Order_item Char Char"/>
    <w:basedOn w:val="DefaultParagraphFont"/>
    <w:link w:val="Orderitem"/>
    <w:rsid w:val="009D357A"/>
    <w:rPr>
      <w:sz w:val="24"/>
      <w:szCs w:val="24"/>
    </w:rPr>
  </w:style>
  <w:style w:type="paragraph" w:customStyle="1" w:styleId="access">
    <w:name w:val="access"/>
    <w:rsid w:val="009D357A"/>
    <w:pPr>
      <w:spacing w:before="200" w:after="60" w:line="270" w:lineRule="exact"/>
      <w:jc w:val="both"/>
    </w:pPr>
    <w:rPr>
      <w:sz w:val="24"/>
      <w:szCs w:val="24"/>
    </w:rPr>
  </w:style>
  <w:style w:type="paragraph" w:customStyle="1" w:styleId="nes">
    <w:name w:val="nes"/>
    <w:rsid w:val="009D357A"/>
    <w:pPr>
      <w:spacing w:before="200" w:after="60" w:line="270" w:lineRule="exact"/>
      <w:jc w:val="both"/>
    </w:pPr>
    <w:rPr>
      <w:sz w:val="24"/>
      <w:szCs w:val="24"/>
    </w:rPr>
  </w:style>
  <w:style w:type="paragraph" w:customStyle="1" w:styleId="Footer1">
    <w:name w:val="Footer1"/>
    <w:rsid w:val="009D357A"/>
    <w:pPr>
      <w:tabs>
        <w:tab w:val="center" w:pos="4153"/>
        <w:tab w:val="right" w:pos="8306"/>
      </w:tabs>
      <w:spacing w:before="200" w:after="60" w:line="270" w:lineRule="exact"/>
      <w:jc w:val="both"/>
    </w:pPr>
    <w:rPr>
      <w:sz w:val="24"/>
      <w:szCs w:val="24"/>
    </w:rPr>
  </w:style>
  <w:style w:type="paragraph" w:customStyle="1" w:styleId="foot2010">
    <w:name w:val="foot2010"/>
    <w:rsid w:val="009D357A"/>
    <w:pPr>
      <w:spacing w:before="200" w:after="60"/>
      <w:jc w:val="both"/>
    </w:pPr>
    <w:rPr>
      <w:sz w:val="24"/>
      <w:szCs w:val="24"/>
    </w:rPr>
  </w:style>
  <w:style w:type="paragraph" w:customStyle="1" w:styleId="lhdef">
    <w:name w:val="lhdef"/>
    <w:rsid w:val="009D357A"/>
    <w:pPr>
      <w:spacing w:before="200" w:after="60"/>
      <w:ind w:left="851"/>
      <w:jc w:val="both"/>
    </w:pPr>
    <w:rPr>
      <w:sz w:val="24"/>
      <w:szCs w:val="24"/>
    </w:rPr>
  </w:style>
  <w:style w:type="paragraph" w:customStyle="1" w:styleId="lhicov">
    <w:name w:val="lhicov"/>
    <w:rsid w:val="009D357A"/>
    <w:pPr>
      <w:tabs>
        <w:tab w:val="num" w:pos="851"/>
      </w:tabs>
      <w:spacing w:before="200" w:after="60"/>
      <w:ind w:left="851" w:hanging="851"/>
      <w:jc w:val="both"/>
      <w:outlineLvl w:val="2"/>
    </w:pPr>
    <w:rPr>
      <w:rFonts w:cs="Arial"/>
      <w:bCs/>
      <w:iCs/>
      <w:sz w:val="24"/>
      <w:szCs w:val="28"/>
    </w:rPr>
  </w:style>
  <w:style w:type="paragraph" w:customStyle="1" w:styleId="lhocov">
    <w:name w:val="lhocov"/>
    <w:rsid w:val="009D357A"/>
    <w:pPr>
      <w:tabs>
        <w:tab w:val="num" w:pos="851"/>
      </w:tabs>
      <w:spacing w:before="200" w:after="60"/>
      <w:ind w:left="851" w:hanging="851"/>
      <w:jc w:val="both"/>
      <w:outlineLvl w:val="2"/>
    </w:pPr>
    <w:rPr>
      <w:rFonts w:cs="Arial"/>
      <w:bCs/>
      <w:iCs/>
      <w:sz w:val="24"/>
      <w:szCs w:val="28"/>
    </w:rPr>
  </w:style>
  <w:style w:type="paragraph" w:customStyle="1" w:styleId="lhiocov">
    <w:name w:val="lhiocov"/>
    <w:rsid w:val="009D357A"/>
    <w:pPr>
      <w:tabs>
        <w:tab w:val="num" w:pos="851"/>
      </w:tabs>
      <w:spacing w:before="200" w:after="60"/>
      <w:ind w:left="851" w:hanging="851"/>
      <w:jc w:val="both"/>
      <w:outlineLvl w:val="2"/>
    </w:pPr>
    <w:rPr>
      <w:rFonts w:cs="Arial"/>
      <w:bCs/>
      <w:iCs/>
      <w:sz w:val="24"/>
      <w:szCs w:val="28"/>
    </w:rPr>
  </w:style>
  <w:style w:type="paragraph" w:customStyle="1" w:styleId="gtio">
    <w:name w:val="gtio"/>
    <w:rsid w:val="009D357A"/>
    <w:pPr>
      <w:tabs>
        <w:tab w:val="num" w:pos="851"/>
      </w:tabs>
      <w:spacing w:before="200" w:after="60"/>
      <w:ind w:left="851" w:hanging="851"/>
      <w:jc w:val="both"/>
      <w:outlineLvl w:val="2"/>
    </w:pPr>
    <w:rPr>
      <w:rFonts w:cs="Arial"/>
      <w:bCs/>
      <w:iCs/>
      <w:sz w:val="24"/>
      <w:szCs w:val="28"/>
    </w:rPr>
  </w:style>
  <w:style w:type="character" w:customStyle="1" w:styleId="h3CharChar1">
    <w:name w:val="h3 Char Char1"/>
    <w:basedOn w:val="DefaultParagraphFont"/>
    <w:rsid w:val="007A6A72"/>
    <w:rPr>
      <w:rFonts w:ascii="Arial" w:hAnsi="Arial" w:cs="Arial"/>
      <w:b/>
      <w:bCs/>
      <w:sz w:val="26"/>
      <w:szCs w:val="26"/>
    </w:rPr>
  </w:style>
  <w:style w:type="character" w:customStyle="1" w:styleId="pCharChar1">
    <w:name w:val="p Char Char1"/>
    <w:basedOn w:val="DefaultParagraphFont"/>
    <w:rsid w:val="007A6A72"/>
    <w:rPr>
      <w:rFonts w:ascii="Arial" w:hAnsi="Arial" w:cs="Arial"/>
      <w:b/>
      <w:bCs/>
      <w:i/>
      <w:iCs/>
      <w:sz w:val="28"/>
      <w:szCs w:val="28"/>
    </w:rPr>
  </w:style>
  <w:style w:type="character" w:customStyle="1" w:styleId="HistoryChar">
    <w:name w:val="History Char"/>
    <w:basedOn w:val="DefaultParagraphFont"/>
    <w:link w:val="History"/>
    <w:rsid w:val="009D2E37"/>
    <w:rPr>
      <w:szCs w:val="24"/>
    </w:rPr>
  </w:style>
  <w:style w:type="paragraph" w:customStyle="1" w:styleId="amodtable0">
    <w:name w:val="amodtable"/>
    <w:basedOn w:val="Normal"/>
    <w:rsid w:val="009D357A"/>
    <w:pPr>
      <w:spacing w:before="120"/>
    </w:pPr>
  </w:style>
  <w:style w:type="character" w:customStyle="1" w:styleId="Heading3Char">
    <w:name w:val="Heading 3 Char"/>
    <w:aliases w:val="h3 Char1"/>
    <w:basedOn w:val="DefaultParagraphFont"/>
    <w:link w:val="Heading3"/>
    <w:rsid w:val="009D357A"/>
    <w:rPr>
      <w:rFonts w:ascii="Arial" w:hAnsi="Arial" w:cs="Arial"/>
      <w:b/>
      <w:bCs/>
      <w:sz w:val="26"/>
      <w:szCs w:val="26"/>
    </w:rPr>
  </w:style>
  <w:style w:type="character" w:customStyle="1" w:styleId="Heading2Char">
    <w:name w:val="Heading 2 Char"/>
    <w:aliases w:val="p Char1"/>
    <w:basedOn w:val="DefaultParagraphFont"/>
    <w:link w:val="Heading2"/>
    <w:rsid w:val="009D357A"/>
    <w:rPr>
      <w:rFonts w:ascii="Arial" w:hAnsi="Arial" w:cs="Arial"/>
      <w:b/>
      <w:bCs/>
      <w:i/>
      <w:iCs/>
      <w:sz w:val="28"/>
      <w:szCs w:val="28"/>
    </w:rPr>
  </w:style>
  <w:style w:type="paragraph" w:customStyle="1" w:styleId="Footer10">
    <w:name w:val="Footer10"/>
    <w:rsid w:val="002F1863"/>
    <w:pPr>
      <w:tabs>
        <w:tab w:val="center" w:pos="4153"/>
        <w:tab w:val="right" w:pos="8306"/>
      </w:tabs>
      <w:spacing w:before="200" w:after="60" w:line="270" w:lineRule="exact"/>
      <w:jc w:val="both"/>
    </w:pPr>
    <w:rPr>
      <w:sz w:val="24"/>
      <w:szCs w:val="24"/>
    </w:rPr>
  </w:style>
  <w:style w:type="character" w:customStyle="1" w:styleId="Level4Char">
    <w:name w:val="Level 4 Char"/>
    <w:basedOn w:val="DefaultParagraphFont"/>
    <w:link w:val="Level4"/>
    <w:locked/>
    <w:rsid w:val="009D357A"/>
    <w:rPr>
      <w:bCs/>
      <w:sz w:val="24"/>
      <w:szCs w:val="28"/>
    </w:rPr>
  </w:style>
  <w:style w:type="paragraph" w:customStyle="1" w:styleId="StyleCenteredLeft-019cm">
    <w:name w:val="Style Centered Left:  -0.19 cm"/>
    <w:basedOn w:val="Normal"/>
    <w:rsid w:val="009D357A"/>
    <w:pPr>
      <w:jc w:val="center"/>
    </w:pPr>
    <w:rPr>
      <w:szCs w:val="20"/>
    </w:rPr>
  </w:style>
  <w:style w:type="paragraph" w:customStyle="1" w:styleId="application">
    <w:name w:val="application"/>
    <w:basedOn w:val="Normal"/>
    <w:rsid w:val="009D357A"/>
  </w:style>
  <w:style w:type="paragraph" w:customStyle="1" w:styleId="trans">
    <w:name w:val="trans"/>
    <w:basedOn w:val="Normal"/>
    <w:next w:val="Normal"/>
    <w:rsid w:val="009D357A"/>
    <w:pPr>
      <w:tabs>
        <w:tab w:val="left" w:pos="709"/>
      </w:tabs>
    </w:pPr>
  </w:style>
  <w:style w:type="paragraph" w:customStyle="1" w:styleId="BlockLevel1">
    <w:name w:val="Block Level 1"/>
    <w:basedOn w:val="Normal"/>
    <w:next w:val="Normal"/>
    <w:rsid w:val="00991DAB"/>
    <w:pPr>
      <w:ind w:left="851"/>
    </w:pPr>
    <w:rPr>
      <w:szCs w:val="20"/>
      <w:lang w:val="en-GB"/>
    </w:rPr>
  </w:style>
  <w:style w:type="character" w:customStyle="1" w:styleId="SubLevel2BoldChar">
    <w:name w:val="Sub Level 2 Bold Char"/>
    <w:basedOn w:val="DefaultParagraphFont"/>
    <w:link w:val="SubLevel2Bold"/>
    <w:rsid w:val="00B61E7A"/>
    <w:rPr>
      <w:b/>
      <w:sz w:val="24"/>
      <w:szCs w:val="24"/>
    </w:rPr>
  </w:style>
  <w:style w:type="character" w:customStyle="1" w:styleId="SubLevel1BoldChar">
    <w:name w:val="Sub Level 1 Bold Char"/>
    <w:basedOn w:val="DefaultParagraphFont"/>
    <w:link w:val="SubLevel1Bold"/>
    <w:rsid w:val="00B61E7A"/>
    <w:rPr>
      <w:b/>
      <w:sz w:val="28"/>
      <w:szCs w:val="24"/>
    </w:rPr>
  </w:style>
  <w:style w:type="character" w:customStyle="1" w:styleId="SubLevel2Char">
    <w:name w:val="Sub Level 2 Char"/>
    <w:basedOn w:val="DefaultParagraphFont"/>
    <w:link w:val="SubLevel2"/>
    <w:rsid w:val="009D357A"/>
    <w:rPr>
      <w:sz w:val="24"/>
      <w:szCs w:val="24"/>
    </w:rPr>
  </w:style>
  <w:style w:type="paragraph" w:customStyle="1" w:styleId="AmodTable14">
    <w:name w:val="AmodTable14"/>
    <w:basedOn w:val="Normal"/>
    <w:next w:val="Normal"/>
    <w:qFormat/>
    <w:rsid w:val="009D357A"/>
    <w:pPr>
      <w:spacing w:before="120"/>
      <w:ind w:left="57"/>
    </w:pPr>
  </w:style>
  <w:style w:type="paragraph" w:customStyle="1" w:styleId="Info">
    <w:name w:val="Info"/>
    <w:basedOn w:val="Normal"/>
    <w:qFormat/>
    <w:rsid w:val="00405AB1"/>
  </w:style>
  <w:style w:type="paragraph" w:customStyle="1" w:styleId="note">
    <w:name w:val="note"/>
    <w:basedOn w:val="Normal"/>
    <w:next w:val="Normal"/>
    <w:autoRedefine/>
    <w:qFormat/>
    <w:rsid w:val="009D357A"/>
    <w:pPr>
      <w:pBdr>
        <w:top w:val="single" w:sz="4" w:space="1" w:color="auto"/>
        <w:left w:val="single" w:sz="4" w:space="4" w:color="auto"/>
        <w:bottom w:val="single" w:sz="4" w:space="1" w:color="auto"/>
        <w:right w:val="single" w:sz="4" w:space="4" w:color="auto"/>
      </w:pBdr>
      <w:shd w:val="clear" w:color="auto" w:fill="D9D9D9" w:themeFill="background1" w:themeFillShade="D9"/>
    </w:pPr>
  </w:style>
  <w:style w:type="character" w:customStyle="1" w:styleId="Level3BoldChar">
    <w:name w:val="Level 3 Bold Char"/>
    <w:basedOn w:val="Level3Char"/>
    <w:link w:val="Level3Bold"/>
    <w:rsid w:val="00456EE6"/>
    <w:rPr>
      <w:b/>
      <w:sz w:val="24"/>
      <w:szCs w:val="24"/>
    </w:rPr>
  </w:style>
  <w:style w:type="character" w:customStyle="1" w:styleId="Level2-BoldChar">
    <w:name w:val="Level 2-Bold Char"/>
    <w:basedOn w:val="DefaultParagraphFont"/>
    <w:link w:val="Level2-Bold"/>
    <w:rsid w:val="0041652B"/>
    <w:rPr>
      <w:b/>
      <w:sz w:val="22"/>
      <w:lang w:val="en-GB" w:eastAsia="en-US"/>
    </w:rPr>
  </w:style>
  <w:style w:type="character" w:customStyle="1" w:styleId="StyleLevel2BoldChar">
    <w:name w:val="Style Level 2 + Bold Char"/>
    <w:basedOn w:val="Level2Char"/>
    <w:link w:val="StyleLevel2Bold"/>
    <w:rsid w:val="0041652B"/>
    <w:rPr>
      <w:rFonts w:ascii="Arial" w:hAnsi="Arial" w:cs="Arial"/>
      <w:b/>
      <w:bCs/>
      <w:i w:val="0"/>
      <w:iCs w:val="0"/>
      <w:sz w:val="24"/>
      <w:szCs w:val="28"/>
    </w:rPr>
  </w:style>
  <w:style w:type="paragraph" w:customStyle="1" w:styleId="level30">
    <w:name w:val="level3"/>
    <w:basedOn w:val="Normal"/>
    <w:rsid w:val="0041652B"/>
    <w:pPr>
      <w:ind w:left="1134" w:hanging="1134"/>
    </w:pPr>
    <w:rPr>
      <w:lang w:val="en-US"/>
    </w:rPr>
  </w:style>
  <w:style w:type="character" w:styleId="CommentReference">
    <w:name w:val="annotation reference"/>
    <w:basedOn w:val="DefaultParagraphFont"/>
    <w:uiPriority w:val="99"/>
    <w:rsid w:val="0041652B"/>
    <w:rPr>
      <w:sz w:val="16"/>
      <w:szCs w:val="16"/>
    </w:rPr>
  </w:style>
  <w:style w:type="paragraph" w:styleId="CommentText">
    <w:name w:val="annotation text"/>
    <w:basedOn w:val="Normal"/>
    <w:link w:val="CommentTextChar"/>
    <w:uiPriority w:val="99"/>
    <w:rsid w:val="0041652B"/>
    <w:rPr>
      <w:sz w:val="20"/>
      <w:szCs w:val="20"/>
    </w:rPr>
  </w:style>
  <w:style w:type="character" w:customStyle="1" w:styleId="CommentTextChar">
    <w:name w:val="Comment Text Char"/>
    <w:basedOn w:val="DefaultParagraphFont"/>
    <w:link w:val="CommentText"/>
    <w:uiPriority w:val="99"/>
    <w:rsid w:val="0041652B"/>
  </w:style>
  <w:style w:type="paragraph" w:styleId="CommentSubject">
    <w:name w:val="annotation subject"/>
    <w:basedOn w:val="CommentText"/>
    <w:next w:val="CommentText"/>
    <w:link w:val="CommentSubjectChar"/>
    <w:rsid w:val="0041652B"/>
    <w:rPr>
      <w:b/>
      <w:bCs/>
    </w:rPr>
  </w:style>
  <w:style w:type="character" w:customStyle="1" w:styleId="CommentSubjectChar">
    <w:name w:val="Comment Subject Char"/>
    <w:basedOn w:val="CommentTextChar"/>
    <w:link w:val="CommentSubject"/>
    <w:rsid w:val="0041652B"/>
    <w:rPr>
      <w:b/>
      <w:bCs/>
    </w:rPr>
  </w:style>
  <w:style w:type="character" w:customStyle="1" w:styleId="FooterChar">
    <w:name w:val="Footer Char"/>
    <w:basedOn w:val="DefaultParagraphFont"/>
    <w:link w:val="Footer"/>
    <w:rsid w:val="0041652B"/>
    <w:rPr>
      <w:sz w:val="24"/>
      <w:szCs w:val="24"/>
    </w:rPr>
  </w:style>
  <w:style w:type="paragraph" w:customStyle="1" w:styleId="maintitle">
    <w:name w:val="main title"/>
    <w:next w:val="Normal"/>
    <w:rsid w:val="0041652B"/>
    <w:pPr>
      <w:spacing w:before="800" w:after="120"/>
    </w:pPr>
    <w:rPr>
      <w:rFonts w:ascii="Arial" w:hAnsi="Arial"/>
      <w:b/>
      <w:color w:val="872434"/>
      <w:sz w:val="40"/>
      <w:szCs w:val="40"/>
      <w:lang w:val="en-US" w:eastAsia="en-US"/>
    </w:rPr>
  </w:style>
  <w:style w:type="paragraph" w:styleId="ListParagraph">
    <w:name w:val="List Paragraph"/>
    <w:basedOn w:val="Normal"/>
    <w:uiPriority w:val="34"/>
    <w:qFormat/>
    <w:rsid w:val="0041652B"/>
    <w:pPr>
      <w:ind w:left="720"/>
      <w:contextualSpacing/>
    </w:pPr>
    <w:rPr>
      <w:rFonts w:ascii="Arial" w:hAnsi="Arial"/>
      <w:sz w:val="22"/>
    </w:rPr>
  </w:style>
  <w:style w:type="numbering" w:customStyle="1" w:styleId="OutlineList2">
    <w:name w:val="OutlineList2"/>
    <w:uiPriority w:val="99"/>
    <w:rsid w:val="0041652B"/>
    <w:pPr>
      <w:numPr>
        <w:numId w:val="19"/>
      </w:numPr>
    </w:pPr>
  </w:style>
  <w:style w:type="paragraph" w:customStyle="1" w:styleId="block10">
    <w:name w:val="block1"/>
    <w:basedOn w:val="Normal"/>
    <w:rsid w:val="0041652B"/>
    <w:pPr>
      <w:spacing w:before="240" w:after="180"/>
      <w:ind w:left="840"/>
    </w:pPr>
  </w:style>
  <w:style w:type="paragraph" w:customStyle="1" w:styleId="owapara">
    <w:name w:val="owapara"/>
    <w:basedOn w:val="Normal"/>
    <w:rsid w:val="0041652B"/>
  </w:style>
  <w:style w:type="character" w:customStyle="1" w:styleId="apple-converted-space">
    <w:name w:val="apple-converted-space"/>
    <w:basedOn w:val="DefaultParagraphFont"/>
    <w:rsid w:val="008E24BB"/>
  </w:style>
  <w:style w:type="table" w:customStyle="1" w:styleId="TableGrid10">
    <w:name w:val="Table Grid1"/>
    <w:basedOn w:val="TableNormal"/>
    <w:next w:val="TableGrid"/>
    <w:rsid w:val="00FF2DC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3036"/>
    <w:rPr>
      <w:sz w:val="24"/>
      <w:szCs w:val="24"/>
    </w:rPr>
  </w:style>
  <w:style w:type="paragraph" w:styleId="NoSpacing">
    <w:name w:val="No Spacing"/>
    <w:uiPriority w:val="1"/>
    <w:qFormat/>
    <w:rsid w:val="00EF77B6"/>
    <w:pPr>
      <w:jc w:val="both"/>
    </w:pPr>
    <w:rPr>
      <w:sz w:val="24"/>
      <w:szCs w:val="24"/>
    </w:rPr>
  </w:style>
  <w:style w:type="character" w:styleId="UnresolvedMention">
    <w:name w:val="Unresolved Mention"/>
    <w:basedOn w:val="DefaultParagraphFont"/>
    <w:uiPriority w:val="99"/>
    <w:semiHidden/>
    <w:unhideWhenUsed/>
    <w:rsid w:val="00340E5B"/>
    <w:rPr>
      <w:color w:val="605E5C"/>
      <w:shd w:val="clear" w:color="auto" w:fill="E1DFDD"/>
    </w:rPr>
  </w:style>
  <w:style w:type="paragraph" w:customStyle="1" w:styleId="tablenote">
    <w:name w:val="tablenote"/>
    <w:basedOn w:val="Normal"/>
    <w:qFormat/>
    <w:rsid w:val="009D357A"/>
    <w:pPr>
      <w:spacing w:before="120"/>
      <w:ind w:left="851"/>
    </w:pPr>
  </w:style>
  <w:style w:type="paragraph" w:customStyle="1" w:styleId="tablenote15">
    <w:name w:val="tablenote1.5"/>
    <w:basedOn w:val="tablenote"/>
    <w:qFormat/>
    <w:rsid w:val="009D357A"/>
    <w:rPr>
      <w:sz w:val="22"/>
    </w:rPr>
  </w:style>
  <w:style w:type="paragraph" w:customStyle="1" w:styleId="tablenote0">
    <w:name w:val="tablenote0"/>
    <w:basedOn w:val="Normal"/>
    <w:qFormat/>
    <w:rsid w:val="009D357A"/>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1438083">
      <w:bodyDiv w:val="1"/>
      <w:marLeft w:val="0"/>
      <w:marRight w:val="0"/>
      <w:marTop w:val="0"/>
      <w:marBottom w:val="0"/>
      <w:divBdr>
        <w:top w:val="none" w:sz="0" w:space="0" w:color="auto"/>
        <w:left w:val="none" w:sz="0" w:space="0" w:color="auto"/>
        <w:bottom w:val="none" w:sz="0" w:space="0" w:color="auto"/>
        <w:right w:val="none" w:sz="0" w:space="0" w:color="auto"/>
      </w:divBdr>
    </w:div>
    <w:div w:id="60763012">
      <w:bodyDiv w:val="1"/>
      <w:marLeft w:val="0"/>
      <w:marRight w:val="0"/>
      <w:marTop w:val="0"/>
      <w:marBottom w:val="0"/>
      <w:divBdr>
        <w:top w:val="none" w:sz="0" w:space="0" w:color="auto"/>
        <w:left w:val="none" w:sz="0" w:space="0" w:color="auto"/>
        <w:bottom w:val="none" w:sz="0" w:space="0" w:color="auto"/>
        <w:right w:val="none" w:sz="0" w:space="0" w:color="auto"/>
      </w:divBdr>
    </w:div>
    <w:div w:id="84811704">
      <w:bodyDiv w:val="1"/>
      <w:marLeft w:val="0"/>
      <w:marRight w:val="0"/>
      <w:marTop w:val="0"/>
      <w:marBottom w:val="0"/>
      <w:divBdr>
        <w:top w:val="none" w:sz="0" w:space="0" w:color="auto"/>
        <w:left w:val="none" w:sz="0" w:space="0" w:color="auto"/>
        <w:bottom w:val="none" w:sz="0" w:space="0" w:color="auto"/>
        <w:right w:val="none" w:sz="0" w:space="0" w:color="auto"/>
      </w:divBdr>
    </w:div>
    <w:div w:id="103690379">
      <w:bodyDiv w:val="1"/>
      <w:marLeft w:val="0"/>
      <w:marRight w:val="0"/>
      <w:marTop w:val="0"/>
      <w:marBottom w:val="0"/>
      <w:divBdr>
        <w:top w:val="none" w:sz="0" w:space="0" w:color="auto"/>
        <w:left w:val="none" w:sz="0" w:space="0" w:color="auto"/>
        <w:bottom w:val="none" w:sz="0" w:space="0" w:color="auto"/>
        <w:right w:val="none" w:sz="0" w:space="0" w:color="auto"/>
      </w:divBdr>
    </w:div>
    <w:div w:id="110786920">
      <w:bodyDiv w:val="1"/>
      <w:marLeft w:val="0"/>
      <w:marRight w:val="0"/>
      <w:marTop w:val="0"/>
      <w:marBottom w:val="0"/>
      <w:divBdr>
        <w:top w:val="none" w:sz="0" w:space="0" w:color="auto"/>
        <w:left w:val="none" w:sz="0" w:space="0" w:color="auto"/>
        <w:bottom w:val="none" w:sz="0" w:space="0" w:color="auto"/>
        <w:right w:val="none" w:sz="0" w:space="0" w:color="auto"/>
      </w:divBdr>
    </w:div>
    <w:div w:id="136842023">
      <w:bodyDiv w:val="1"/>
      <w:marLeft w:val="0"/>
      <w:marRight w:val="0"/>
      <w:marTop w:val="0"/>
      <w:marBottom w:val="0"/>
      <w:divBdr>
        <w:top w:val="none" w:sz="0" w:space="0" w:color="auto"/>
        <w:left w:val="none" w:sz="0" w:space="0" w:color="auto"/>
        <w:bottom w:val="none" w:sz="0" w:space="0" w:color="auto"/>
        <w:right w:val="none" w:sz="0" w:space="0" w:color="auto"/>
      </w:divBdr>
    </w:div>
    <w:div w:id="147552421">
      <w:bodyDiv w:val="1"/>
      <w:marLeft w:val="0"/>
      <w:marRight w:val="0"/>
      <w:marTop w:val="0"/>
      <w:marBottom w:val="0"/>
      <w:divBdr>
        <w:top w:val="none" w:sz="0" w:space="0" w:color="auto"/>
        <w:left w:val="none" w:sz="0" w:space="0" w:color="auto"/>
        <w:bottom w:val="none" w:sz="0" w:space="0" w:color="auto"/>
        <w:right w:val="none" w:sz="0" w:space="0" w:color="auto"/>
      </w:divBdr>
    </w:div>
    <w:div w:id="198858322">
      <w:bodyDiv w:val="1"/>
      <w:marLeft w:val="0"/>
      <w:marRight w:val="0"/>
      <w:marTop w:val="0"/>
      <w:marBottom w:val="0"/>
      <w:divBdr>
        <w:top w:val="none" w:sz="0" w:space="0" w:color="auto"/>
        <w:left w:val="none" w:sz="0" w:space="0" w:color="auto"/>
        <w:bottom w:val="none" w:sz="0" w:space="0" w:color="auto"/>
        <w:right w:val="none" w:sz="0" w:space="0" w:color="auto"/>
      </w:divBdr>
    </w:div>
    <w:div w:id="199317203">
      <w:bodyDiv w:val="1"/>
      <w:marLeft w:val="0"/>
      <w:marRight w:val="0"/>
      <w:marTop w:val="0"/>
      <w:marBottom w:val="0"/>
      <w:divBdr>
        <w:top w:val="none" w:sz="0" w:space="0" w:color="auto"/>
        <w:left w:val="none" w:sz="0" w:space="0" w:color="auto"/>
        <w:bottom w:val="none" w:sz="0" w:space="0" w:color="auto"/>
        <w:right w:val="none" w:sz="0" w:space="0" w:color="auto"/>
      </w:divBdr>
    </w:div>
    <w:div w:id="206989409">
      <w:bodyDiv w:val="1"/>
      <w:marLeft w:val="0"/>
      <w:marRight w:val="0"/>
      <w:marTop w:val="0"/>
      <w:marBottom w:val="0"/>
      <w:divBdr>
        <w:top w:val="none" w:sz="0" w:space="0" w:color="auto"/>
        <w:left w:val="none" w:sz="0" w:space="0" w:color="auto"/>
        <w:bottom w:val="none" w:sz="0" w:space="0" w:color="auto"/>
        <w:right w:val="none" w:sz="0" w:space="0" w:color="auto"/>
      </w:divBdr>
    </w:div>
    <w:div w:id="217673696">
      <w:bodyDiv w:val="1"/>
      <w:marLeft w:val="0"/>
      <w:marRight w:val="0"/>
      <w:marTop w:val="0"/>
      <w:marBottom w:val="0"/>
      <w:divBdr>
        <w:top w:val="none" w:sz="0" w:space="0" w:color="auto"/>
        <w:left w:val="none" w:sz="0" w:space="0" w:color="auto"/>
        <w:bottom w:val="none" w:sz="0" w:space="0" w:color="auto"/>
        <w:right w:val="none" w:sz="0" w:space="0" w:color="auto"/>
      </w:divBdr>
    </w:div>
    <w:div w:id="222064596">
      <w:bodyDiv w:val="1"/>
      <w:marLeft w:val="0"/>
      <w:marRight w:val="0"/>
      <w:marTop w:val="0"/>
      <w:marBottom w:val="0"/>
      <w:divBdr>
        <w:top w:val="none" w:sz="0" w:space="0" w:color="auto"/>
        <w:left w:val="none" w:sz="0" w:space="0" w:color="auto"/>
        <w:bottom w:val="none" w:sz="0" w:space="0" w:color="auto"/>
        <w:right w:val="none" w:sz="0" w:space="0" w:color="auto"/>
      </w:divBdr>
    </w:div>
    <w:div w:id="275866489">
      <w:bodyDiv w:val="1"/>
      <w:marLeft w:val="0"/>
      <w:marRight w:val="0"/>
      <w:marTop w:val="0"/>
      <w:marBottom w:val="0"/>
      <w:divBdr>
        <w:top w:val="none" w:sz="0" w:space="0" w:color="auto"/>
        <w:left w:val="none" w:sz="0" w:space="0" w:color="auto"/>
        <w:bottom w:val="none" w:sz="0" w:space="0" w:color="auto"/>
        <w:right w:val="none" w:sz="0" w:space="0" w:color="auto"/>
      </w:divBdr>
    </w:div>
    <w:div w:id="357052789">
      <w:bodyDiv w:val="1"/>
      <w:marLeft w:val="0"/>
      <w:marRight w:val="0"/>
      <w:marTop w:val="0"/>
      <w:marBottom w:val="0"/>
      <w:divBdr>
        <w:top w:val="none" w:sz="0" w:space="0" w:color="auto"/>
        <w:left w:val="none" w:sz="0" w:space="0" w:color="auto"/>
        <w:bottom w:val="none" w:sz="0" w:space="0" w:color="auto"/>
        <w:right w:val="none" w:sz="0" w:space="0" w:color="auto"/>
      </w:divBdr>
    </w:div>
    <w:div w:id="438452619">
      <w:bodyDiv w:val="1"/>
      <w:marLeft w:val="0"/>
      <w:marRight w:val="0"/>
      <w:marTop w:val="0"/>
      <w:marBottom w:val="0"/>
      <w:divBdr>
        <w:top w:val="none" w:sz="0" w:space="0" w:color="auto"/>
        <w:left w:val="none" w:sz="0" w:space="0" w:color="auto"/>
        <w:bottom w:val="none" w:sz="0" w:space="0" w:color="auto"/>
        <w:right w:val="none" w:sz="0" w:space="0" w:color="auto"/>
      </w:divBdr>
    </w:div>
    <w:div w:id="439690614">
      <w:bodyDiv w:val="1"/>
      <w:marLeft w:val="0"/>
      <w:marRight w:val="0"/>
      <w:marTop w:val="0"/>
      <w:marBottom w:val="0"/>
      <w:divBdr>
        <w:top w:val="none" w:sz="0" w:space="0" w:color="auto"/>
        <w:left w:val="none" w:sz="0" w:space="0" w:color="auto"/>
        <w:bottom w:val="none" w:sz="0" w:space="0" w:color="auto"/>
        <w:right w:val="none" w:sz="0" w:space="0" w:color="auto"/>
      </w:divBdr>
    </w:div>
    <w:div w:id="454983446">
      <w:bodyDiv w:val="1"/>
      <w:marLeft w:val="0"/>
      <w:marRight w:val="0"/>
      <w:marTop w:val="0"/>
      <w:marBottom w:val="0"/>
      <w:divBdr>
        <w:top w:val="none" w:sz="0" w:space="0" w:color="auto"/>
        <w:left w:val="none" w:sz="0" w:space="0" w:color="auto"/>
        <w:bottom w:val="none" w:sz="0" w:space="0" w:color="auto"/>
        <w:right w:val="none" w:sz="0" w:space="0" w:color="auto"/>
      </w:divBdr>
    </w:div>
    <w:div w:id="506557742">
      <w:bodyDiv w:val="1"/>
      <w:marLeft w:val="0"/>
      <w:marRight w:val="0"/>
      <w:marTop w:val="0"/>
      <w:marBottom w:val="0"/>
      <w:divBdr>
        <w:top w:val="none" w:sz="0" w:space="0" w:color="auto"/>
        <w:left w:val="none" w:sz="0" w:space="0" w:color="auto"/>
        <w:bottom w:val="none" w:sz="0" w:space="0" w:color="auto"/>
        <w:right w:val="none" w:sz="0" w:space="0" w:color="auto"/>
      </w:divBdr>
    </w:div>
    <w:div w:id="517933391">
      <w:bodyDiv w:val="1"/>
      <w:marLeft w:val="0"/>
      <w:marRight w:val="0"/>
      <w:marTop w:val="0"/>
      <w:marBottom w:val="0"/>
      <w:divBdr>
        <w:top w:val="none" w:sz="0" w:space="0" w:color="auto"/>
        <w:left w:val="none" w:sz="0" w:space="0" w:color="auto"/>
        <w:bottom w:val="none" w:sz="0" w:space="0" w:color="auto"/>
        <w:right w:val="none" w:sz="0" w:space="0" w:color="auto"/>
      </w:divBdr>
    </w:div>
    <w:div w:id="540365771">
      <w:bodyDiv w:val="1"/>
      <w:marLeft w:val="0"/>
      <w:marRight w:val="0"/>
      <w:marTop w:val="0"/>
      <w:marBottom w:val="0"/>
      <w:divBdr>
        <w:top w:val="none" w:sz="0" w:space="0" w:color="auto"/>
        <w:left w:val="none" w:sz="0" w:space="0" w:color="auto"/>
        <w:bottom w:val="none" w:sz="0" w:space="0" w:color="auto"/>
        <w:right w:val="none" w:sz="0" w:space="0" w:color="auto"/>
      </w:divBdr>
    </w:div>
    <w:div w:id="564026973">
      <w:bodyDiv w:val="1"/>
      <w:marLeft w:val="0"/>
      <w:marRight w:val="0"/>
      <w:marTop w:val="0"/>
      <w:marBottom w:val="0"/>
      <w:divBdr>
        <w:top w:val="none" w:sz="0" w:space="0" w:color="auto"/>
        <w:left w:val="none" w:sz="0" w:space="0" w:color="auto"/>
        <w:bottom w:val="none" w:sz="0" w:space="0" w:color="auto"/>
        <w:right w:val="none" w:sz="0" w:space="0" w:color="auto"/>
      </w:divBdr>
    </w:div>
    <w:div w:id="584152975">
      <w:bodyDiv w:val="1"/>
      <w:marLeft w:val="0"/>
      <w:marRight w:val="0"/>
      <w:marTop w:val="0"/>
      <w:marBottom w:val="0"/>
      <w:divBdr>
        <w:top w:val="none" w:sz="0" w:space="0" w:color="auto"/>
        <w:left w:val="none" w:sz="0" w:space="0" w:color="auto"/>
        <w:bottom w:val="none" w:sz="0" w:space="0" w:color="auto"/>
        <w:right w:val="none" w:sz="0" w:space="0" w:color="auto"/>
      </w:divBdr>
    </w:div>
    <w:div w:id="601306503">
      <w:bodyDiv w:val="1"/>
      <w:marLeft w:val="0"/>
      <w:marRight w:val="0"/>
      <w:marTop w:val="0"/>
      <w:marBottom w:val="0"/>
      <w:divBdr>
        <w:top w:val="none" w:sz="0" w:space="0" w:color="auto"/>
        <w:left w:val="none" w:sz="0" w:space="0" w:color="auto"/>
        <w:bottom w:val="none" w:sz="0" w:space="0" w:color="auto"/>
        <w:right w:val="none" w:sz="0" w:space="0" w:color="auto"/>
      </w:divBdr>
    </w:div>
    <w:div w:id="613905016">
      <w:bodyDiv w:val="1"/>
      <w:marLeft w:val="0"/>
      <w:marRight w:val="0"/>
      <w:marTop w:val="0"/>
      <w:marBottom w:val="0"/>
      <w:divBdr>
        <w:top w:val="none" w:sz="0" w:space="0" w:color="auto"/>
        <w:left w:val="none" w:sz="0" w:space="0" w:color="auto"/>
        <w:bottom w:val="none" w:sz="0" w:space="0" w:color="auto"/>
        <w:right w:val="none" w:sz="0" w:space="0" w:color="auto"/>
      </w:divBdr>
    </w:div>
    <w:div w:id="632173833">
      <w:bodyDiv w:val="1"/>
      <w:marLeft w:val="0"/>
      <w:marRight w:val="0"/>
      <w:marTop w:val="0"/>
      <w:marBottom w:val="0"/>
      <w:divBdr>
        <w:top w:val="none" w:sz="0" w:space="0" w:color="auto"/>
        <w:left w:val="none" w:sz="0" w:space="0" w:color="auto"/>
        <w:bottom w:val="none" w:sz="0" w:space="0" w:color="auto"/>
        <w:right w:val="none" w:sz="0" w:space="0" w:color="auto"/>
      </w:divBdr>
    </w:div>
    <w:div w:id="642154104">
      <w:bodyDiv w:val="1"/>
      <w:marLeft w:val="0"/>
      <w:marRight w:val="0"/>
      <w:marTop w:val="0"/>
      <w:marBottom w:val="0"/>
      <w:divBdr>
        <w:top w:val="none" w:sz="0" w:space="0" w:color="auto"/>
        <w:left w:val="none" w:sz="0" w:space="0" w:color="auto"/>
        <w:bottom w:val="none" w:sz="0" w:space="0" w:color="auto"/>
        <w:right w:val="none" w:sz="0" w:space="0" w:color="auto"/>
      </w:divBdr>
    </w:div>
    <w:div w:id="692922810">
      <w:bodyDiv w:val="1"/>
      <w:marLeft w:val="0"/>
      <w:marRight w:val="0"/>
      <w:marTop w:val="0"/>
      <w:marBottom w:val="0"/>
      <w:divBdr>
        <w:top w:val="none" w:sz="0" w:space="0" w:color="auto"/>
        <w:left w:val="none" w:sz="0" w:space="0" w:color="auto"/>
        <w:bottom w:val="none" w:sz="0" w:space="0" w:color="auto"/>
        <w:right w:val="none" w:sz="0" w:space="0" w:color="auto"/>
      </w:divBdr>
    </w:div>
    <w:div w:id="700932129">
      <w:bodyDiv w:val="1"/>
      <w:marLeft w:val="0"/>
      <w:marRight w:val="0"/>
      <w:marTop w:val="0"/>
      <w:marBottom w:val="0"/>
      <w:divBdr>
        <w:top w:val="none" w:sz="0" w:space="0" w:color="auto"/>
        <w:left w:val="none" w:sz="0" w:space="0" w:color="auto"/>
        <w:bottom w:val="none" w:sz="0" w:space="0" w:color="auto"/>
        <w:right w:val="none" w:sz="0" w:space="0" w:color="auto"/>
      </w:divBdr>
    </w:div>
    <w:div w:id="757479804">
      <w:bodyDiv w:val="1"/>
      <w:marLeft w:val="0"/>
      <w:marRight w:val="0"/>
      <w:marTop w:val="0"/>
      <w:marBottom w:val="0"/>
      <w:divBdr>
        <w:top w:val="none" w:sz="0" w:space="0" w:color="auto"/>
        <w:left w:val="none" w:sz="0" w:space="0" w:color="auto"/>
        <w:bottom w:val="none" w:sz="0" w:space="0" w:color="auto"/>
        <w:right w:val="none" w:sz="0" w:space="0" w:color="auto"/>
      </w:divBdr>
    </w:div>
    <w:div w:id="773475030">
      <w:bodyDiv w:val="1"/>
      <w:marLeft w:val="0"/>
      <w:marRight w:val="0"/>
      <w:marTop w:val="0"/>
      <w:marBottom w:val="0"/>
      <w:divBdr>
        <w:top w:val="none" w:sz="0" w:space="0" w:color="auto"/>
        <w:left w:val="none" w:sz="0" w:space="0" w:color="auto"/>
        <w:bottom w:val="none" w:sz="0" w:space="0" w:color="auto"/>
        <w:right w:val="none" w:sz="0" w:space="0" w:color="auto"/>
      </w:divBdr>
      <w:divsChild>
        <w:div w:id="928192411">
          <w:marLeft w:val="0"/>
          <w:marRight w:val="0"/>
          <w:marTop w:val="0"/>
          <w:marBottom w:val="0"/>
          <w:divBdr>
            <w:top w:val="none" w:sz="0" w:space="0" w:color="auto"/>
            <w:left w:val="none" w:sz="0" w:space="0" w:color="auto"/>
            <w:bottom w:val="none" w:sz="0" w:space="0" w:color="auto"/>
            <w:right w:val="none" w:sz="0" w:space="0" w:color="auto"/>
          </w:divBdr>
        </w:div>
      </w:divsChild>
    </w:div>
    <w:div w:id="835342703">
      <w:bodyDiv w:val="1"/>
      <w:marLeft w:val="0"/>
      <w:marRight w:val="0"/>
      <w:marTop w:val="0"/>
      <w:marBottom w:val="0"/>
      <w:divBdr>
        <w:top w:val="none" w:sz="0" w:space="0" w:color="auto"/>
        <w:left w:val="none" w:sz="0" w:space="0" w:color="auto"/>
        <w:bottom w:val="none" w:sz="0" w:space="0" w:color="auto"/>
        <w:right w:val="none" w:sz="0" w:space="0" w:color="auto"/>
      </w:divBdr>
    </w:div>
    <w:div w:id="846674478">
      <w:bodyDiv w:val="1"/>
      <w:marLeft w:val="0"/>
      <w:marRight w:val="0"/>
      <w:marTop w:val="0"/>
      <w:marBottom w:val="0"/>
      <w:divBdr>
        <w:top w:val="none" w:sz="0" w:space="0" w:color="auto"/>
        <w:left w:val="none" w:sz="0" w:space="0" w:color="auto"/>
        <w:bottom w:val="none" w:sz="0" w:space="0" w:color="auto"/>
        <w:right w:val="none" w:sz="0" w:space="0" w:color="auto"/>
      </w:divBdr>
    </w:div>
    <w:div w:id="897978550">
      <w:bodyDiv w:val="1"/>
      <w:marLeft w:val="0"/>
      <w:marRight w:val="0"/>
      <w:marTop w:val="0"/>
      <w:marBottom w:val="0"/>
      <w:divBdr>
        <w:top w:val="none" w:sz="0" w:space="0" w:color="auto"/>
        <w:left w:val="none" w:sz="0" w:space="0" w:color="auto"/>
        <w:bottom w:val="none" w:sz="0" w:space="0" w:color="auto"/>
        <w:right w:val="none" w:sz="0" w:space="0" w:color="auto"/>
      </w:divBdr>
    </w:div>
    <w:div w:id="973095883">
      <w:bodyDiv w:val="1"/>
      <w:marLeft w:val="0"/>
      <w:marRight w:val="0"/>
      <w:marTop w:val="0"/>
      <w:marBottom w:val="0"/>
      <w:divBdr>
        <w:top w:val="none" w:sz="0" w:space="0" w:color="auto"/>
        <w:left w:val="none" w:sz="0" w:space="0" w:color="auto"/>
        <w:bottom w:val="none" w:sz="0" w:space="0" w:color="auto"/>
        <w:right w:val="none" w:sz="0" w:space="0" w:color="auto"/>
      </w:divBdr>
      <w:divsChild>
        <w:div w:id="1081416080">
          <w:marLeft w:val="0"/>
          <w:marRight w:val="0"/>
          <w:marTop w:val="0"/>
          <w:marBottom w:val="0"/>
          <w:divBdr>
            <w:top w:val="none" w:sz="0" w:space="0" w:color="auto"/>
            <w:left w:val="none" w:sz="0" w:space="0" w:color="auto"/>
            <w:bottom w:val="none" w:sz="0" w:space="0" w:color="auto"/>
            <w:right w:val="none" w:sz="0" w:space="0" w:color="auto"/>
          </w:divBdr>
        </w:div>
      </w:divsChild>
    </w:div>
    <w:div w:id="1028216223">
      <w:bodyDiv w:val="1"/>
      <w:marLeft w:val="0"/>
      <w:marRight w:val="0"/>
      <w:marTop w:val="0"/>
      <w:marBottom w:val="0"/>
      <w:divBdr>
        <w:top w:val="none" w:sz="0" w:space="0" w:color="auto"/>
        <w:left w:val="none" w:sz="0" w:space="0" w:color="auto"/>
        <w:bottom w:val="none" w:sz="0" w:space="0" w:color="auto"/>
        <w:right w:val="none" w:sz="0" w:space="0" w:color="auto"/>
      </w:divBdr>
    </w:div>
    <w:div w:id="1058822176">
      <w:bodyDiv w:val="1"/>
      <w:marLeft w:val="0"/>
      <w:marRight w:val="0"/>
      <w:marTop w:val="0"/>
      <w:marBottom w:val="0"/>
      <w:divBdr>
        <w:top w:val="none" w:sz="0" w:space="0" w:color="auto"/>
        <w:left w:val="none" w:sz="0" w:space="0" w:color="auto"/>
        <w:bottom w:val="none" w:sz="0" w:space="0" w:color="auto"/>
        <w:right w:val="none" w:sz="0" w:space="0" w:color="auto"/>
      </w:divBdr>
    </w:div>
    <w:div w:id="1099914646">
      <w:bodyDiv w:val="1"/>
      <w:marLeft w:val="0"/>
      <w:marRight w:val="0"/>
      <w:marTop w:val="0"/>
      <w:marBottom w:val="0"/>
      <w:divBdr>
        <w:top w:val="none" w:sz="0" w:space="0" w:color="auto"/>
        <w:left w:val="none" w:sz="0" w:space="0" w:color="auto"/>
        <w:bottom w:val="none" w:sz="0" w:space="0" w:color="auto"/>
        <w:right w:val="none" w:sz="0" w:space="0" w:color="auto"/>
      </w:divBdr>
    </w:div>
    <w:div w:id="1114516475">
      <w:bodyDiv w:val="1"/>
      <w:marLeft w:val="0"/>
      <w:marRight w:val="0"/>
      <w:marTop w:val="0"/>
      <w:marBottom w:val="0"/>
      <w:divBdr>
        <w:top w:val="none" w:sz="0" w:space="0" w:color="auto"/>
        <w:left w:val="none" w:sz="0" w:space="0" w:color="auto"/>
        <w:bottom w:val="none" w:sz="0" w:space="0" w:color="auto"/>
        <w:right w:val="none" w:sz="0" w:space="0" w:color="auto"/>
      </w:divBdr>
    </w:div>
    <w:div w:id="1116363984">
      <w:bodyDiv w:val="1"/>
      <w:marLeft w:val="0"/>
      <w:marRight w:val="0"/>
      <w:marTop w:val="0"/>
      <w:marBottom w:val="0"/>
      <w:divBdr>
        <w:top w:val="none" w:sz="0" w:space="0" w:color="auto"/>
        <w:left w:val="none" w:sz="0" w:space="0" w:color="auto"/>
        <w:bottom w:val="none" w:sz="0" w:space="0" w:color="auto"/>
        <w:right w:val="none" w:sz="0" w:space="0" w:color="auto"/>
      </w:divBdr>
    </w:div>
    <w:div w:id="1120562915">
      <w:bodyDiv w:val="1"/>
      <w:marLeft w:val="0"/>
      <w:marRight w:val="0"/>
      <w:marTop w:val="0"/>
      <w:marBottom w:val="0"/>
      <w:divBdr>
        <w:top w:val="none" w:sz="0" w:space="0" w:color="auto"/>
        <w:left w:val="none" w:sz="0" w:space="0" w:color="auto"/>
        <w:bottom w:val="none" w:sz="0" w:space="0" w:color="auto"/>
        <w:right w:val="none" w:sz="0" w:space="0" w:color="auto"/>
      </w:divBdr>
    </w:div>
    <w:div w:id="1124543884">
      <w:bodyDiv w:val="1"/>
      <w:marLeft w:val="0"/>
      <w:marRight w:val="0"/>
      <w:marTop w:val="0"/>
      <w:marBottom w:val="0"/>
      <w:divBdr>
        <w:top w:val="none" w:sz="0" w:space="0" w:color="auto"/>
        <w:left w:val="none" w:sz="0" w:space="0" w:color="auto"/>
        <w:bottom w:val="none" w:sz="0" w:space="0" w:color="auto"/>
        <w:right w:val="none" w:sz="0" w:space="0" w:color="auto"/>
      </w:divBdr>
    </w:div>
    <w:div w:id="1144078859">
      <w:bodyDiv w:val="1"/>
      <w:marLeft w:val="0"/>
      <w:marRight w:val="0"/>
      <w:marTop w:val="0"/>
      <w:marBottom w:val="0"/>
      <w:divBdr>
        <w:top w:val="none" w:sz="0" w:space="0" w:color="auto"/>
        <w:left w:val="none" w:sz="0" w:space="0" w:color="auto"/>
        <w:bottom w:val="none" w:sz="0" w:space="0" w:color="auto"/>
        <w:right w:val="none" w:sz="0" w:space="0" w:color="auto"/>
      </w:divBdr>
    </w:div>
    <w:div w:id="1162427045">
      <w:bodyDiv w:val="1"/>
      <w:marLeft w:val="0"/>
      <w:marRight w:val="0"/>
      <w:marTop w:val="0"/>
      <w:marBottom w:val="0"/>
      <w:divBdr>
        <w:top w:val="none" w:sz="0" w:space="0" w:color="auto"/>
        <w:left w:val="none" w:sz="0" w:space="0" w:color="auto"/>
        <w:bottom w:val="none" w:sz="0" w:space="0" w:color="auto"/>
        <w:right w:val="none" w:sz="0" w:space="0" w:color="auto"/>
      </w:divBdr>
    </w:div>
    <w:div w:id="1165896289">
      <w:bodyDiv w:val="1"/>
      <w:marLeft w:val="0"/>
      <w:marRight w:val="0"/>
      <w:marTop w:val="0"/>
      <w:marBottom w:val="0"/>
      <w:divBdr>
        <w:top w:val="none" w:sz="0" w:space="0" w:color="auto"/>
        <w:left w:val="none" w:sz="0" w:space="0" w:color="auto"/>
        <w:bottom w:val="none" w:sz="0" w:space="0" w:color="auto"/>
        <w:right w:val="none" w:sz="0" w:space="0" w:color="auto"/>
      </w:divBdr>
    </w:div>
    <w:div w:id="1209145426">
      <w:bodyDiv w:val="1"/>
      <w:marLeft w:val="0"/>
      <w:marRight w:val="0"/>
      <w:marTop w:val="0"/>
      <w:marBottom w:val="0"/>
      <w:divBdr>
        <w:top w:val="none" w:sz="0" w:space="0" w:color="auto"/>
        <w:left w:val="none" w:sz="0" w:space="0" w:color="auto"/>
        <w:bottom w:val="none" w:sz="0" w:space="0" w:color="auto"/>
        <w:right w:val="none" w:sz="0" w:space="0" w:color="auto"/>
      </w:divBdr>
    </w:div>
    <w:div w:id="1230841380">
      <w:bodyDiv w:val="1"/>
      <w:marLeft w:val="0"/>
      <w:marRight w:val="0"/>
      <w:marTop w:val="0"/>
      <w:marBottom w:val="0"/>
      <w:divBdr>
        <w:top w:val="none" w:sz="0" w:space="0" w:color="auto"/>
        <w:left w:val="none" w:sz="0" w:space="0" w:color="auto"/>
        <w:bottom w:val="none" w:sz="0" w:space="0" w:color="auto"/>
        <w:right w:val="none" w:sz="0" w:space="0" w:color="auto"/>
      </w:divBdr>
    </w:div>
    <w:div w:id="1330791779">
      <w:bodyDiv w:val="1"/>
      <w:marLeft w:val="0"/>
      <w:marRight w:val="0"/>
      <w:marTop w:val="0"/>
      <w:marBottom w:val="0"/>
      <w:divBdr>
        <w:top w:val="none" w:sz="0" w:space="0" w:color="auto"/>
        <w:left w:val="none" w:sz="0" w:space="0" w:color="auto"/>
        <w:bottom w:val="none" w:sz="0" w:space="0" w:color="auto"/>
        <w:right w:val="none" w:sz="0" w:space="0" w:color="auto"/>
      </w:divBdr>
    </w:div>
    <w:div w:id="1351489717">
      <w:bodyDiv w:val="1"/>
      <w:marLeft w:val="0"/>
      <w:marRight w:val="0"/>
      <w:marTop w:val="0"/>
      <w:marBottom w:val="0"/>
      <w:divBdr>
        <w:top w:val="none" w:sz="0" w:space="0" w:color="auto"/>
        <w:left w:val="none" w:sz="0" w:space="0" w:color="auto"/>
        <w:bottom w:val="none" w:sz="0" w:space="0" w:color="auto"/>
        <w:right w:val="none" w:sz="0" w:space="0" w:color="auto"/>
      </w:divBdr>
    </w:div>
    <w:div w:id="1367099676">
      <w:bodyDiv w:val="1"/>
      <w:marLeft w:val="0"/>
      <w:marRight w:val="0"/>
      <w:marTop w:val="0"/>
      <w:marBottom w:val="0"/>
      <w:divBdr>
        <w:top w:val="none" w:sz="0" w:space="0" w:color="auto"/>
        <w:left w:val="none" w:sz="0" w:space="0" w:color="auto"/>
        <w:bottom w:val="none" w:sz="0" w:space="0" w:color="auto"/>
        <w:right w:val="none" w:sz="0" w:space="0" w:color="auto"/>
      </w:divBdr>
    </w:div>
    <w:div w:id="1427725687">
      <w:bodyDiv w:val="1"/>
      <w:marLeft w:val="0"/>
      <w:marRight w:val="0"/>
      <w:marTop w:val="0"/>
      <w:marBottom w:val="0"/>
      <w:divBdr>
        <w:top w:val="none" w:sz="0" w:space="0" w:color="auto"/>
        <w:left w:val="none" w:sz="0" w:space="0" w:color="auto"/>
        <w:bottom w:val="none" w:sz="0" w:space="0" w:color="auto"/>
        <w:right w:val="none" w:sz="0" w:space="0" w:color="auto"/>
      </w:divBdr>
    </w:div>
    <w:div w:id="1433823030">
      <w:bodyDiv w:val="1"/>
      <w:marLeft w:val="0"/>
      <w:marRight w:val="0"/>
      <w:marTop w:val="0"/>
      <w:marBottom w:val="0"/>
      <w:divBdr>
        <w:top w:val="none" w:sz="0" w:space="0" w:color="auto"/>
        <w:left w:val="none" w:sz="0" w:space="0" w:color="auto"/>
        <w:bottom w:val="none" w:sz="0" w:space="0" w:color="auto"/>
        <w:right w:val="none" w:sz="0" w:space="0" w:color="auto"/>
      </w:divBdr>
    </w:div>
    <w:div w:id="1441727412">
      <w:bodyDiv w:val="1"/>
      <w:marLeft w:val="0"/>
      <w:marRight w:val="0"/>
      <w:marTop w:val="0"/>
      <w:marBottom w:val="0"/>
      <w:divBdr>
        <w:top w:val="none" w:sz="0" w:space="0" w:color="auto"/>
        <w:left w:val="none" w:sz="0" w:space="0" w:color="auto"/>
        <w:bottom w:val="none" w:sz="0" w:space="0" w:color="auto"/>
        <w:right w:val="none" w:sz="0" w:space="0" w:color="auto"/>
      </w:divBdr>
    </w:div>
    <w:div w:id="1465926146">
      <w:bodyDiv w:val="1"/>
      <w:marLeft w:val="0"/>
      <w:marRight w:val="0"/>
      <w:marTop w:val="0"/>
      <w:marBottom w:val="0"/>
      <w:divBdr>
        <w:top w:val="none" w:sz="0" w:space="0" w:color="auto"/>
        <w:left w:val="none" w:sz="0" w:space="0" w:color="auto"/>
        <w:bottom w:val="none" w:sz="0" w:space="0" w:color="auto"/>
        <w:right w:val="none" w:sz="0" w:space="0" w:color="auto"/>
      </w:divBdr>
    </w:div>
    <w:div w:id="1487014768">
      <w:bodyDiv w:val="1"/>
      <w:marLeft w:val="0"/>
      <w:marRight w:val="0"/>
      <w:marTop w:val="0"/>
      <w:marBottom w:val="0"/>
      <w:divBdr>
        <w:top w:val="none" w:sz="0" w:space="0" w:color="auto"/>
        <w:left w:val="none" w:sz="0" w:space="0" w:color="auto"/>
        <w:bottom w:val="none" w:sz="0" w:space="0" w:color="auto"/>
        <w:right w:val="none" w:sz="0" w:space="0" w:color="auto"/>
      </w:divBdr>
    </w:div>
    <w:div w:id="1492869126">
      <w:bodyDiv w:val="1"/>
      <w:marLeft w:val="0"/>
      <w:marRight w:val="0"/>
      <w:marTop w:val="0"/>
      <w:marBottom w:val="0"/>
      <w:divBdr>
        <w:top w:val="none" w:sz="0" w:space="0" w:color="auto"/>
        <w:left w:val="none" w:sz="0" w:space="0" w:color="auto"/>
        <w:bottom w:val="none" w:sz="0" w:space="0" w:color="auto"/>
        <w:right w:val="none" w:sz="0" w:space="0" w:color="auto"/>
      </w:divBdr>
    </w:div>
    <w:div w:id="1504662098">
      <w:bodyDiv w:val="1"/>
      <w:marLeft w:val="0"/>
      <w:marRight w:val="0"/>
      <w:marTop w:val="0"/>
      <w:marBottom w:val="0"/>
      <w:divBdr>
        <w:top w:val="none" w:sz="0" w:space="0" w:color="auto"/>
        <w:left w:val="none" w:sz="0" w:space="0" w:color="auto"/>
        <w:bottom w:val="none" w:sz="0" w:space="0" w:color="auto"/>
        <w:right w:val="none" w:sz="0" w:space="0" w:color="auto"/>
      </w:divBdr>
    </w:div>
    <w:div w:id="1510027294">
      <w:bodyDiv w:val="1"/>
      <w:marLeft w:val="0"/>
      <w:marRight w:val="0"/>
      <w:marTop w:val="0"/>
      <w:marBottom w:val="0"/>
      <w:divBdr>
        <w:top w:val="none" w:sz="0" w:space="0" w:color="auto"/>
        <w:left w:val="none" w:sz="0" w:space="0" w:color="auto"/>
        <w:bottom w:val="none" w:sz="0" w:space="0" w:color="auto"/>
        <w:right w:val="none" w:sz="0" w:space="0" w:color="auto"/>
      </w:divBdr>
    </w:div>
    <w:div w:id="1519613626">
      <w:bodyDiv w:val="1"/>
      <w:marLeft w:val="0"/>
      <w:marRight w:val="0"/>
      <w:marTop w:val="0"/>
      <w:marBottom w:val="0"/>
      <w:divBdr>
        <w:top w:val="none" w:sz="0" w:space="0" w:color="auto"/>
        <w:left w:val="none" w:sz="0" w:space="0" w:color="auto"/>
        <w:bottom w:val="none" w:sz="0" w:space="0" w:color="auto"/>
        <w:right w:val="none" w:sz="0" w:space="0" w:color="auto"/>
      </w:divBdr>
    </w:div>
    <w:div w:id="1551456406">
      <w:bodyDiv w:val="1"/>
      <w:marLeft w:val="0"/>
      <w:marRight w:val="0"/>
      <w:marTop w:val="0"/>
      <w:marBottom w:val="0"/>
      <w:divBdr>
        <w:top w:val="none" w:sz="0" w:space="0" w:color="auto"/>
        <w:left w:val="none" w:sz="0" w:space="0" w:color="auto"/>
        <w:bottom w:val="none" w:sz="0" w:space="0" w:color="auto"/>
        <w:right w:val="none" w:sz="0" w:space="0" w:color="auto"/>
      </w:divBdr>
      <w:divsChild>
        <w:div w:id="1395856995">
          <w:marLeft w:val="0"/>
          <w:marRight w:val="0"/>
          <w:marTop w:val="0"/>
          <w:marBottom w:val="0"/>
          <w:divBdr>
            <w:top w:val="none" w:sz="0" w:space="0" w:color="auto"/>
            <w:left w:val="none" w:sz="0" w:space="0" w:color="auto"/>
            <w:bottom w:val="none" w:sz="0" w:space="0" w:color="auto"/>
            <w:right w:val="none" w:sz="0" w:space="0" w:color="auto"/>
          </w:divBdr>
        </w:div>
      </w:divsChild>
    </w:div>
    <w:div w:id="1566915603">
      <w:bodyDiv w:val="1"/>
      <w:marLeft w:val="0"/>
      <w:marRight w:val="0"/>
      <w:marTop w:val="0"/>
      <w:marBottom w:val="0"/>
      <w:divBdr>
        <w:top w:val="none" w:sz="0" w:space="0" w:color="auto"/>
        <w:left w:val="none" w:sz="0" w:space="0" w:color="auto"/>
        <w:bottom w:val="none" w:sz="0" w:space="0" w:color="auto"/>
        <w:right w:val="none" w:sz="0" w:space="0" w:color="auto"/>
      </w:divBdr>
    </w:div>
    <w:div w:id="1594045097">
      <w:bodyDiv w:val="1"/>
      <w:marLeft w:val="0"/>
      <w:marRight w:val="0"/>
      <w:marTop w:val="0"/>
      <w:marBottom w:val="0"/>
      <w:divBdr>
        <w:top w:val="none" w:sz="0" w:space="0" w:color="auto"/>
        <w:left w:val="none" w:sz="0" w:space="0" w:color="auto"/>
        <w:bottom w:val="none" w:sz="0" w:space="0" w:color="auto"/>
        <w:right w:val="none" w:sz="0" w:space="0" w:color="auto"/>
      </w:divBdr>
    </w:div>
    <w:div w:id="1598295842">
      <w:bodyDiv w:val="1"/>
      <w:marLeft w:val="0"/>
      <w:marRight w:val="0"/>
      <w:marTop w:val="0"/>
      <w:marBottom w:val="0"/>
      <w:divBdr>
        <w:top w:val="none" w:sz="0" w:space="0" w:color="auto"/>
        <w:left w:val="none" w:sz="0" w:space="0" w:color="auto"/>
        <w:bottom w:val="none" w:sz="0" w:space="0" w:color="auto"/>
        <w:right w:val="none" w:sz="0" w:space="0" w:color="auto"/>
      </w:divBdr>
    </w:div>
    <w:div w:id="1617055678">
      <w:bodyDiv w:val="1"/>
      <w:marLeft w:val="0"/>
      <w:marRight w:val="0"/>
      <w:marTop w:val="0"/>
      <w:marBottom w:val="0"/>
      <w:divBdr>
        <w:top w:val="none" w:sz="0" w:space="0" w:color="auto"/>
        <w:left w:val="none" w:sz="0" w:space="0" w:color="auto"/>
        <w:bottom w:val="none" w:sz="0" w:space="0" w:color="auto"/>
        <w:right w:val="none" w:sz="0" w:space="0" w:color="auto"/>
      </w:divBdr>
    </w:div>
    <w:div w:id="1647273117">
      <w:bodyDiv w:val="1"/>
      <w:marLeft w:val="0"/>
      <w:marRight w:val="0"/>
      <w:marTop w:val="0"/>
      <w:marBottom w:val="0"/>
      <w:divBdr>
        <w:top w:val="none" w:sz="0" w:space="0" w:color="auto"/>
        <w:left w:val="none" w:sz="0" w:space="0" w:color="auto"/>
        <w:bottom w:val="none" w:sz="0" w:space="0" w:color="auto"/>
        <w:right w:val="none" w:sz="0" w:space="0" w:color="auto"/>
      </w:divBdr>
    </w:div>
    <w:div w:id="1658653833">
      <w:bodyDiv w:val="1"/>
      <w:marLeft w:val="0"/>
      <w:marRight w:val="0"/>
      <w:marTop w:val="0"/>
      <w:marBottom w:val="0"/>
      <w:divBdr>
        <w:top w:val="none" w:sz="0" w:space="0" w:color="auto"/>
        <w:left w:val="none" w:sz="0" w:space="0" w:color="auto"/>
        <w:bottom w:val="none" w:sz="0" w:space="0" w:color="auto"/>
        <w:right w:val="none" w:sz="0" w:space="0" w:color="auto"/>
      </w:divBdr>
    </w:div>
    <w:div w:id="1659964579">
      <w:bodyDiv w:val="1"/>
      <w:marLeft w:val="0"/>
      <w:marRight w:val="0"/>
      <w:marTop w:val="0"/>
      <w:marBottom w:val="0"/>
      <w:divBdr>
        <w:top w:val="none" w:sz="0" w:space="0" w:color="auto"/>
        <w:left w:val="none" w:sz="0" w:space="0" w:color="auto"/>
        <w:bottom w:val="none" w:sz="0" w:space="0" w:color="auto"/>
        <w:right w:val="none" w:sz="0" w:space="0" w:color="auto"/>
      </w:divBdr>
    </w:div>
    <w:div w:id="1712336408">
      <w:bodyDiv w:val="1"/>
      <w:marLeft w:val="0"/>
      <w:marRight w:val="0"/>
      <w:marTop w:val="0"/>
      <w:marBottom w:val="0"/>
      <w:divBdr>
        <w:top w:val="none" w:sz="0" w:space="0" w:color="auto"/>
        <w:left w:val="none" w:sz="0" w:space="0" w:color="auto"/>
        <w:bottom w:val="none" w:sz="0" w:space="0" w:color="auto"/>
        <w:right w:val="none" w:sz="0" w:space="0" w:color="auto"/>
      </w:divBdr>
    </w:div>
    <w:div w:id="1714766013">
      <w:bodyDiv w:val="1"/>
      <w:marLeft w:val="150"/>
      <w:marRight w:val="150"/>
      <w:marTop w:val="150"/>
      <w:marBottom w:val="150"/>
      <w:divBdr>
        <w:top w:val="none" w:sz="0" w:space="0" w:color="auto"/>
        <w:left w:val="none" w:sz="0" w:space="0" w:color="auto"/>
        <w:bottom w:val="none" w:sz="0" w:space="0" w:color="auto"/>
        <w:right w:val="none" w:sz="0" w:space="0" w:color="auto"/>
      </w:divBdr>
    </w:div>
    <w:div w:id="1746223090">
      <w:bodyDiv w:val="1"/>
      <w:marLeft w:val="0"/>
      <w:marRight w:val="0"/>
      <w:marTop w:val="0"/>
      <w:marBottom w:val="0"/>
      <w:divBdr>
        <w:top w:val="none" w:sz="0" w:space="0" w:color="auto"/>
        <w:left w:val="none" w:sz="0" w:space="0" w:color="auto"/>
        <w:bottom w:val="none" w:sz="0" w:space="0" w:color="auto"/>
        <w:right w:val="none" w:sz="0" w:space="0" w:color="auto"/>
      </w:divBdr>
    </w:div>
    <w:div w:id="1748073636">
      <w:bodyDiv w:val="1"/>
      <w:marLeft w:val="0"/>
      <w:marRight w:val="0"/>
      <w:marTop w:val="0"/>
      <w:marBottom w:val="0"/>
      <w:divBdr>
        <w:top w:val="none" w:sz="0" w:space="0" w:color="auto"/>
        <w:left w:val="none" w:sz="0" w:space="0" w:color="auto"/>
        <w:bottom w:val="none" w:sz="0" w:space="0" w:color="auto"/>
        <w:right w:val="none" w:sz="0" w:space="0" w:color="auto"/>
      </w:divBdr>
    </w:div>
    <w:div w:id="1752434951">
      <w:bodyDiv w:val="1"/>
      <w:marLeft w:val="0"/>
      <w:marRight w:val="0"/>
      <w:marTop w:val="0"/>
      <w:marBottom w:val="0"/>
      <w:divBdr>
        <w:top w:val="none" w:sz="0" w:space="0" w:color="auto"/>
        <w:left w:val="none" w:sz="0" w:space="0" w:color="auto"/>
        <w:bottom w:val="none" w:sz="0" w:space="0" w:color="auto"/>
        <w:right w:val="none" w:sz="0" w:space="0" w:color="auto"/>
      </w:divBdr>
    </w:div>
    <w:div w:id="1838299402">
      <w:bodyDiv w:val="1"/>
      <w:marLeft w:val="0"/>
      <w:marRight w:val="0"/>
      <w:marTop w:val="0"/>
      <w:marBottom w:val="0"/>
      <w:divBdr>
        <w:top w:val="none" w:sz="0" w:space="0" w:color="auto"/>
        <w:left w:val="none" w:sz="0" w:space="0" w:color="auto"/>
        <w:bottom w:val="none" w:sz="0" w:space="0" w:color="auto"/>
        <w:right w:val="none" w:sz="0" w:space="0" w:color="auto"/>
      </w:divBdr>
    </w:div>
    <w:div w:id="1899435977">
      <w:bodyDiv w:val="1"/>
      <w:marLeft w:val="0"/>
      <w:marRight w:val="0"/>
      <w:marTop w:val="0"/>
      <w:marBottom w:val="0"/>
      <w:divBdr>
        <w:top w:val="none" w:sz="0" w:space="0" w:color="auto"/>
        <w:left w:val="none" w:sz="0" w:space="0" w:color="auto"/>
        <w:bottom w:val="none" w:sz="0" w:space="0" w:color="auto"/>
        <w:right w:val="none" w:sz="0" w:space="0" w:color="auto"/>
      </w:divBdr>
    </w:div>
    <w:div w:id="1912614132">
      <w:bodyDiv w:val="1"/>
      <w:marLeft w:val="0"/>
      <w:marRight w:val="0"/>
      <w:marTop w:val="0"/>
      <w:marBottom w:val="0"/>
      <w:divBdr>
        <w:top w:val="none" w:sz="0" w:space="0" w:color="auto"/>
        <w:left w:val="none" w:sz="0" w:space="0" w:color="auto"/>
        <w:bottom w:val="none" w:sz="0" w:space="0" w:color="auto"/>
        <w:right w:val="none" w:sz="0" w:space="0" w:color="auto"/>
      </w:divBdr>
    </w:div>
    <w:div w:id="1948661181">
      <w:bodyDiv w:val="1"/>
      <w:marLeft w:val="0"/>
      <w:marRight w:val="0"/>
      <w:marTop w:val="0"/>
      <w:marBottom w:val="0"/>
      <w:divBdr>
        <w:top w:val="none" w:sz="0" w:space="0" w:color="auto"/>
        <w:left w:val="none" w:sz="0" w:space="0" w:color="auto"/>
        <w:bottom w:val="none" w:sz="0" w:space="0" w:color="auto"/>
        <w:right w:val="none" w:sz="0" w:space="0" w:color="auto"/>
      </w:divBdr>
    </w:div>
    <w:div w:id="1950430677">
      <w:bodyDiv w:val="1"/>
      <w:marLeft w:val="0"/>
      <w:marRight w:val="0"/>
      <w:marTop w:val="0"/>
      <w:marBottom w:val="0"/>
      <w:divBdr>
        <w:top w:val="none" w:sz="0" w:space="0" w:color="auto"/>
        <w:left w:val="none" w:sz="0" w:space="0" w:color="auto"/>
        <w:bottom w:val="none" w:sz="0" w:space="0" w:color="auto"/>
        <w:right w:val="none" w:sz="0" w:space="0" w:color="auto"/>
      </w:divBdr>
    </w:div>
    <w:div w:id="1989555691">
      <w:bodyDiv w:val="1"/>
      <w:marLeft w:val="0"/>
      <w:marRight w:val="0"/>
      <w:marTop w:val="0"/>
      <w:marBottom w:val="0"/>
      <w:divBdr>
        <w:top w:val="none" w:sz="0" w:space="0" w:color="auto"/>
        <w:left w:val="none" w:sz="0" w:space="0" w:color="auto"/>
        <w:bottom w:val="none" w:sz="0" w:space="0" w:color="auto"/>
        <w:right w:val="none" w:sz="0" w:space="0" w:color="auto"/>
      </w:divBdr>
    </w:div>
    <w:div w:id="1998529815">
      <w:bodyDiv w:val="1"/>
      <w:marLeft w:val="0"/>
      <w:marRight w:val="0"/>
      <w:marTop w:val="0"/>
      <w:marBottom w:val="0"/>
      <w:divBdr>
        <w:top w:val="none" w:sz="0" w:space="0" w:color="auto"/>
        <w:left w:val="none" w:sz="0" w:space="0" w:color="auto"/>
        <w:bottom w:val="none" w:sz="0" w:space="0" w:color="auto"/>
        <w:right w:val="none" w:sz="0" w:space="0" w:color="auto"/>
      </w:divBdr>
    </w:div>
    <w:div w:id="2001493718">
      <w:bodyDiv w:val="1"/>
      <w:marLeft w:val="0"/>
      <w:marRight w:val="0"/>
      <w:marTop w:val="0"/>
      <w:marBottom w:val="0"/>
      <w:divBdr>
        <w:top w:val="none" w:sz="0" w:space="0" w:color="auto"/>
        <w:left w:val="none" w:sz="0" w:space="0" w:color="auto"/>
        <w:bottom w:val="none" w:sz="0" w:space="0" w:color="auto"/>
        <w:right w:val="none" w:sz="0" w:space="0" w:color="auto"/>
      </w:divBdr>
    </w:div>
    <w:div w:id="2013484656">
      <w:bodyDiv w:val="1"/>
      <w:marLeft w:val="0"/>
      <w:marRight w:val="0"/>
      <w:marTop w:val="0"/>
      <w:marBottom w:val="0"/>
      <w:divBdr>
        <w:top w:val="none" w:sz="0" w:space="0" w:color="auto"/>
        <w:left w:val="none" w:sz="0" w:space="0" w:color="auto"/>
        <w:bottom w:val="none" w:sz="0" w:space="0" w:color="auto"/>
        <w:right w:val="none" w:sz="0" w:space="0" w:color="auto"/>
      </w:divBdr>
    </w:div>
    <w:div w:id="2014644566">
      <w:bodyDiv w:val="1"/>
      <w:marLeft w:val="0"/>
      <w:marRight w:val="0"/>
      <w:marTop w:val="0"/>
      <w:marBottom w:val="0"/>
      <w:divBdr>
        <w:top w:val="none" w:sz="0" w:space="0" w:color="auto"/>
        <w:left w:val="none" w:sz="0" w:space="0" w:color="auto"/>
        <w:bottom w:val="none" w:sz="0" w:space="0" w:color="auto"/>
        <w:right w:val="none" w:sz="0" w:space="0" w:color="auto"/>
      </w:divBdr>
    </w:div>
    <w:div w:id="2046059029">
      <w:bodyDiv w:val="1"/>
      <w:marLeft w:val="0"/>
      <w:marRight w:val="0"/>
      <w:marTop w:val="0"/>
      <w:marBottom w:val="0"/>
      <w:divBdr>
        <w:top w:val="none" w:sz="0" w:space="0" w:color="auto"/>
        <w:left w:val="none" w:sz="0" w:space="0" w:color="auto"/>
        <w:bottom w:val="none" w:sz="0" w:space="0" w:color="auto"/>
        <w:right w:val="none" w:sz="0" w:space="0" w:color="auto"/>
      </w:divBdr>
    </w:div>
    <w:div w:id="20469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wc.gov.au/documents/awardsandorders/html/PR718836.htm" TargetMode="External"/><Relationship Id="rId299" Type="http://schemas.openxmlformats.org/officeDocument/2006/relationships/hyperlink" Target="https://www.fwc.gov.au/documents/awards/resources/toil-agreement.pdf" TargetMode="External"/><Relationship Id="rId303" Type="http://schemas.openxmlformats.org/officeDocument/2006/relationships/hyperlink" Target="https://www.fwc.gov.au/documents/awardsandorders/html/pr718141.htm" TargetMode="External"/><Relationship Id="rId21" Type="http://schemas.openxmlformats.org/officeDocument/2006/relationships/footer" Target="footer1.xml"/><Relationship Id="rId42" Type="http://schemas.openxmlformats.org/officeDocument/2006/relationships/hyperlink" Target="https://www.fwc.gov.au/documents/awardsandorders/pdf/pr774724.pdf" TargetMode="External"/><Relationship Id="rId63" Type="http://schemas.openxmlformats.org/officeDocument/2006/relationships/hyperlink" Target="https://www.fwc.gov.au/documents/awardsandorders/html/pr733912.htm" TargetMode="External"/><Relationship Id="rId84" Type="http://schemas.openxmlformats.org/officeDocument/2006/relationships/hyperlink" Target="https://www.fwc.gov.au/documents/awardsandorders/pdf/pr773903.pdf" TargetMode="External"/><Relationship Id="rId138" Type="http://schemas.openxmlformats.org/officeDocument/2006/relationships/hyperlink" Target="https://www.fwc.gov.au/documents/awardsandorders/html/PR740867.htm" TargetMode="External"/><Relationship Id="rId159" Type="http://schemas.openxmlformats.org/officeDocument/2006/relationships/hyperlink" Target="http://www.legislation.gov.au/Series/C2009A00028" TargetMode="External"/><Relationship Id="rId170" Type="http://schemas.openxmlformats.org/officeDocument/2006/relationships/hyperlink" Target="https://www.legislation.gov.au/Series/C2009A00028" TargetMode="External"/><Relationship Id="rId191" Type="http://schemas.openxmlformats.org/officeDocument/2006/relationships/hyperlink" Target="https://www.fwc.gov.au/documents/awardsandorders/pdf/pr763213.pdf" TargetMode="External"/><Relationship Id="rId205" Type="http://schemas.openxmlformats.org/officeDocument/2006/relationships/hyperlink" Target="http://www.legislation.gov.au/Series/C2009A00028" TargetMode="External"/><Relationship Id="rId226" Type="http://schemas.openxmlformats.org/officeDocument/2006/relationships/hyperlink" Target="https://www.fwc.gov.au/documents/awardsandorders/pdf/pr773903.pdf" TargetMode="External"/><Relationship Id="rId247" Type="http://schemas.openxmlformats.org/officeDocument/2006/relationships/hyperlink" Target="https://www.fwc.gov.au/documents/awardsandorders/pdf/pr773903.pdf" TargetMode="External"/><Relationship Id="rId107" Type="http://schemas.openxmlformats.org/officeDocument/2006/relationships/hyperlink" Target="https://www.fwc.gov.au/documents/awardsandorders/html/PR718836.htm" TargetMode="External"/><Relationship Id="rId268" Type="http://schemas.openxmlformats.org/officeDocument/2006/relationships/hyperlink" Target="https://www.fwc.gov.au/documents/awardsandorders/pdf/pr762291.pdf" TargetMode="External"/><Relationship Id="rId289" Type="http://schemas.openxmlformats.org/officeDocument/2006/relationships/hyperlink" Target="https://www.fwc.gov.au/documents/awardsandorders/html/pr729672.htm" TargetMode="External"/><Relationship Id="rId11" Type="http://schemas.openxmlformats.org/officeDocument/2006/relationships/hyperlink" Target="https://www.fwc.gov.au/documents/awardsandorders/pdf/pr777977.pdf" TargetMode="External"/><Relationship Id="rId32" Type="http://schemas.openxmlformats.org/officeDocument/2006/relationships/hyperlink" Target="https://www.fwc.gov.au/documents/awardsandorders/pdf/pr774724.pdf" TargetMode="External"/><Relationship Id="rId53" Type="http://schemas.openxmlformats.org/officeDocument/2006/relationships/hyperlink" Target="https://www.fwc.gov.au/documents/awards/resources/nes.pdf" TargetMode="External"/><Relationship Id="rId74" Type="http://schemas.openxmlformats.org/officeDocument/2006/relationships/hyperlink" Target="https://www.fwc.gov.au/documents/awardsandorders/html/PR723827.htm" TargetMode="External"/><Relationship Id="rId128" Type="http://schemas.openxmlformats.org/officeDocument/2006/relationships/hyperlink" Target="https://www.fwc.gov.au/documents/awardsandorders/html/pr729461.htm" TargetMode="External"/><Relationship Id="rId149" Type="http://schemas.openxmlformats.org/officeDocument/2006/relationships/hyperlink" Target="http://www.legislation.gov.au/Series/C2009A00028" TargetMode="External"/><Relationship Id="rId5" Type="http://schemas.openxmlformats.org/officeDocument/2006/relationships/numbering" Target="numbering.xml"/><Relationship Id="rId95"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60" Type="http://schemas.openxmlformats.org/officeDocument/2006/relationships/hyperlink" Target="http://www.legislation.gov.au/Series/C2009A00028" TargetMode="External"/><Relationship Id="rId181" Type="http://schemas.openxmlformats.org/officeDocument/2006/relationships/hyperlink" Target="https://www.legislation.gov.au/Series/C2009A00028" TargetMode="External"/><Relationship Id="rId216" Type="http://schemas.openxmlformats.org/officeDocument/2006/relationships/hyperlink" Target="https://www.fwc.gov.au/documents/awardsandorders/pdf/pr773903.pdf" TargetMode="External"/><Relationship Id="rId237" Type="http://schemas.openxmlformats.org/officeDocument/2006/relationships/hyperlink" Target="https://www.fwc.gov.au/documents/awardsandorders/html/PR718836.htm" TargetMode="External"/><Relationship Id="rId258" Type="http://schemas.openxmlformats.org/officeDocument/2006/relationships/hyperlink" Target="https://www.fwc.gov.au/documents/awardsandorders/pdf/pr767885.pdf" TargetMode="External"/><Relationship Id="rId279" Type="http://schemas.openxmlformats.org/officeDocument/2006/relationships/hyperlink" Target="https://www.fwc.gov.au/documents/awardsandorders/html/PR740867.htm" TargetMode="External"/><Relationship Id="rId22" Type="http://schemas.openxmlformats.org/officeDocument/2006/relationships/footer" Target="footer2.xml"/><Relationship Id="rId43" Type="http://schemas.openxmlformats.org/officeDocument/2006/relationships/hyperlink" Target="http://www.legislation.gov.au/Series/C2009A00028" TargetMode="External"/><Relationship Id="rId64" Type="http://schemas.openxmlformats.org/officeDocument/2006/relationships/hyperlink" Target="https://www.fwc.gov.au/documents/awardsandorders/pdf/pr777246.pdf" TargetMode="External"/><Relationship Id="rId118" Type="http://schemas.openxmlformats.org/officeDocument/2006/relationships/hyperlink" Target="https://www.fwc.gov.au/documents/awardsandorders/html/pr729274.htm" TargetMode="External"/><Relationship Id="rId139" Type="http://schemas.openxmlformats.org/officeDocument/2006/relationships/hyperlink" Target="https://www.fwc.gov.au/documents/awardsandorders/pdf/pr762291.pdf" TargetMode="External"/><Relationship Id="rId290" Type="http://schemas.openxmlformats.org/officeDocument/2006/relationships/hyperlink" Target="https://www.fwc.gov.au/documents/awardsandorders/html/pr742256.htm" TargetMode="External"/><Relationship Id="rId304" Type="http://schemas.openxmlformats.org/officeDocument/2006/relationships/hyperlink" Target="https://www.fwc.gov.au/documents/awardsandorders/html/pr723048.htm" TargetMode="External"/><Relationship Id="rId85" Type="http://schemas.openxmlformats.org/officeDocument/2006/relationships/hyperlink" Target="https://www.fwc.gov.au/documents/awardsandorders/pdf/pr767885.pdf" TargetMode="External"/><Relationship Id="rId150" Type="http://schemas.openxmlformats.org/officeDocument/2006/relationships/hyperlink" Target="https://www.fwc.gov.au/documents/awardsandorders/pdf/pr763213.pdf" TargetMode="External"/><Relationship Id="rId171" Type="http://schemas.openxmlformats.org/officeDocument/2006/relationships/hyperlink" Target="https://www.fwc.gov.au/documents/awardsandorders/html/PR747341.htm" TargetMode="External"/><Relationship Id="rId192" Type="http://schemas.openxmlformats.org/officeDocument/2006/relationships/hyperlink" Target="https://www.fwc.gov.au/documents/awardsandorders/pdf/pr777977.pdf" TargetMode="External"/><Relationship Id="rId206" Type="http://schemas.openxmlformats.org/officeDocument/2006/relationships/hyperlink" Target="https://www.fwc.gov.au/documents/awardsandorders/html/PR718836.htm" TargetMode="External"/><Relationship Id="rId227" Type="http://schemas.openxmlformats.org/officeDocument/2006/relationships/hyperlink" Target="https://www.fwc.gov.au/documents/awardsandorders/html/PR718836.htm" TargetMode="External"/><Relationship Id="rId248" Type="http://schemas.openxmlformats.org/officeDocument/2006/relationships/hyperlink" Target="https://www.fwc.gov.au/documents/awardsandorders/html/PR718836.htm" TargetMode="External"/><Relationship Id="rId269" Type="http://schemas.openxmlformats.org/officeDocument/2006/relationships/hyperlink" Target="https://www.fwc.gov.au/documents/awardsandorders/pdf/pr773903.pdf" TargetMode="External"/><Relationship Id="rId12" Type="http://schemas.openxmlformats.org/officeDocument/2006/relationships/hyperlink" Target="https://www.fwc.gov.au/documents/awardsandorders/html/pr716591.htm" TargetMode="External"/><Relationship Id="rId33" Type="http://schemas.openxmlformats.org/officeDocument/2006/relationships/hyperlink" Target="http://www.legislation.gov.au/Series/C2009A00028" TargetMode="External"/><Relationship Id="rId108" Type="http://schemas.openxmlformats.org/officeDocument/2006/relationships/hyperlink" Target="https://www.fwc.gov.au/documents/awardsandorders/html/PR718991.htm" TargetMode="External"/><Relationship Id="rId129" Type="http://schemas.openxmlformats.org/officeDocument/2006/relationships/hyperlink" Target="https://www.fwc.gov.au/documents/awardsandorders/html/PR740867.htm" TargetMode="External"/><Relationship Id="rId280" Type="http://schemas.openxmlformats.org/officeDocument/2006/relationships/hyperlink" Target="https://www.fwc.gov.au/documents/awardsandorders/pdf/pr762291.pdf" TargetMode="External"/><Relationship Id="rId54" Type="http://schemas.openxmlformats.org/officeDocument/2006/relationships/hyperlink" Target="http://www.legislation.gov.au/Series/C2009A00028" TargetMode="External"/><Relationship Id="rId75" Type="http://schemas.openxmlformats.org/officeDocument/2006/relationships/hyperlink" Target="https://www.fwc.gov.au/documents/awardsandorders/html/pr729274.htm" TargetMode="External"/><Relationship Id="rId96"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40" Type="http://schemas.openxmlformats.org/officeDocument/2006/relationships/hyperlink" Target="https://www.fwc.gov.au/documents/awardsandorders/pdf/pr774072.pdf" TargetMode="External"/><Relationship Id="rId161" Type="http://schemas.openxmlformats.org/officeDocument/2006/relationships/hyperlink" Target="http://www.legislation.gov.au/Series/C2009A00028" TargetMode="External"/><Relationship Id="rId182" Type="http://schemas.openxmlformats.org/officeDocument/2006/relationships/hyperlink" Target="http://www.legislation.gov.au/Series/C2009A00028" TargetMode="External"/><Relationship Id="rId217" Type="http://schemas.openxmlformats.org/officeDocument/2006/relationships/hyperlink" Target="https://www.fwc.gov.au/documents/awardsandorders/html/PR718836.htm" TargetMode="External"/><Relationship Id="rId6" Type="http://schemas.openxmlformats.org/officeDocument/2006/relationships/styles" Target="styles.xml"/><Relationship Id="rId238" Type="http://schemas.openxmlformats.org/officeDocument/2006/relationships/hyperlink" Target="https://www.fwc.gov.au/documents/awardsandorders/html/pr729274.htm" TargetMode="External"/><Relationship Id="rId259" Type="http://schemas.openxmlformats.org/officeDocument/2006/relationships/hyperlink" Target="https://www.fwc.gov.au/documents/awardsandorders/pdf/pr773903.pdf" TargetMode="External"/><Relationship Id="rId23" Type="http://schemas.openxmlformats.org/officeDocument/2006/relationships/footer" Target="footer3.xml"/><Relationship Id="rId119" Type="http://schemas.openxmlformats.org/officeDocument/2006/relationships/hyperlink" Target="https://www.fwc.gov.au/documents/awardsandorders/html/PR740694.htm" TargetMode="External"/><Relationship Id="rId270" Type="http://schemas.openxmlformats.org/officeDocument/2006/relationships/hyperlink" Target="https://www.fwc.gov.au/documents/awardsandorders/pdf/pr774072.pdf" TargetMode="External"/><Relationship Id="rId291" Type="http://schemas.openxmlformats.org/officeDocument/2006/relationships/hyperlink" Target="https://www.fwc.gov.au/documents/awardsandorders/pdf/pr762969.pdf" TargetMode="External"/><Relationship Id="rId305" Type="http://schemas.openxmlformats.org/officeDocument/2006/relationships/hyperlink" Target="https://www.fwc.gov.au/documents/awardsandorders/html/pr728167.htm" TargetMode="External"/><Relationship Id="rId44" Type="http://schemas.openxmlformats.org/officeDocument/2006/relationships/hyperlink" Target="https://www.fwc.gov.au/documents/awards/resources/nes.pdf" TargetMode="External"/><Relationship Id="rId65" Type="http://schemas.openxmlformats.org/officeDocument/2006/relationships/hyperlink" Target="https://www.fwc.gov.au/documents/awards/resources/nes.pdf" TargetMode="External"/><Relationship Id="rId86" Type="http://schemas.openxmlformats.org/officeDocument/2006/relationships/hyperlink" Target="https://www.fwc.gov.au/documents/awardsandorders/html/pr720159.htm" TargetMode="External"/><Relationship Id="rId130" Type="http://schemas.openxmlformats.org/officeDocument/2006/relationships/hyperlink" Target="https://www.fwc.gov.au/documents/awardsandorders/pdf/pr762291.pdf" TargetMode="External"/><Relationship Id="rId151" Type="http://schemas.openxmlformats.org/officeDocument/2006/relationships/hyperlink" Target="http://www.legislation.gov.au/Series/C2009A00028" TargetMode="External"/><Relationship Id="rId172" Type="http://schemas.openxmlformats.org/officeDocument/2006/relationships/hyperlink" Target="https://www.fwc.gov.au/documents/awards/resources/nes.pdf" TargetMode="External"/><Relationship Id="rId193" Type="http://schemas.openxmlformats.org/officeDocument/2006/relationships/hyperlink" Target="https://www.fwc.gov.au/documents/awardsandorders/pdf/pr777977.pdf" TargetMode="External"/><Relationship Id="rId207" Type="http://schemas.openxmlformats.org/officeDocument/2006/relationships/hyperlink" Target="https://www.fwc.gov.au/documents/awardsandorders/html/pr729274.htm" TargetMode="External"/><Relationship Id="rId228" Type="http://schemas.openxmlformats.org/officeDocument/2006/relationships/hyperlink" Target="https://www.fwc.gov.au/documents/awardsandorders/html/pr729274.htm" TargetMode="External"/><Relationship Id="rId249" Type="http://schemas.openxmlformats.org/officeDocument/2006/relationships/hyperlink" Target="https://www.fwc.gov.au/documents/awardsandorders/html/pr729274.htm" TargetMode="External"/><Relationship Id="rId13" Type="http://schemas.openxmlformats.org/officeDocument/2006/relationships/hyperlink" Target="https://www.fwc.gov.au/documents/awardsandorders/html/pr718141.htm" TargetMode="External"/><Relationship Id="rId109" Type="http://schemas.openxmlformats.org/officeDocument/2006/relationships/hyperlink" Target="https://www.fwc.gov.au/documents/awardsandorders/html/pr729274.htm" TargetMode="External"/><Relationship Id="rId260" Type="http://schemas.openxmlformats.org/officeDocument/2006/relationships/hyperlink" Target="https://www.fwc.gov.au/documents/awardsandorders/html/PR718836.htm" TargetMode="External"/><Relationship Id="rId281" Type="http://schemas.openxmlformats.org/officeDocument/2006/relationships/hyperlink" Target="https://www.fwc.gov.au/documents/awardsandorders/pdf/pr774072.pdf" TargetMode="External"/><Relationship Id="rId34" Type="http://schemas.openxmlformats.org/officeDocument/2006/relationships/hyperlink" Target="http://www.legislation.gov.au/Series/C2009A00028" TargetMode="External"/><Relationship Id="rId55" Type="http://schemas.openxmlformats.org/officeDocument/2006/relationships/hyperlink" Target="https://www.fwc.gov.au/documents/awardsandorders/html/pr723854.htm" TargetMode="External"/><Relationship Id="rId76" Type="http://schemas.openxmlformats.org/officeDocument/2006/relationships/hyperlink" Target="https://www.fwc.gov.au/documents/awardsandorders/html/PR740694.htm" TargetMode="External"/><Relationship Id="rId97" Type="http://schemas.openxmlformats.org/officeDocument/2006/relationships/hyperlink" Target="https://www.fwc.gov.au/documents/awardsandorders/html/PR718836.htm" TargetMode="External"/><Relationship Id="rId120" Type="http://schemas.openxmlformats.org/officeDocument/2006/relationships/hyperlink" Target="https://www.fwc.gov.au/documents/awardsandorders/pdf/pr762128.pdf" TargetMode="External"/><Relationship Id="rId141" Type="http://schemas.openxmlformats.org/officeDocument/2006/relationships/hyperlink" Target="https://www.fwc.gov.au/documents/awardsandorders/pdf/pr771286.pdf" TargetMode="External"/><Relationship Id="rId7" Type="http://schemas.openxmlformats.org/officeDocument/2006/relationships/settings" Target="settings.xml"/><Relationship Id="rId162" Type="http://schemas.openxmlformats.org/officeDocument/2006/relationships/hyperlink" Target="http://www.legislation.gov.au/Series/C2009A00028" TargetMode="External"/><Relationship Id="rId183" Type="http://schemas.openxmlformats.org/officeDocument/2006/relationships/hyperlink" Target="http://www.legislation.gov.au/Series/C2009A00028" TargetMode="External"/><Relationship Id="rId218" Type="http://schemas.openxmlformats.org/officeDocument/2006/relationships/hyperlink" Target="https://www.fwc.gov.au/documents/awardsandorders/html/pr729274.htm" TargetMode="External"/><Relationship Id="rId239" Type="http://schemas.openxmlformats.org/officeDocument/2006/relationships/hyperlink" Target="https://www.fwc.gov.au/documents/awardsandorders/html/PR740694.htm" TargetMode="External"/><Relationship Id="rId250" Type="http://schemas.openxmlformats.org/officeDocument/2006/relationships/hyperlink" Target="https://www.fwc.gov.au/documents/awardsandorders/html/PR740694.htm" TargetMode="External"/><Relationship Id="rId271" Type="http://schemas.openxmlformats.org/officeDocument/2006/relationships/hyperlink" Target="https://www.fwc.gov.au/documents/awardsandorders/html/PR718836.htm" TargetMode="External"/><Relationship Id="rId292" Type="http://schemas.openxmlformats.org/officeDocument/2006/relationships/hyperlink" Target="https://www.fwc.gov.au/documents/awardsandorders/pdf/pr774051.pdf" TargetMode="External"/><Relationship Id="rId306" Type="http://schemas.openxmlformats.org/officeDocument/2006/relationships/hyperlink" Target="https://www.fwc.gov.au/documents/awardsandorders/html/pr736911.htm" TargetMode="External"/><Relationship Id="rId24" Type="http://schemas.openxmlformats.org/officeDocument/2006/relationships/hyperlink" Target="https://www.fwc.gov.au/documents/awardsandorders/html/pr733912.htm" TargetMode="External"/><Relationship Id="rId45" Type="http://schemas.openxmlformats.org/officeDocument/2006/relationships/hyperlink" Target="https://www.fwc.gov.au/documents/awards/resources/nes.pdf" TargetMode="External"/><Relationship Id="rId66" Type="http://schemas.openxmlformats.org/officeDocument/2006/relationships/hyperlink" Target="http://www.legislation.gov.au/Series/C2009A00028" TargetMode="External"/><Relationship Id="rId87"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110" Type="http://schemas.openxmlformats.org/officeDocument/2006/relationships/hyperlink" Target="https://www.fwc.gov.au/documents/awardsandorders/html/pr729461.htm" TargetMode="External"/><Relationship Id="rId131" Type="http://schemas.openxmlformats.org/officeDocument/2006/relationships/hyperlink" Target="https://www.fwc.gov.au/documents/awardsandorders/pdf/pr774072.pdf" TargetMode="External"/><Relationship Id="rId61" Type="http://schemas.openxmlformats.org/officeDocument/2006/relationships/hyperlink" Target="https://www.fwc.gov.au/documents/awardsandorders/html/pr723854.htm" TargetMode="External"/><Relationship Id="rId82" Type="http://schemas.openxmlformats.org/officeDocument/2006/relationships/hyperlink" Target="https://www.fwc.gov.au/documents/awardsandorders/html/PR740694.htm" TargetMode="External"/><Relationship Id="rId152" Type="http://schemas.openxmlformats.org/officeDocument/2006/relationships/hyperlink" Target="http://www.legislation.gov.au/Series/C2009A00028" TargetMode="External"/><Relationship Id="rId173" Type="http://schemas.openxmlformats.org/officeDocument/2006/relationships/hyperlink" Target="https://www.fwc.gov.au/documents/awards/resources/nes.pdf" TargetMode="External"/><Relationship Id="rId194" Type="http://schemas.openxmlformats.org/officeDocument/2006/relationships/hyperlink" Target="https://www.fwc.gov.au/documents/awardsandorders/pdf/pr777246.pdf" TargetMode="External"/><Relationship Id="rId199" Type="http://schemas.openxmlformats.org/officeDocument/2006/relationships/hyperlink" Target="http://www.legislation.gov.au/Series/C2009A00028" TargetMode="External"/><Relationship Id="rId203" Type="http://schemas.openxmlformats.org/officeDocument/2006/relationships/hyperlink" Target="http://www.legislation.gov.au/Series/C2009A00028" TargetMode="External"/><Relationship Id="rId208" Type="http://schemas.openxmlformats.org/officeDocument/2006/relationships/hyperlink" Target="https://www.fwc.gov.au/documents/awardsandorders/html/PR740694.htm" TargetMode="External"/><Relationship Id="rId229" Type="http://schemas.openxmlformats.org/officeDocument/2006/relationships/hyperlink" Target="https://www.fwc.gov.au/documents/awardsandorders/html/PR740694.htm" TargetMode="External"/><Relationship Id="rId19" Type="http://schemas.openxmlformats.org/officeDocument/2006/relationships/header" Target="header1.xml"/><Relationship Id="rId224" Type="http://schemas.openxmlformats.org/officeDocument/2006/relationships/hyperlink" Target="https://www.fwc.gov.au/documents/awardsandorders/html/PR740694.htm" TargetMode="External"/><Relationship Id="rId240" Type="http://schemas.openxmlformats.org/officeDocument/2006/relationships/hyperlink" Target="https://www.fwc.gov.au/documents/awardsandorders/pdf/pr762128.pdf" TargetMode="External"/><Relationship Id="rId245" Type="http://schemas.openxmlformats.org/officeDocument/2006/relationships/hyperlink" Target="https://www.fwc.gov.au/documents/awardsandorders/pdf/pr762128.pdf" TargetMode="External"/><Relationship Id="rId261" Type="http://schemas.openxmlformats.org/officeDocument/2006/relationships/hyperlink" Target="https://www.fwc.gov.au/documents/awardsandorders/html/PR718991.htm" TargetMode="External"/><Relationship Id="rId266" Type="http://schemas.openxmlformats.org/officeDocument/2006/relationships/hyperlink" Target="https://www.fwc.gov.au/documents/awardsandorders/pdf/pr750768.pdf" TargetMode="External"/><Relationship Id="rId287" Type="http://schemas.openxmlformats.org/officeDocument/2006/relationships/hyperlink" Target="http://www.jobaccess.gov.au" TargetMode="External"/><Relationship Id="rId14" Type="http://schemas.openxmlformats.org/officeDocument/2006/relationships/hyperlink" Target="https://www.fwc.gov.au/documents/awardsandorders/html/PR746868.htm" TargetMode="External"/><Relationship Id="rId30" Type="http://schemas.openxmlformats.org/officeDocument/2006/relationships/hyperlink" Target="http://www.legislation.gov.au/Series/C2009A00028" TargetMode="External"/><Relationship Id="rId35" Type="http://schemas.openxmlformats.org/officeDocument/2006/relationships/hyperlink" Target="https://www.fwc.gov.au/documents/awardsandorders/pdf/pr774724.pdf" TargetMode="External"/><Relationship Id="rId56" Type="http://schemas.openxmlformats.org/officeDocument/2006/relationships/hyperlink" Target="https://www.fwc.gov.au/documents/awardsandorders/html/pr733912.htm" TargetMode="External"/><Relationship Id="rId77" Type="http://schemas.openxmlformats.org/officeDocument/2006/relationships/hyperlink" Target="https://www.fwc.gov.au/documents/awardsandorders/pdf/pr762128.pdf" TargetMode="External"/><Relationship Id="rId100" Type="http://schemas.openxmlformats.org/officeDocument/2006/relationships/hyperlink" Target="http://www.legislation.gov.au/Series/C2009A00028" TargetMode="External"/><Relationship Id="rId105" Type="http://schemas.openxmlformats.org/officeDocument/2006/relationships/hyperlink" Target="https://www.fwc.gov.au/documents/awardsandorders/html/pr716591.htm" TargetMode="External"/><Relationship Id="rId126" Type="http://schemas.openxmlformats.org/officeDocument/2006/relationships/hyperlink" Target="https://www.fwc.gov.au/documents/awardsandorders/pdf/pr773903.pdf" TargetMode="External"/><Relationship Id="rId147" Type="http://schemas.openxmlformats.org/officeDocument/2006/relationships/hyperlink" Target="https://www.fwc.gov.au/documents/awardsandorders/pdf/pr763213.pdf" TargetMode="External"/><Relationship Id="rId168" Type="http://schemas.openxmlformats.org/officeDocument/2006/relationships/hyperlink" Target="https://www.fwc.gov.au/documents/awardsandorders/pdf/pr750432.pdf" TargetMode="External"/><Relationship Id="rId282" Type="http://schemas.openxmlformats.org/officeDocument/2006/relationships/hyperlink" Target="https://www.fwc.gov.au/documents/awardsandorders/html/pr719661.htm" TargetMode="External"/><Relationship Id="rId312"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legislation.gov.au/Series/C2009A00028" TargetMode="External"/><Relationship Id="rId72" Type="http://schemas.openxmlformats.org/officeDocument/2006/relationships/hyperlink" Target="https://www.fwc.gov.au/documents/awardsandorders/html/PR718836.htm" TargetMode="External"/><Relationship Id="rId93" Type="http://schemas.openxmlformats.org/officeDocument/2006/relationships/hyperlink" Target="https://www.fwc.gov.au/documents/awardsandorders/pdf/pr773903.pdf" TargetMode="External"/><Relationship Id="rId98" Type="http://schemas.openxmlformats.org/officeDocument/2006/relationships/hyperlink" Target="https://www.fwc.gov.au/documents/awardsandorders/html/PR723827.htm" TargetMode="External"/><Relationship Id="rId121" Type="http://schemas.openxmlformats.org/officeDocument/2006/relationships/hyperlink" Target="https://www.fwc.gov.au/documents/awardsandorders/pdf/pr773903.pdf" TargetMode="External"/><Relationship Id="rId142" Type="http://schemas.openxmlformats.org/officeDocument/2006/relationships/hyperlink" Target="https://www.fwc.gov.au/documents/awardsandorders/pdf/pr771286.pdf" TargetMode="External"/><Relationship Id="rId163" Type="http://schemas.openxmlformats.org/officeDocument/2006/relationships/hyperlink" Target="https://www.fwc.gov.au/documents/awardsandorders/pdf/pr763213.pdf" TargetMode="External"/><Relationship Id="rId184" Type="http://schemas.openxmlformats.org/officeDocument/2006/relationships/hyperlink" Target="http://www.legislation.gov.au/Series/C2009A00028" TargetMode="External"/><Relationship Id="rId189" Type="http://schemas.openxmlformats.org/officeDocument/2006/relationships/hyperlink" Target="http://www.legislation.gov.au/Series/C2009A00028" TargetMode="External"/><Relationship Id="rId219" Type="http://schemas.openxmlformats.org/officeDocument/2006/relationships/hyperlink" Target="https://www.fwc.gov.au/documents/awardsandorders/html/PR740694.htm" TargetMode="External"/><Relationship Id="rId3" Type="http://schemas.openxmlformats.org/officeDocument/2006/relationships/customXml" Target="../customXml/item3.xml"/><Relationship Id="rId214" Type="http://schemas.openxmlformats.org/officeDocument/2006/relationships/hyperlink" Target="https://www.fwc.gov.au/documents/awardsandorders/html/PR740694.htm" TargetMode="External"/><Relationship Id="rId230" Type="http://schemas.openxmlformats.org/officeDocument/2006/relationships/hyperlink" Target="https://www.fwc.gov.au/documents/awardsandorders/pdf/pr762128.pdf" TargetMode="External"/><Relationship Id="rId235" Type="http://schemas.openxmlformats.org/officeDocument/2006/relationships/hyperlink" Target="https://www.fwc.gov.au/documents/awardsandorders/pdf/pr762128.pdf" TargetMode="External"/><Relationship Id="rId251" Type="http://schemas.openxmlformats.org/officeDocument/2006/relationships/hyperlink" Target="https://www.fwc.gov.au/documents/awardsandorders/pdf/pr762128.pdf" TargetMode="External"/><Relationship Id="rId256" Type="http://schemas.openxmlformats.org/officeDocument/2006/relationships/hyperlink" Target="https://www.fwc.gov.au/documents/awardsandorders/html/PR740694.htm" TargetMode="External"/><Relationship Id="rId277" Type="http://schemas.openxmlformats.org/officeDocument/2006/relationships/hyperlink" Target="https://www.fwc.gov.au/documents/awardsandorders/html/PR718991.htm" TargetMode="External"/><Relationship Id="rId298" Type="http://schemas.openxmlformats.org/officeDocument/2006/relationships/hyperlink" Target="https://www.fwc.gov.au/documents/awardsandorders/pdf/pr774051.pdf" TargetMode="External"/><Relationship Id="rId25" Type="http://schemas.openxmlformats.org/officeDocument/2006/relationships/hyperlink" Target="https://www.fwc.gov.au/documents/awardsandorders/pdf/pr774724.pdf" TargetMode="External"/><Relationship Id="rId46" Type="http://schemas.openxmlformats.org/officeDocument/2006/relationships/hyperlink" Target="https://www.fwc.gov.au/documents/awards/resources/nes.pdf" TargetMode="External"/><Relationship Id="rId67" Type="http://schemas.openxmlformats.org/officeDocument/2006/relationships/hyperlink" Target="https://www.fwc.gov.au/documents/awardsandorders/pdf/pr777977.pdf" TargetMode="External"/><Relationship Id="rId116" Type="http://schemas.openxmlformats.org/officeDocument/2006/relationships/hyperlink" Target="https://www.fwc.gov.au/documents/awardsandorders/pdf/pr774072.pdf" TargetMode="External"/><Relationship Id="rId137" Type="http://schemas.openxmlformats.org/officeDocument/2006/relationships/hyperlink" Target="https://www.fwc.gov.au/documents/awardsandorders/html/PR718991.htm" TargetMode="External"/><Relationship Id="rId158" Type="http://schemas.openxmlformats.org/officeDocument/2006/relationships/hyperlink" Target="https://www.fwc.gov.au/documents/awards/resources/nes.pdf" TargetMode="External"/><Relationship Id="rId272" Type="http://schemas.openxmlformats.org/officeDocument/2006/relationships/hyperlink" Target="https://www.fwc.gov.au/documents/awardsandorders/html/pr729274.htm" TargetMode="External"/><Relationship Id="rId293" Type="http://schemas.openxmlformats.org/officeDocument/2006/relationships/hyperlink" Target="http://www.legislation.gov.au/Series/C2009A00028" TargetMode="External"/><Relationship Id="rId302" Type="http://schemas.openxmlformats.org/officeDocument/2006/relationships/hyperlink" Target="https://www.fwc.gov.au/documents/awardsandorders/html/PR747341.htm" TargetMode="External"/><Relationship Id="rId307" Type="http://schemas.openxmlformats.org/officeDocument/2006/relationships/hyperlink" Target="https://www.fwc.gov.au/documents/awardsandorders/html/PR746868.htm" TargetMode="External"/><Relationship Id="rId20" Type="http://schemas.openxmlformats.org/officeDocument/2006/relationships/header" Target="header2.xml"/><Relationship Id="rId41" Type="http://schemas.openxmlformats.org/officeDocument/2006/relationships/hyperlink" Target="http://www.legislation.gov.au/Series/C2009A00028" TargetMode="External"/><Relationship Id="rId62" Type="http://schemas.openxmlformats.org/officeDocument/2006/relationships/hyperlink" Target="https://www.fwc.gov.au/documents/awardsandorders/html/pr723854.htm" TargetMode="External"/><Relationship Id="rId83" Type="http://schemas.openxmlformats.org/officeDocument/2006/relationships/hyperlink" Target="https://www.fwc.gov.au/documents/awardsandorders/pdf/pr762128.pdf" TargetMode="External"/><Relationship Id="rId88" Type="http://schemas.openxmlformats.org/officeDocument/2006/relationships/hyperlink" Target="https://www.fwc.gov.au/documents/awardsandorders/html/pr720159.htm" TargetMode="External"/><Relationship Id="rId111" Type="http://schemas.openxmlformats.org/officeDocument/2006/relationships/hyperlink" Target="https://www.fwc.gov.au/documents/awardsandorders/html/PR740694.htm" TargetMode="External"/><Relationship Id="rId132" Type="http://schemas.openxmlformats.org/officeDocument/2006/relationships/hyperlink" Target="https://www.fwc.gov.au/documents/awardsandorders/html/PR718991.htm" TargetMode="External"/><Relationship Id="rId153" Type="http://schemas.openxmlformats.org/officeDocument/2006/relationships/hyperlink" Target="http://www.legislation.gov.au/Series/C2009A00028" TargetMode="External"/><Relationship Id="rId174" Type="http://schemas.openxmlformats.org/officeDocument/2006/relationships/hyperlink" Target="https://www.fwc.gov.au/documents/awards/resources/nes.pdf" TargetMode="External"/><Relationship Id="rId179" Type="http://schemas.openxmlformats.org/officeDocument/2006/relationships/hyperlink" Target="https://www.fwc.gov.au/documents/awardsandorders/pdf/pr774724.pdf" TargetMode="External"/><Relationship Id="rId195" Type="http://schemas.openxmlformats.org/officeDocument/2006/relationships/hyperlink" Target="http://www.legislation.gov.au/Series/C2009A00028" TargetMode="External"/><Relationship Id="rId209" Type="http://schemas.openxmlformats.org/officeDocument/2006/relationships/hyperlink" Target="https://www.fwc.gov.au/documents/awardsandorders/pdf/pr762128.pdf" TargetMode="External"/><Relationship Id="rId190" Type="http://schemas.openxmlformats.org/officeDocument/2006/relationships/hyperlink" Target="http://www.legislation.gov.au/Series/C2009A00028" TargetMode="External"/><Relationship Id="rId204" Type="http://schemas.openxmlformats.org/officeDocument/2006/relationships/hyperlink" Target="http://www.legislation.gov.au/Series/C2009A00028" TargetMode="External"/><Relationship Id="rId220" Type="http://schemas.openxmlformats.org/officeDocument/2006/relationships/hyperlink" Target="https://www.fwc.gov.au/documents/awardsandorders/pdf/pr762128.pdf" TargetMode="External"/><Relationship Id="rId225" Type="http://schemas.openxmlformats.org/officeDocument/2006/relationships/hyperlink" Target="https://www.fwc.gov.au/documents/awardsandorders/pdf/pr762128.pdf" TargetMode="External"/><Relationship Id="rId241" Type="http://schemas.openxmlformats.org/officeDocument/2006/relationships/hyperlink" Target="https://www.fwc.gov.au/documents/awardsandorders/pdf/pr773903.pdf" TargetMode="External"/><Relationship Id="rId246" Type="http://schemas.openxmlformats.org/officeDocument/2006/relationships/hyperlink" Target="https://www.fwc.gov.au/documents/awardsandorders/pdf/pr767885.pdf" TargetMode="External"/><Relationship Id="rId267" Type="http://schemas.openxmlformats.org/officeDocument/2006/relationships/hyperlink" Target="https://www.fwc.gov.au/documents/awardsandorders/pdf/pr762128.pdf" TargetMode="External"/><Relationship Id="rId288" Type="http://schemas.openxmlformats.org/officeDocument/2006/relationships/hyperlink" Target="https://www.fwc.gov.au/documents/awardsandorders/html/pr719661.htm" TargetMode="External"/><Relationship Id="rId15" Type="http://schemas.openxmlformats.org/officeDocument/2006/relationships/hyperlink" Target="https://www.fwc.gov.au/documents/awardsandorders/html/PR747341.htm" TargetMode="External"/><Relationship Id="rId36" Type="http://schemas.openxmlformats.org/officeDocument/2006/relationships/hyperlink" Target="http://www.legislation.gov.au/Series/C2009A00028" TargetMode="External"/><Relationship Id="rId57" Type="http://schemas.openxmlformats.org/officeDocument/2006/relationships/hyperlink" Target="https://www.fwc.gov.au/documents/awardsandorders/pdf/pr777246.pdf" TargetMode="External"/><Relationship Id="rId106" Type="http://schemas.openxmlformats.org/officeDocument/2006/relationships/hyperlink" Target="https://www.fwc.gov.au/documents/awards/resources/nes.pdf" TargetMode="External"/><Relationship Id="rId127" Type="http://schemas.openxmlformats.org/officeDocument/2006/relationships/hyperlink" Target="https://www.fwc.gov.au/documents/awardsandorders/html/PR718991.htm" TargetMode="External"/><Relationship Id="rId262" Type="http://schemas.openxmlformats.org/officeDocument/2006/relationships/hyperlink" Target="https://www.fwc.gov.au/documents/awardsandorders/html/pr729274.htm" TargetMode="External"/><Relationship Id="rId283" Type="http://schemas.openxmlformats.org/officeDocument/2006/relationships/hyperlink" Target="https://www.fwc.gov.au/documents/awardsandorders/html/PR729672.htm" TargetMode="External"/><Relationship Id="rId313"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legislation.gov.au/Series/C2009A00028" TargetMode="External"/><Relationship Id="rId52" Type="http://schemas.openxmlformats.org/officeDocument/2006/relationships/hyperlink" Target="https://www.fwc.gov.au/documents/awardsandorders/pdf/pr763213.pdf" TargetMode="External"/><Relationship Id="rId73" Type="http://schemas.openxmlformats.org/officeDocument/2006/relationships/hyperlink" Target="https://www.fwc.gov.au/documents/awardsandorders/html/pr720159.htm" TargetMode="External"/><Relationship Id="rId78" Type="http://schemas.openxmlformats.org/officeDocument/2006/relationships/hyperlink" Target="https://www.fwc.gov.au/documents/awardsandorders/pdf/pr767885.pdf" TargetMode="External"/><Relationship Id="rId94" Type="http://schemas.openxmlformats.org/officeDocument/2006/relationships/hyperlink" Target="https://www.fwc.gov.au/document-search/view/2/aHR0cHM6Ly9zYXNyY2RhdGFwcmRhdWVhYS5ibG9iLmNvcmUud2luZG93cy5uZXQvYXdhcmRzL01vZGVybkF3YXJkcy9NQTAwMDEwNC5kb2N40?sid=&amp;q=miscellaneous" TargetMode="External"/><Relationship Id="rId99" Type="http://schemas.openxmlformats.org/officeDocument/2006/relationships/hyperlink" Target="https://www.fwc.gov.au/documents/awards/resources/nes.pdf" TargetMode="External"/><Relationship Id="rId101" Type="http://schemas.openxmlformats.org/officeDocument/2006/relationships/hyperlink" Target="http://www.legislation.gov.au/Series/C2009A00028" TargetMode="External"/><Relationship Id="rId122" Type="http://schemas.openxmlformats.org/officeDocument/2006/relationships/hyperlink" Target="https://www.fwc.gov.au/documents/awardsandorders/html/PR718836.htm" TargetMode="External"/><Relationship Id="rId143" Type="http://schemas.openxmlformats.org/officeDocument/2006/relationships/hyperlink" Target="https://www.fwc.gov.au/documents/awards/resources/nes.pdf" TargetMode="External"/><Relationship Id="rId148" Type="http://schemas.openxmlformats.org/officeDocument/2006/relationships/hyperlink" Target="https://www.fwc.gov.au/documents/awardsandorders/html/pr723854.htm" TargetMode="External"/><Relationship Id="rId164" Type="http://schemas.openxmlformats.org/officeDocument/2006/relationships/hyperlink" Target="https://www.fwc.gov.au/documents/awards/resources/nes.pdf" TargetMode="External"/><Relationship Id="rId169" Type="http://schemas.openxmlformats.org/officeDocument/2006/relationships/hyperlink" Target="https://www.fwc.gov.au/documents/awards/resources/nes.pdf" TargetMode="External"/><Relationship Id="rId185" Type="http://schemas.openxmlformats.org/officeDocument/2006/relationships/hyperlink" Target="https://www.fwc.gov.au/documents/awardsandorders/pdf/pr763213.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legislation.gov.au/Series/C2009A00028" TargetMode="External"/><Relationship Id="rId210" Type="http://schemas.openxmlformats.org/officeDocument/2006/relationships/hyperlink" Target="https://www.fwc.gov.au/documents/awardsandorders/pdf/pr767885.pdf" TargetMode="External"/><Relationship Id="rId215" Type="http://schemas.openxmlformats.org/officeDocument/2006/relationships/hyperlink" Target="https://www.fwc.gov.au/documents/awardsandorders/pdf/pr762128.pdf" TargetMode="External"/><Relationship Id="rId236" Type="http://schemas.openxmlformats.org/officeDocument/2006/relationships/hyperlink" Target="https://www.fwc.gov.au/documents/awardsandorders/pdf/pr773903.pdf" TargetMode="External"/><Relationship Id="rId257" Type="http://schemas.openxmlformats.org/officeDocument/2006/relationships/hyperlink" Target="https://www.fwc.gov.au/documents/awardsandorders/pdf/pr762128.pdf" TargetMode="External"/><Relationship Id="rId278" Type="http://schemas.openxmlformats.org/officeDocument/2006/relationships/hyperlink" Target="https://www.fwc.gov.au/documents/awardsandorders/html/pr729461.htm" TargetMode="External"/><Relationship Id="rId26" Type="http://schemas.openxmlformats.org/officeDocument/2006/relationships/hyperlink" Target="https://www.fwc.gov.au/documents/awardsandorders/pdf/pr777246.pdf" TargetMode="External"/><Relationship Id="rId231" Type="http://schemas.openxmlformats.org/officeDocument/2006/relationships/hyperlink" Target="https://www.fwc.gov.au/documents/awardsandorders/pdf/pr773903.pdf" TargetMode="External"/><Relationship Id="rId252" Type="http://schemas.openxmlformats.org/officeDocument/2006/relationships/hyperlink" Target="https://www.fwc.gov.au/documents/awardsandorders/pdf/pr767885.pdf" TargetMode="External"/><Relationship Id="rId273" Type="http://schemas.openxmlformats.org/officeDocument/2006/relationships/hyperlink" Target="https://www.fwc.gov.au/documents/awardsandorders/html/PR740694.htm" TargetMode="External"/><Relationship Id="rId294" Type="http://schemas.openxmlformats.org/officeDocument/2006/relationships/hyperlink" Target="https://www.fwc.gov.au/documents/awardsandorders/html/pr719661.htm" TargetMode="External"/><Relationship Id="rId308" Type="http://schemas.openxmlformats.org/officeDocument/2006/relationships/header" Target="header3.xml"/><Relationship Id="rId47" Type="http://schemas.openxmlformats.org/officeDocument/2006/relationships/hyperlink" Target="https://www.fwc.gov.au/documents/awards/resources/nes.pdf" TargetMode="External"/><Relationship Id="rId68" Type="http://schemas.openxmlformats.org/officeDocument/2006/relationships/hyperlink" Target="http://www.legislation.gov.au/Series/C2009A00028" TargetMode="External"/><Relationship Id="rId89" Type="http://schemas.openxmlformats.org/officeDocument/2006/relationships/hyperlink" Target="https://www.fwc.gov.au/documents/awardsandorders/html/PR723827.htm" TargetMode="External"/><Relationship Id="rId112" Type="http://schemas.openxmlformats.org/officeDocument/2006/relationships/hyperlink" Target="https://www.fwc.gov.au/documents/awardsandorders/html/PR740867.htm" TargetMode="External"/><Relationship Id="rId133" Type="http://schemas.openxmlformats.org/officeDocument/2006/relationships/hyperlink" Target="https://www.fwc.gov.au/documents/awardsandorders/html/pr729461.htm" TargetMode="External"/><Relationship Id="rId154" Type="http://schemas.openxmlformats.org/officeDocument/2006/relationships/hyperlink" Target="https://www.fwc.gov.au/documents/awardsandorders/pdf/pr751043.pdf" TargetMode="External"/><Relationship Id="rId175" Type="http://schemas.openxmlformats.org/officeDocument/2006/relationships/hyperlink" Target="https://www.fwc.gov.au/documents/awardsandorders/html/PR747341.htm" TargetMode="External"/><Relationship Id="rId196" Type="http://schemas.openxmlformats.org/officeDocument/2006/relationships/hyperlink" Target="https://www.fwc.gov.au/documents/awards/resources/nes.pdf" TargetMode="External"/><Relationship Id="rId200" Type="http://schemas.openxmlformats.org/officeDocument/2006/relationships/hyperlink" Target="https://www.fwc.gov.au/documents/awards/resources/nes.pdf" TargetMode="External"/><Relationship Id="rId16" Type="http://schemas.openxmlformats.org/officeDocument/2006/relationships/hyperlink" Target="https://www.fwc.gov.au/documents/awardsandorders/pdf/pr750432.pdf" TargetMode="External"/><Relationship Id="rId221" Type="http://schemas.openxmlformats.org/officeDocument/2006/relationships/hyperlink" Target="https://www.fwc.gov.au/documents/awardsandorders/pdf/pr773903.pdf" TargetMode="External"/><Relationship Id="rId242" Type="http://schemas.openxmlformats.org/officeDocument/2006/relationships/hyperlink" Target="https://www.fwc.gov.au/documents/awardsandorders/html/PR718836.htm" TargetMode="External"/><Relationship Id="rId263" Type="http://schemas.openxmlformats.org/officeDocument/2006/relationships/hyperlink" Target="https://www.fwc.gov.au/documents/awardsandorders/html/pr729461.htm" TargetMode="External"/><Relationship Id="rId284" Type="http://schemas.openxmlformats.org/officeDocument/2006/relationships/hyperlink" Target="https://www.fwc.gov.au/documents/awardsandorders/html/pr742256.htm" TargetMode="External"/><Relationship Id="rId37" Type="http://schemas.openxmlformats.org/officeDocument/2006/relationships/hyperlink" Target="https://www.fwc.gov.au/documents/awards/resources/nes.pdf" TargetMode="External"/><Relationship Id="rId58" Type="http://schemas.openxmlformats.org/officeDocument/2006/relationships/hyperlink" Target="https://www.fwc.gov.au/documents/awardsandorders/html/pr733912.htm" TargetMode="External"/><Relationship Id="rId79" Type="http://schemas.openxmlformats.org/officeDocument/2006/relationships/hyperlink" Target="https://www.fwc.gov.au/documents/awardsandorders/pdf/pr773903.pdf" TargetMode="External"/><Relationship Id="rId102" Type="http://schemas.openxmlformats.org/officeDocument/2006/relationships/hyperlink" Target="http://www.legislation.gov.au/Series/C2009A00028" TargetMode="External"/><Relationship Id="rId123" Type="http://schemas.openxmlformats.org/officeDocument/2006/relationships/hyperlink" Target="https://www.fwc.gov.au/documents/awardsandorders/html/pr729274.htm" TargetMode="External"/><Relationship Id="rId144" Type="http://schemas.openxmlformats.org/officeDocument/2006/relationships/hyperlink" Target="https://www.fwc.gov.au/documents/awards/resources/nes.pdf" TargetMode="External"/><Relationship Id="rId90" Type="http://schemas.openxmlformats.org/officeDocument/2006/relationships/hyperlink" Target="https://www.fwc.gov.au/documents/awardsandorders/html/pr729274.htm" TargetMode="External"/><Relationship Id="rId165" Type="http://schemas.openxmlformats.org/officeDocument/2006/relationships/hyperlink" Target="http://www.legislation.gov.au/Series/C2009A00028" TargetMode="External"/><Relationship Id="rId186" Type="http://schemas.openxmlformats.org/officeDocument/2006/relationships/hyperlink" Target="https://www.fwc.gov.au/documents/awardsandorders/pdf/pr777246.pdf" TargetMode="External"/><Relationship Id="rId211" Type="http://schemas.openxmlformats.org/officeDocument/2006/relationships/hyperlink" Target="https://www.fwc.gov.au/documents/awardsandorders/pdf/pr773903.pdf" TargetMode="External"/><Relationship Id="rId232" Type="http://schemas.openxmlformats.org/officeDocument/2006/relationships/hyperlink" Target="https://www.fwc.gov.au/documents/awardsandorders/html/PR718836.htm" TargetMode="External"/><Relationship Id="rId253" Type="http://schemas.openxmlformats.org/officeDocument/2006/relationships/hyperlink" Target="https://www.fwc.gov.au/documents/awardsandorders/pdf/pr773903.pdf" TargetMode="External"/><Relationship Id="rId274" Type="http://schemas.openxmlformats.org/officeDocument/2006/relationships/hyperlink" Target="https://www.fwc.gov.au/documents/awardsandorders/pdf/pr762128.pdf" TargetMode="External"/><Relationship Id="rId295" Type="http://schemas.openxmlformats.org/officeDocument/2006/relationships/hyperlink" Target="https://www.fwc.gov.au/documents/awardsandorders/html/pr729672.htm" TargetMode="External"/><Relationship Id="rId309" Type="http://schemas.openxmlformats.org/officeDocument/2006/relationships/header" Target="header4.xml"/><Relationship Id="rId27" Type="http://schemas.openxmlformats.org/officeDocument/2006/relationships/hyperlink" Target="https://www.fwc.gov.au/documents/awardsandorders/html/pr733912.htm" TargetMode="External"/><Relationship Id="rId48" Type="http://schemas.openxmlformats.org/officeDocument/2006/relationships/hyperlink" Target="https://www.fwc.gov.au/documents/awardsandorders/html/PR743412.htm" TargetMode="External"/><Relationship Id="rId69" Type="http://schemas.openxmlformats.org/officeDocument/2006/relationships/hyperlink" Target="http://www.legislation.gov.au/Series/C2009A00028" TargetMode="External"/><Relationship Id="rId113" Type="http://schemas.openxmlformats.org/officeDocument/2006/relationships/hyperlink" Target="https://www.fwc.gov.au/documents/awardsandorders/pdf/pr762128.pdf" TargetMode="External"/><Relationship Id="rId134" Type="http://schemas.openxmlformats.org/officeDocument/2006/relationships/hyperlink" Target="https://www.fwc.gov.au/documents/awardsandorders/html/PR740867.htm" TargetMode="External"/><Relationship Id="rId80" Type="http://schemas.openxmlformats.org/officeDocument/2006/relationships/hyperlink" Target="https://www.fwc.gov.au/documents/awardsandorders/html/PR718836.htm" TargetMode="External"/><Relationship Id="rId155" Type="http://schemas.openxmlformats.org/officeDocument/2006/relationships/hyperlink" Target="https://www.fwc.gov.au/documents/awards/resources/nes.pdf" TargetMode="External"/><Relationship Id="rId176" Type="http://schemas.openxmlformats.org/officeDocument/2006/relationships/hyperlink" Target="https://www.fwc.gov.au/documents/awardsandorders/html/PR747341.htm" TargetMode="External"/><Relationship Id="rId197" Type="http://schemas.openxmlformats.org/officeDocument/2006/relationships/hyperlink" Target="http://www.legislation.gov.au/Series/C2009A00028" TargetMode="External"/><Relationship Id="rId201" Type="http://schemas.openxmlformats.org/officeDocument/2006/relationships/hyperlink" Target="http://www.legislation.gov.au/Series/C2009A00028" TargetMode="External"/><Relationship Id="rId222" Type="http://schemas.openxmlformats.org/officeDocument/2006/relationships/hyperlink" Target="https://www.fwc.gov.au/documents/awardsandorders/html/PR718836.htm" TargetMode="External"/><Relationship Id="rId243" Type="http://schemas.openxmlformats.org/officeDocument/2006/relationships/hyperlink" Target="https://www.fwc.gov.au/documents/awardsandorders/html/pr729274.htm" TargetMode="External"/><Relationship Id="rId264" Type="http://schemas.openxmlformats.org/officeDocument/2006/relationships/hyperlink" Target="https://www.fwc.gov.au/documents/awardsandorders/html/PR740694.htm" TargetMode="External"/><Relationship Id="rId285" Type="http://schemas.openxmlformats.org/officeDocument/2006/relationships/hyperlink" Target="https://www.fwc.gov.au/documents/awardsandorders/pdf/pr762969.pdf" TargetMode="External"/><Relationship Id="rId17" Type="http://schemas.openxmlformats.org/officeDocument/2006/relationships/hyperlink" Target="https://www.fwc.gov.au/documents/awardsandorders/pdf/pr774724.pdf" TargetMode="External"/><Relationship Id="rId38" Type="http://schemas.openxmlformats.org/officeDocument/2006/relationships/hyperlink" Target="http://www.fwc.gov.au/documents/awards/resources/nes.pdf" TargetMode="External"/><Relationship Id="rId59" Type="http://schemas.openxmlformats.org/officeDocument/2006/relationships/hyperlink" Target="https://www.fwc.gov.au/documents/awardsandorders/html/pr723854.htm" TargetMode="External"/><Relationship Id="rId103" Type="http://schemas.openxmlformats.org/officeDocument/2006/relationships/hyperlink" Target="https://www.fwc.gov.au/documents/awards/resources/nes.pdf" TargetMode="External"/><Relationship Id="rId124" Type="http://schemas.openxmlformats.org/officeDocument/2006/relationships/hyperlink" Target="https://www.fwc.gov.au/documents/awardsandorders/html/PR740694.htm" TargetMode="External"/><Relationship Id="rId310" Type="http://schemas.openxmlformats.org/officeDocument/2006/relationships/header" Target="header5.xml"/><Relationship Id="rId70" Type="http://schemas.openxmlformats.org/officeDocument/2006/relationships/hyperlink" Target="http://www.legislation.gov.au/Series/C2009A00028" TargetMode="External"/><Relationship Id="rId91" Type="http://schemas.openxmlformats.org/officeDocument/2006/relationships/hyperlink" Target="https://www.fwc.gov.au/documents/awardsandorders/html/PR740694.htm" TargetMode="External"/><Relationship Id="rId145" Type="http://schemas.openxmlformats.org/officeDocument/2006/relationships/hyperlink" Target="https://www.fwc.gov.au/documents/awardsandorders/pdf/pr771286.pdf" TargetMode="External"/><Relationship Id="rId166" Type="http://schemas.openxmlformats.org/officeDocument/2006/relationships/hyperlink" Target="https://www.fwc.gov.au/documents/awards/resources/nes.pdf" TargetMode="External"/><Relationship Id="rId187" Type="http://schemas.openxmlformats.org/officeDocument/2006/relationships/hyperlink" Target="https://www.fwc.gov.au/documents/awardsandorders/pdf/pr777977.pdf" TargetMode="External"/><Relationship Id="rId1" Type="http://schemas.openxmlformats.org/officeDocument/2006/relationships/customXml" Target="../customXml/item1.xml"/><Relationship Id="rId212" Type="http://schemas.openxmlformats.org/officeDocument/2006/relationships/hyperlink" Target="https://www.fwc.gov.au/documents/awardsandorders/html/PR718836.htm" TargetMode="External"/><Relationship Id="rId233" Type="http://schemas.openxmlformats.org/officeDocument/2006/relationships/hyperlink" Target="https://www.fwc.gov.au/documents/awardsandorders/html/pr729274.htm" TargetMode="External"/><Relationship Id="rId254" Type="http://schemas.openxmlformats.org/officeDocument/2006/relationships/hyperlink" Target="https://www.fwc.gov.au/documents/awardsandorders/html/PR718836.htm" TargetMode="External"/><Relationship Id="rId28" Type="http://schemas.openxmlformats.org/officeDocument/2006/relationships/hyperlink" Target="https://www.fwc.gov.au/documents/awardsandorders/pdf/pr777246.pdf" TargetMode="External"/><Relationship Id="rId49" Type="http://schemas.openxmlformats.org/officeDocument/2006/relationships/hyperlink" Target="https://www.fwc.gov.au/documents/awardsandorders/html/PR743412.htm" TargetMode="External"/><Relationship Id="rId114" Type="http://schemas.openxmlformats.org/officeDocument/2006/relationships/hyperlink" Target="https://www.fwc.gov.au/documents/awardsandorders/pdf/pr762291.pdf" TargetMode="External"/><Relationship Id="rId275" Type="http://schemas.openxmlformats.org/officeDocument/2006/relationships/hyperlink" Target="https://www.fwc.gov.au/documents/awardsandorders/pdf/pr773903.pdf" TargetMode="External"/><Relationship Id="rId296" Type="http://schemas.openxmlformats.org/officeDocument/2006/relationships/hyperlink" Target="https://www.fwc.gov.au/documents/awardsandorders/html/pr742256.htm" TargetMode="External"/><Relationship Id="rId300" Type="http://schemas.openxmlformats.org/officeDocument/2006/relationships/hyperlink" Target="https://www.fwc.gov.au/documents/awards/resources/leave-in-advance-agreement.pdf" TargetMode="External"/><Relationship Id="rId60" Type="http://schemas.openxmlformats.org/officeDocument/2006/relationships/hyperlink" Target="https://www.fwc.gov.au/documents/awardsandorders/html/pr723854.htm" TargetMode="External"/><Relationship Id="rId81" Type="http://schemas.openxmlformats.org/officeDocument/2006/relationships/hyperlink" Target="https://www.fwc.gov.au/documents/awardsandorders/html/pr729274.htm" TargetMode="External"/><Relationship Id="rId135" Type="http://schemas.openxmlformats.org/officeDocument/2006/relationships/hyperlink" Target="https://www.fwc.gov.au/documents/awardsandorders/pdf/pr762291.pdf" TargetMode="External"/><Relationship Id="rId156" Type="http://schemas.openxmlformats.org/officeDocument/2006/relationships/hyperlink" Target="https://www.fwc.gov.au/documents/awards/resources/nes.pdf" TargetMode="External"/><Relationship Id="rId177" Type="http://schemas.openxmlformats.org/officeDocument/2006/relationships/hyperlink" Target="https://www.fwc.gov.au/documents/awardsandorders/html/PR747341.htm" TargetMode="External"/><Relationship Id="rId198" Type="http://schemas.openxmlformats.org/officeDocument/2006/relationships/hyperlink" Target="http://www.legislation.gov.au/Series/C2009A00028" TargetMode="External"/><Relationship Id="rId202" Type="http://schemas.openxmlformats.org/officeDocument/2006/relationships/hyperlink" Target="http://www.legislation.gov.au/Series/C2009A00028" TargetMode="External"/><Relationship Id="rId223" Type="http://schemas.openxmlformats.org/officeDocument/2006/relationships/hyperlink" Target="https://www.fwc.gov.au/documents/awardsandorders/html/pr729274.htm" TargetMode="External"/><Relationship Id="rId244" Type="http://schemas.openxmlformats.org/officeDocument/2006/relationships/hyperlink" Target="https://www.fwc.gov.au/documents/awardsandorders/html/PR740694.htm" TargetMode="External"/><Relationship Id="rId18" Type="http://schemas.openxmlformats.org/officeDocument/2006/relationships/hyperlink" Target="https://www.fwc.gov.au/documents/awardsandorders/pdf/pr777977.pdf" TargetMode="External"/><Relationship Id="rId39" Type="http://schemas.openxmlformats.org/officeDocument/2006/relationships/hyperlink" Target="http://www.legislation.gov.au/Series/C2009A00028" TargetMode="External"/><Relationship Id="rId265" Type="http://schemas.openxmlformats.org/officeDocument/2006/relationships/hyperlink" Target="https://www.fwc.gov.au/documents/awardsandorders/html/PR740867.htm" TargetMode="External"/><Relationship Id="rId286" Type="http://schemas.openxmlformats.org/officeDocument/2006/relationships/hyperlink" Target="https://www.fwc.gov.au/documents/awardsandorders/pdf/pr774051.pdf" TargetMode="External"/><Relationship Id="rId50" Type="http://schemas.openxmlformats.org/officeDocument/2006/relationships/hyperlink" Target="http://www.legislation.gov.au/Series/C2009A00028" TargetMode="External"/><Relationship Id="rId104" Type="http://schemas.openxmlformats.org/officeDocument/2006/relationships/hyperlink" Target="http://www.legislation.gov.au/Series/C2009A00028" TargetMode="External"/><Relationship Id="rId125" Type="http://schemas.openxmlformats.org/officeDocument/2006/relationships/hyperlink" Target="https://www.fwc.gov.au/documents/awardsandorders/pdf/pr762128.pdf" TargetMode="External"/><Relationship Id="rId146" Type="http://schemas.openxmlformats.org/officeDocument/2006/relationships/hyperlink" Target="https://www.fwc.gov.au/documents/awardsandorders/html/pr723854.htm" TargetMode="External"/><Relationship Id="rId167" Type="http://schemas.openxmlformats.org/officeDocument/2006/relationships/hyperlink" Target="https://www.fwc.gov.au/documents/awards/resources/nes.pdf" TargetMode="External"/><Relationship Id="rId188" Type="http://schemas.openxmlformats.org/officeDocument/2006/relationships/hyperlink" Target="https://www.fwc.gov.au/documents/awards/resources/nes.pdf" TargetMode="External"/><Relationship Id="rId311" Type="http://schemas.openxmlformats.org/officeDocument/2006/relationships/footer" Target="footer4.xml"/><Relationship Id="rId71" Type="http://schemas.openxmlformats.org/officeDocument/2006/relationships/hyperlink" Target="http://www.legislation.gov.au/Series/C2009A00028" TargetMode="External"/><Relationship Id="rId92" Type="http://schemas.openxmlformats.org/officeDocument/2006/relationships/hyperlink" Target="https://www.fwc.gov.au/documents/awardsandorders/pdf/pr762128.pdf" TargetMode="External"/><Relationship Id="rId213" Type="http://schemas.openxmlformats.org/officeDocument/2006/relationships/hyperlink" Target="https://www.fwc.gov.au/documents/awardsandorders/html/pr729274.htm" TargetMode="External"/><Relationship Id="rId234" Type="http://schemas.openxmlformats.org/officeDocument/2006/relationships/hyperlink" Target="https://www.fwc.gov.au/documents/awardsandorders/html/PR740694.htm" TargetMode="External"/><Relationship Id="rId2" Type="http://schemas.openxmlformats.org/officeDocument/2006/relationships/customXml" Target="../customXml/item2.xml"/><Relationship Id="rId29" Type="http://schemas.openxmlformats.org/officeDocument/2006/relationships/hyperlink" Target="http://www.legislation.gov.au/Series/C2009A00028" TargetMode="External"/><Relationship Id="rId255" Type="http://schemas.openxmlformats.org/officeDocument/2006/relationships/hyperlink" Target="https://www.fwc.gov.au/documents/awardsandorders/html/pr729274.htm" TargetMode="External"/><Relationship Id="rId276" Type="http://schemas.openxmlformats.org/officeDocument/2006/relationships/hyperlink" Target="https://www.fwc.gov.au/documents/awardsandorders/pdf/pr750768.pdf" TargetMode="External"/><Relationship Id="rId297" Type="http://schemas.openxmlformats.org/officeDocument/2006/relationships/hyperlink" Target="https://www.fwc.gov.au/documents/awardsandorders/pdf/pr762969.pdf" TargetMode="External"/><Relationship Id="rId40" Type="http://schemas.openxmlformats.org/officeDocument/2006/relationships/hyperlink" Target="https://www.fwc.gov.au/documents/awardsandorders/pdf/pr774724.pdf" TargetMode="External"/><Relationship Id="rId115" Type="http://schemas.openxmlformats.org/officeDocument/2006/relationships/hyperlink" Target="https://www.fwc.gov.au/documents/awardsandorders/pdf/pr773903.pdf" TargetMode="External"/><Relationship Id="rId136" Type="http://schemas.openxmlformats.org/officeDocument/2006/relationships/hyperlink" Target="https://www.fwc.gov.au/documents/awardsandorders/pdf/pr774072.pdf" TargetMode="External"/><Relationship Id="rId157" Type="http://schemas.openxmlformats.org/officeDocument/2006/relationships/hyperlink" Target="https://www.fwc.gov.au/documents/awardsandorders/pdf/pr751043.pdf" TargetMode="External"/><Relationship Id="rId178" Type="http://schemas.openxmlformats.org/officeDocument/2006/relationships/hyperlink" Target="https://www.fwc.gov.au/documents/awardsandorders/pdf/pr774724.pdf" TargetMode="External"/><Relationship Id="rId301" Type="http://schemas.openxmlformats.org/officeDocument/2006/relationships/hyperlink" Target="https://www.fwc.gov.au/documents/awards/resources/cash-out-agre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BC87E9349D7848AAF611B313449140" ma:contentTypeVersion="17" ma:contentTypeDescription="Create a new document." ma:contentTypeScope="" ma:versionID="ad5a2d3c57c93483cb7b18fb547b9ef0">
  <xsd:schema xmlns:xsd="http://www.w3.org/2001/XMLSchema" xmlns:xs="http://www.w3.org/2001/XMLSchema" xmlns:p="http://schemas.microsoft.com/office/2006/metadata/properties" xmlns:ns2="f3b3f874-a0a5-4721-a33e-3bb726cd30fa" xmlns:ns3="330edde2-784c-43c5-9c58-22d6dcf27cc2" targetNamespace="http://schemas.microsoft.com/office/2006/metadata/properties" ma:root="true" ma:fieldsID="0f1dead5237e84f11577f1320484102b" ns2:_="" ns3:_="">
    <xsd:import namespace="f3b3f874-a0a5-4721-a33e-3bb726cd30fa"/>
    <xsd:import namespace="330edde2-784c-43c5-9c58-22d6dcf27c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3:TaxCatchAll" minOccurs="0"/>
                <xsd:element ref="ns2:MediaServiceOCR" minOccurs="0"/>
                <xsd:element ref="ns2:lcf76f155ced4ddcb4097134ff3c332f"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3f874-a0a5-4721-a33e-3bb726cd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58db66-41a3-4219-addb-111cf97eed8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edde2-784c-43c5-9c58-22d6dcf27c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32bddde-0327-4e88-827b-913334ea8cdb}" ma:internalName="TaxCatchAll" ma:showField="CatchAllData" ma:web="330edde2-784c-43c5-9c58-22d6dcf27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b3f874-a0a5-4721-a33e-3bb726cd30fa">
      <Terms xmlns="http://schemas.microsoft.com/office/infopath/2007/PartnerControls"/>
    </lcf76f155ced4ddcb4097134ff3c332f>
    <TaxCatchAll xmlns="330edde2-784c-43c5-9c58-22d6dcf27cc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9F2C22-7A90-4E0E-A5A5-B686576F6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3f874-a0a5-4721-a33e-3bb726cd30fa"/>
    <ds:schemaRef ds:uri="330edde2-784c-43c5-9c58-22d6dcf27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F9681-6ED3-4ABE-8AFD-67BCCCD65A2E}">
  <ds:schemaRefs>
    <ds:schemaRef ds:uri="http://schemas.microsoft.com/office/2006/metadata/properties"/>
    <ds:schemaRef ds:uri="http://schemas.microsoft.com/office/infopath/2007/PartnerControls"/>
    <ds:schemaRef ds:uri="f3b3f874-a0a5-4721-a33e-3bb726cd30fa"/>
    <ds:schemaRef ds:uri="330edde2-784c-43c5-9c58-22d6dcf27cc2"/>
  </ds:schemaRefs>
</ds:datastoreItem>
</file>

<file path=customXml/itemProps3.xml><?xml version="1.0" encoding="utf-8"?>
<ds:datastoreItem xmlns:ds="http://schemas.openxmlformats.org/officeDocument/2006/customXml" ds:itemID="{580AE0A5-81AE-41CD-B629-DC28F02E26D5}">
  <ds:schemaRefs>
    <ds:schemaRef ds:uri="http://schemas.openxmlformats.org/officeDocument/2006/bibliography"/>
  </ds:schemaRefs>
</ds:datastoreItem>
</file>

<file path=customXml/itemProps4.xml><?xml version="1.0" encoding="utf-8"?>
<ds:datastoreItem xmlns:ds="http://schemas.openxmlformats.org/officeDocument/2006/customXml" ds:itemID="{17326EA4-8CF4-46E4-ADB7-F70409CA0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20828</Words>
  <Characters>118723</Characters>
  <Application>Microsoft Office Word</Application>
  <DocSecurity>0</DocSecurity>
  <Lines>989</Lines>
  <Paragraphs>278</Paragraphs>
  <ScaleCrop>false</ScaleCrop>
  <Company>Fair Work Commission</Company>
  <LinksUpToDate>false</LinksUpToDate>
  <CharactersWithSpaces>139273</CharactersWithSpaces>
  <SharedDoc>false</SharedDoc>
  <HLinks>
    <vt:vector size="2088" baseType="variant">
      <vt:variant>
        <vt:i4>4063349</vt:i4>
      </vt:variant>
      <vt:variant>
        <vt:i4>2739</vt:i4>
      </vt:variant>
      <vt:variant>
        <vt:i4>0</vt:i4>
      </vt:variant>
      <vt:variant>
        <vt:i4>5</vt:i4>
      </vt:variant>
      <vt:variant>
        <vt:lpwstr>https://www.fwc.gov.au/documents/awardsandorders/html/PR746868.htm</vt:lpwstr>
      </vt:variant>
      <vt:variant>
        <vt:lpwstr/>
      </vt:variant>
      <vt:variant>
        <vt:i4>3211378</vt:i4>
      </vt:variant>
      <vt:variant>
        <vt:i4>2736</vt:i4>
      </vt:variant>
      <vt:variant>
        <vt:i4>0</vt:i4>
      </vt:variant>
      <vt:variant>
        <vt:i4>5</vt:i4>
      </vt:variant>
      <vt:variant>
        <vt:lpwstr>https://www.fwc.gov.au/documents/awardsandorders/html/pr736911.htm</vt:lpwstr>
      </vt:variant>
      <vt:variant>
        <vt:lpwstr/>
      </vt:variant>
      <vt:variant>
        <vt:i4>4063355</vt:i4>
      </vt:variant>
      <vt:variant>
        <vt:i4>2733</vt:i4>
      </vt:variant>
      <vt:variant>
        <vt:i4>0</vt:i4>
      </vt:variant>
      <vt:variant>
        <vt:i4>5</vt:i4>
      </vt:variant>
      <vt:variant>
        <vt:lpwstr>https://www.fwc.gov.au/documents/awardsandorders/html/pr728167.htm</vt:lpwstr>
      </vt:variant>
      <vt:variant>
        <vt:lpwstr/>
      </vt:variant>
      <vt:variant>
        <vt:i4>3145842</vt:i4>
      </vt:variant>
      <vt:variant>
        <vt:i4>2730</vt:i4>
      </vt:variant>
      <vt:variant>
        <vt:i4>0</vt:i4>
      </vt:variant>
      <vt:variant>
        <vt:i4>5</vt:i4>
      </vt:variant>
      <vt:variant>
        <vt:lpwstr>https://www.fwc.gov.au/documents/awardsandorders/html/pr723048.htm</vt:lpwstr>
      </vt:variant>
      <vt:variant>
        <vt:lpwstr/>
      </vt:variant>
      <vt:variant>
        <vt:i4>3801205</vt:i4>
      </vt:variant>
      <vt:variant>
        <vt:i4>2727</vt:i4>
      </vt:variant>
      <vt:variant>
        <vt:i4>0</vt:i4>
      </vt:variant>
      <vt:variant>
        <vt:i4>5</vt:i4>
      </vt:variant>
      <vt:variant>
        <vt:lpwstr>https://www.fwc.gov.au/documents/awardsandorders/html/pr720705.htm</vt:lpwstr>
      </vt:variant>
      <vt:variant>
        <vt:lpwstr/>
      </vt:variant>
      <vt:variant>
        <vt:i4>3866745</vt:i4>
      </vt:variant>
      <vt:variant>
        <vt:i4>2724</vt:i4>
      </vt:variant>
      <vt:variant>
        <vt:i4>0</vt:i4>
      </vt:variant>
      <vt:variant>
        <vt:i4>5</vt:i4>
      </vt:variant>
      <vt:variant>
        <vt:lpwstr>https://www.fwc.gov.au/documents/awardsandorders/html/pr718141.htm</vt:lpwstr>
      </vt:variant>
      <vt:variant>
        <vt:lpwstr/>
      </vt:variant>
      <vt:variant>
        <vt:i4>3932278</vt:i4>
      </vt:variant>
      <vt:variant>
        <vt:i4>2721</vt:i4>
      </vt:variant>
      <vt:variant>
        <vt:i4>0</vt:i4>
      </vt:variant>
      <vt:variant>
        <vt:i4>5</vt:i4>
      </vt:variant>
      <vt:variant>
        <vt:lpwstr>https://www.fwc.gov.au/documents/awardsandorders/html/PR747341.htm</vt:lpwstr>
      </vt:variant>
      <vt:variant>
        <vt:lpwstr/>
      </vt:variant>
      <vt:variant>
        <vt:i4>4718594</vt:i4>
      </vt:variant>
      <vt:variant>
        <vt:i4>2718</vt:i4>
      </vt:variant>
      <vt:variant>
        <vt:i4>0</vt:i4>
      </vt:variant>
      <vt:variant>
        <vt:i4>5</vt:i4>
      </vt:variant>
      <vt:variant>
        <vt:lpwstr>https://www.fwc.gov.au/documents/awards/resources/cash-out-agreement.pdf</vt:lpwstr>
      </vt:variant>
      <vt:variant>
        <vt:lpwstr/>
      </vt:variant>
      <vt:variant>
        <vt:i4>1441792</vt:i4>
      </vt:variant>
      <vt:variant>
        <vt:i4>2715</vt:i4>
      </vt:variant>
      <vt:variant>
        <vt:i4>0</vt:i4>
      </vt:variant>
      <vt:variant>
        <vt:i4>5</vt:i4>
      </vt:variant>
      <vt:variant>
        <vt:lpwstr>https://www.fwc.gov.au/documents/awards/resources/leave-in-advance-agreement.pdf</vt:lpwstr>
      </vt:variant>
      <vt:variant>
        <vt:lpwstr/>
      </vt:variant>
      <vt:variant>
        <vt:i4>5832791</vt:i4>
      </vt:variant>
      <vt:variant>
        <vt:i4>2712</vt:i4>
      </vt:variant>
      <vt:variant>
        <vt:i4>0</vt:i4>
      </vt:variant>
      <vt:variant>
        <vt:i4>5</vt:i4>
      </vt:variant>
      <vt:variant>
        <vt:lpwstr>https://www.fwc.gov.au/documents/awards/resources/toil-agreement.pdf</vt:lpwstr>
      </vt:variant>
      <vt:variant>
        <vt:lpwstr/>
      </vt:variant>
      <vt:variant>
        <vt:i4>5046287</vt:i4>
      </vt:variant>
      <vt:variant>
        <vt:i4>2706</vt:i4>
      </vt:variant>
      <vt:variant>
        <vt:i4>0</vt:i4>
      </vt:variant>
      <vt:variant>
        <vt:i4>5</vt:i4>
      </vt:variant>
      <vt:variant>
        <vt:lpwstr>https://www.fwc.gov.au/documents/awardsandorders/pdf/pr774051.pdf</vt:lpwstr>
      </vt:variant>
      <vt:variant>
        <vt:lpwstr/>
      </vt:variant>
      <vt:variant>
        <vt:i4>4718607</vt:i4>
      </vt:variant>
      <vt:variant>
        <vt:i4>2703</vt:i4>
      </vt:variant>
      <vt:variant>
        <vt:i4>0</vt:i4>
      </vt:variant>
      <vt:variant>
        <vt:i4>5</vt:i4>
      </vt:variant>
      <vt:variant>
        <vt:lpwstr>https://www.fwc.gov.au/documents/awardsandorders/pdf/pr762969.pdf</vt:lpwstr>
      </vt:variant>
      <vt:variant>
        <vt:lpwstr/>
      </vt:variant>
      <vt:variant>
        <vt:i4>3801202</vt:i4>
      </vt:variant>
      <vt:variant>
        <vt:i4>2700</vt:i4>
      </vt:variant>
      <vt:variant>
        <vt:i4>0</vt:i4>
      </vt:variant>
      <vt:variant>
        <vt:i4>5</vt:i4>
      </vt:variant>
      <vt:variant>
        <vt:lpwstr>https://www.fwc.gov.au/documents/awardsandorders/html/pr742256.htm</vt:lpwstr>
      </vt:variant>
      <vt:variant>
        <vt:lpwstr/>
      </vt:variant>
      <vt:variant>
        <vt:i4>3932283</vt:i4>
      </vt:variant>
      <vt:variant>
        <vt:i4>2697</vt:i4>
      </vt:variant>
      <vt:variant>
        <vt:i4>0</vt:i4>
      </vt:variant>
      <vt:variant>
        <vt:i4>5</vt:i4>
      </vt:variant>
      <vt:variant>
        <vt:lpwstr>https://www.fwc.gov.au/documents/awardsandorders/html/pr729672.htm</vt:lpwstr>
      </vt:variant>
      <vt:variant>
        <vt:lpwstr/>
      </vt:variant>
      <vt:variant>
        <vt:i4>3932282</vt:i4>
      </vt:variant>
      <vt:variant>
        <vt:i4>2694</vt:i4>
      </vt:variant>
      <vt:variant>
        <vt:i4>0</vt:i4>
      </vt:variant>
      <vt:variant>
        <vt:i4>5</vt:i4>
      </vt:variant>
      <vt:variant>
        <vt:lpwstr>https://www.fwc.gov.au/documents/awardsandorders/html/pr719661.htm</vt:lpwstr>
      </vt:variant>
      <vt:variant>
        <vt:lpwstr/>
      </vt:variant>
      <vt:variant>
        <vt:i4>4653083</vt:i4>
      </vt:variant>
      <vt:variant>
        <vt:i4>2691</vt:i4>
      </vt:variant>
      <vt:variant>
        <vt:i4>0</vt:i4>
      </vt:variant>
      <vt:variant>
        <vt:i4>5</vt:i4>
      </vt:variant>
      <vt:variant>
        <vt:lpwstr>http://www.legislation.gov.au/Series/C2009A00028</vt:lpwstr>
      </vt:variant>
      <vt:variant>
        <vt:lpwstr/>
      </vt:variant>
      <vt:variant>
        <vt:i4>5046287</vt:i4>
      </vt:variant>
      <vt:variant>
        <vt:i4>2688</vt:i4>
      </vt:variant>
      <vt:variant>
        <vt:i4>0</vt:i4>
      </vt:variant>
      <vt:variant>
        <vt:i4>5</vt:i4>
      </vt:variant>
      <vt:variant>
        <vt:lpwstr>https://www.fwc.gov.au/documents/awardsandorders/pdf/pr774051.pdf</vt:lpwstr>
      </vt:variant>
      <vt:variant>
        <vt:lpwstr/>
      </vt:variant>
      <vt:variant>
        <vt:i4>4718607</vt:i4>
      </vt:variant>
      <vt:variant>
        <vt:i4>2685</vt:i4>
      </vt:variant>
      <vt:variant>
        <vt:i4>0</vt:i4>
      </vt:variant>
      <vt:variant>
        <vt:i4>5</vt:i4>
      </vt:variant>
      <vt:variant>
        <vt:lpwstr>https://www.fwc.gov.au/documents/awardsandorders/pdf/pr762969.pdf</vt:lpwstr>
      </vt:variant>
      <vt:variant>
        <vt:lpwstr/>
      </vt:variant>
      <vt:variant>
        <vt:i4>3801202</vt:i4>
      </vt:variant>
      <vt:variant>
        <vt:i4>2682</vt:i4>
      </vt:variant>
      <vt:variant>
        <vt:i4>0</vt:i4>
      </vt:variant>
      <vt:variant>
        <vt:i4>5</vt:i4>
      </vt:variant>
      <vt:variant>
        <vt:lpwstr>https://www.fwc.gov.au/documents/awardsandorders/html/pr742256.htm</vt:lpwstr>
      </vt:variant>
      <vt:variant>
        <vt:lpwstr/>
      </vt:variant>
      <vt:variant>
        <vt:i4>3932283</vt:i4>
      </vt:variant>
      <vt:variant>
        <vt:i4>2679</vt:i4>
      </vt:variant>
      <vt:variant>
        <vt:i4>0</vt:i4>
      </vt:variant>
      <vt:variant>
        <vt:i4>5</vt:i4>
      </vt:variant>
      <vt:variant>
        <vt:lpwstr>https://www.fwc.gov.au/documents/awardsandorders/html/pr729672.htm</vt:lpwstr>
      </vt:variant>
      <vt:variant>
        <vt:lpwstr/>
      </vt:variant>
      <vt:variant>
        <vt:i4>3932282</vt:i4>
      </vt:variant>
      <vt:variant>
        <vt:i4>2676</vt:i4>
      </vt:variant>
      <vt:variant>
        <vt:i4>0</vt:i4>
      </vt:variant>
      <vt:variant>
        <vt:i4>5</vt:i4>
      </vt:variant>
      <vt:variant>
        <vt:lpwstr>https://www.fwc.gov.au/documents/awardsandorders/html/pr719661.htm</vt:lpwstr>
      </vt:variant>
      <vt:variant>
        <vt:lpwstr/>
      </vt:variant>
      <vt:variant>
        <vt:i4>589908</vt:i4>
      </vt:variant>
      <vt:variant>
        <vt:i4>2670</vt:i4>
      </vt:variant>
      <vt:variant>
        <vt:i4>0</vt:i4>
      </vt:variant>
      <vt:variant>
        <vt:i4>5</vt:i4>
      </vt:variant>
      <vt:variant>
        <vt:lpwstr>http://www.jobaccess.gov.au/</vt:lpwstr>
      </vt:variant>
      <vt:variant>
        <vt:lpwstr/>
      </vt:variant>
      <vt:variant>
        <vt:i4>5046287</vt:i4>
      </vt:variant>
      <vt:variant>
        <vt:i4>2667</vt:i4>
      </vt:variant>
      <vt:variant>
        <vt:i4>0</vt:i4>
      </vt:variant>
      <vt:variant>
        <vt:i4>5</vt:i4>
      </vt:variant>
      <vt:variant>
        <vt:lpwstr>https://www.fwc.gov.au/documents/awardsandorders/pdf/pr774051.pdf</vt:lpwstr>
      </vt:variant>
      <vt:variant>
        <vt:lpwstr/>
      </vt:variant>
      <vt:variant>
        <vt:i4>4718607</vt:i4>
      </vt:variant>
      <vt:variant>
        <vt:i4>2664</vt:i4>
      </vt:variant>
      <vt:variant>
        <vt:i4>0</vt:i4>
      </vt:variant>
      <vt:variant>
        <vt:i4>5</vt:i4>
      </vt:variant>
      <vt:variant>
        <vt:lpwstr>https://www.fwc.gov.au/documents/awardsandorders/pdf/pr762969.pdf</vt:lpwstr>
      </vt:variant>
      <vt:variant>
        <vt:lpwstr/>
      </vt:variant>
      <vt:variant>
        <vt:i4>3801202</vt:i4>
      </vt:variant>
      <vt:variant>
        <vt:i4>2661</vt:i4>
      </vt:variant>
      <vt:variant>
        <vt:i4>0</vt:i4>
      </vt:variant>
      <vt:variant>
        <vt:i4>5</vt:i4>
      </vt:variant>
      <vt:variant>
        <vt:lpwstr>https://www.fwc.gov.au/documents/awardsandorders/html/pr742256.htm</vt:lpwstr>
      </vt:variant>
      <vt:variant>
        <vt:lpwstr/>
      </vt:variant>
      <vt:variant>
        <vt:i4>3932283</vt:i4>
      </vt:variant>
      <vt:variant>
        <vt:i4>2658</vt:i4>
      </vt:variant>
      <vt:variant>
        <vt:i4>0</vt:i4>
      </vt:variant>
      <vt:variant>
        <vt:i4>5</vt:i4>
      </vt:variant>
      <vt:variant>
        <vt:lpwstr>https://www.fwc.gov.au/documents/awardsandorders/html/PR729672.htm</vt:lpwstr>
      </vt:variant>
      <vt:variant>
        <vt:lpwstr/>
      </vt:variant>
      <vt:variant>
        <vt:i4>3932282</vt:i4>
      </vt:variant>
      <vt:variant>
        <vt:i4>2655</vt:i4>
      </vt:variant>
      <vt:variant>
        <vt:i4>0</vt:i4>
      </vt:variant>
      <vt:variant>
        <vt:i4>5</vt:i4>
      </vt:variant>
      <vt:variant>
        <vt:lpwstr>https://www.fwc.gov.au/documents/awardsandorders/html/pr719661.htm</vt:lpwstr>
      </vt:variant>
      <vt:variant>
        <vt:lpwstr/>
      </vt:variant>
      <vt:variant>
        <vt:i4>1638458</vt:i4>
      </vt:variant>
      <vt:variant>
        <vt:i4>2652</vt:i4>
      </vt:variant>
      <vt:variant>
        <vt:i4>0</vt:i4>
      </vt:variant>
      <vt:variant>
        <vt:i4>5</vt:i4>
      </vt:variant>
      <vt:variant>
        <vt:lpwstr/>
      </vt:variant>
      <vt:variant>
        <vt:lpwstr>standard_rate</vt:lpwstr>
      </vt:variant>
      <vt:variant>
        <vt:i4>5177356</vt:i4>
      </vt:variant>
      <vt:variant>
        <vt:i4>2577</vt:i4>
      </vt:variant>
      <vt:variant>
        <vt:i4>0</vt:i4>
      </vt:variant>
      <vt:variant>
        <vt:i4>5</vt:i4>
      </vt:variant>
      <vt:variant>
        <vt:lpwstr>https://www.fwc.gov.au/documents/awardsandorders/pdf/pr774072.pdf</vt:lpwstr>
      </vt:variant>
      <vt:variant>
        <vt:lpwstr/>
      </vt:variant>
      <vt:variant>
        <vt:i4>4653068</vt:i4>
      </vt:variant>
      <vt:variant>
        <vt:i4>2574</vt:i4>
      </vt:variant>
      <vt:variant>
        <vt:i4>0</vt:i4>
      </vt:variant>
      <vt:variant>
        <vt:i4>5</vt:i4>
      </vt:variant>
      <vt:variant>
        <vt:lpwstr>https://www.fwc.gov.au/documents/awardsandorders/pdf/pr762291.pdf</vt:lpwstr>
      </vt:variant>
      <vt:variant>
        <vt:lpwstr/>
      </vt:variant>
      <vt:variant>
        <vt:i4>3211379</vt:i4>
      </vt:variant>
      <vt:variant>
        <vt:i4>2571</vt:i4>
      </vt:variant>
      <vt:variant>
        <vt:i4>0</vt:i4>
      </vt:variant>
      <vt:variant>
        <vt:i4>5</vt:i4>
      </vt:variant>
      <vt:variant>
        <vt:lpwstr>https://www.fwc.gov.au/documents/awardsandorders/html/PR740867.htm</vt:lpwstr>
      </vt:variant>
      <vt:variant>
        <vt:lpwstr/>
      </vt:variant>
      <vt:variant>
        <vt:i4>3997818</vt:i4>
      </vt:variant>
      <vt:variant>
        <vt:i4>2568</vt:i4>
      </vt:variant>
      <vt:variant>
        <vt:i4>0</vt:i4>
      </vt:variant>
      <vt:variant>
        <vt:i4>5</vt:i4>
      </vt:variant>
      <vt:variant>
        <vt:lpwstr>https://www.fwc.gov.au/documents/awardsandorders/html/pr729461.htm</vt:lpwstr>
      </vt:variant>
      <vt:variant>
        <vt:lpwstr/>
      </vt:variant>
      <vt:variant>
        <vt:i4>3342452</vt:i4>
      </vt:variant>
      <vt:variant>
        <vt:i4>2565</vt:i4>
      </vt:variant>
      <vt:variant>
        <vt:i4>0</vt:i4>
      </vt:variant>
      <vt:variant>
        <vt:i4>5</vt:i4>
      </vt:variant>
      <vt:variant>
        <vt:lpwstr>https://www.fwc.gov.au/documents/awardsandorders/html/PR718991.htm</vt:lpwstr>
      </vt:variant>
      <vt:variant>
        <vt:lpwstr/>
      </vt:variant>
      <vt:variant>
        <vt:i4>1638458</vt:i4>
      </vt:variant>
      <vt:variant>
        <vt:i4>2550</vt:i4>
      </vt:variant>
      <vt:variant>
        <vt:i4>0</vt:i4>
      </vt:variant>
      <vt:variant>
        <vt:i4>5</vt:i4>
      </vt:variant>
      <vt:variant>
        <vt:lpwstr/>
      </vt:variant>
      <vt:variant>
        <vt:lpwstr>standard_rate</vt:lpwstr>
      </vt:variant>
      <vt:variant>
        <vt:i4>1638458</vt:i4>
      </vt:variant>
      <vt:variant>
        <vt:i4>2547</vt:i4>
      </vt:variant>
      <vt:variant>
        <vt:i4>0</vt:i4>
      </vt:variant>
      <vt:variant>
        <vt:i4>5</vt:i4>
      </vt:variant>
      <vt:variant>
        <vt:lpwstr/>
      </vt:variant>
      <vt:variant>
        <vt:lpwstr>standard_rate</vt:lpwstr>
      </vt:variant>
      <vt:variant>
        <vt:i4>4849667</vt:i4>
      </vt:variant>
      <vt:variant>
        <vt:i4>2544</vt:i4>
      </vt:variant>
      <vt:variant>
        <vt:i4>0</vt:i4>
      </vt:variant>
      <vt:variant>
        <vt:i4>5</vt:i4>
      </vt:variant>
      <vt:variant>
        <vt:lpwstr>https://www.fwc.gov.au/documents/awardsandorders/pdf/pr750768.pdf</vt:lpwstr>
      </vt:variant>
      <vt:variant>
        <vt:lpwstr/>
      </vt:variant>
      <vt:variant>
        <vt:i4>1638458</vt:i4>
      </vt:variant>
      <vt:variant>
        <vt:i4>2445</vt:i4>
      </vt:variant>
      <vt:variant>
        <vt:i4>0</vt:i4>
      </vt:variant>
      <vt:variant>
        <vt:i4>5</vt:i4>
      </vt:variant>
      <vt:variant>
        <vt:lpwstr/>
      </vt:variant>
      <vt:variant>
        <vt:lpwstr>standard_rate</vt:lpwstr>
      </vt:variant>
      <vt:variant>
        <vt:i4>1638458</vt:i4>
      </vt:variant>
      <vt:variant>
        <vt:i4>2388</vt:i4>
      </vt:variant>
      <vt:variant>
        <vt:i4>0</vt:i4>
      </vt:variant>
      <vt:variant>
        <vt:i4>5</vt:i4>
      </vt:variant>
      <vt:variant>
        <vt:lpwstr/>
      </vt:variant>
      <vt:variant>
        <vt:lpwstr>standard_rate</vt:lpwstr>
      </vt:variant>
      <vt:variant>
        <vt:i4>5177348</vt:i4>
      </vt:variant>
      <vt:variant>
        <vt:i4>2385</vt:i4>
      </vt:variant>
      <vt:variant>
        <vt:i4>0</vt:i4>
      </vt:variant>
      <vt:variant>
        <vt:i4>5</vt:i4>
      </vt:variant>
      <vt:variant>
        <vt:lpwstr>https://www.fwc.gov.au/documents/awardsandorders/pdf/pr773903.pdf</vt:lpwstr>
      </vt:variant>
      <vt:variant>
        <vt:lpwstr/>
      </vt:variant>
      <vt:variant>
        <vt:i4>4980742</vt:i4>
      </vt:variant>
      <vt:variant>
        <vt:i4>2382</vt:i4>
      </vt:variant>
      <vt:variant>
        <vt:i4>0</vt:i4>
      </vt:variant>
      <vt:variant>
        <vt:i4>5</vt:i4>
      </vt:variant>
      <vt:variant>
        <vt:lpwstr>https://www.fwc.gov.au/documents/awardsandorders/pdf/pr762128.pdf</vt:lpwstr>
      </vt:variant>
      <vt:variant>
        <vt:lpwstr/>
      </vt:variant>
      <vt:variant>
        <vt:i4>3932284</vt:i4>
      </vt:variant>
      <vt:variant>
        <vt:i4>2379</vt:i4>
      </vt:variant>
      <vt:variant>
        <vt:i4>0</vt:i4>
      </vt:variant>
      <vt:variant>
        <vt:i4>5</vt:i4>
      </vt:variant>
      <vt:variant>
        <vt:lpwstr>https://www.fwc.gov.au/documents/awardsandorders/html/PR740694.htm</vt:lpwstr>
      </vt:variant>
      <vt:variant>
        <vt:lpwstr/>
      </vt:variant>
      <vt:variant>
        <vt:i4>4063355</vt:i4>
      </vt:variant>
      <vt:variant>
        <vt:i4>2376</vt:i4>
      </vt:variant>
      <vt:variant>
        <vt:i4>0</vt:i4>
      </vt:variant>
      <vt:variant>
        <vt:i4>5</vt:i4>
      </vt:variant>
      <vt:variant>
        <vt:lpwstr>https://www.fwc.gov.au/documents/awardsandorders/html/pr729274.htm</vt:lpwstr>
      </vt:variant>
      <vt:variant>
        <vt:lpwstr/>
      </vt:variant>
      <vt:variant>
        <vt:i4>3473534</vt:i4>
      </vt:variant>
      <vt:variant>
        <vt:i4>2373</vt:i4>
      </vt:variant>
      <vt:variant>
        <vt:i4>0</vt:i4>
      </vt:variant>
      <vt:variant>
        <vt:i4>5</vt:i4>
      </vt:variant>
      <vt:variant>
        <vt:lpwstr>https://www.fwc.gov.au/documents/awardsandorders/html/PR718836.htm</vt:lpwstr>
      </vt:variant>
      <vt:variant>
        <vt:lpwstr/>
      </vt:variant>
      <vt:variant>
        <vt:i4>5177356</vt:i4>
      </vt:variant>
      <vt:variant>
        <vt:i4>2364</vt:i4>
      </vt:variant>
      <vt:variant>
        <vt:i4>0</vt:i4>
      </vt:variant>
      <vt:variant>
        <vt:i4>5</vt:i4>
      </vt:variant>
      <vt:variant>
        <vt:lpwstr>https://www.fwc.gov.au/documents/awardsandorders/pdf/pr774072.pdf</vt:lpwstr>
      </vt:variant>
      <vt:variant>
        <vt:lpwstr/>
      </vt:variant>
      <vt:variant>
        <vt:i4>5177348</vt:i4>
      </vt:variant>
      <vt:variant>
        <vt:i4>2361</vt:i4>
      </vt:variant>
      <vt:variant>
        <vt:i4>0</vt:i4>
      </vt:variant>
      <vt:variant>
        <vt:i4>5</vt:i4>
      </vt:variant>
      <vt:variant>
        <vt:lpwstr>https://www.fwc.gov.au/documents/awardsandorders/pdf/pr773903.pdf</vt:lpwstr>
      </vt:variant>
      <vt:variant>
        <vt:lpwstr/>
      </vt:variant>
      <vt:variant>
        <vt:i4>4653068</vt:i4>
      </vt:variant>
      <vt:variant>
        <vt:i4>2358</vt:i4>
      </vt:variant>
      <vt:variant>
        <vt:i4>0</vt:i4>
      </vt:variant>
      <vt:variant>
        <vt:i4>5</vt:i4>
      </vt:variant>
      <vt:variant>
        <vt:lpwstr>https://www.fwc.gov.au/documents/awardsandorders/pdf/pr762291.pdf</vt:lpwstr>
      </vt:variant>
      <vt:variant>
        <vt:lpwstr/>
      </vt:variant>
      <vt:variant>
        <vt:i4>4980742</vt:i4>
      </vt:variant>
      <vt:variant>
        <vt:i4>2355</vt:i4>
      </vt:variant>
      <vt:variant>
        <vt:i4>0</vt:i4>
      </vt:variant>
      <vt:variant>
        <vt:i4>5</vt:i4>
      </vt:variant>
      <vt:variant>
        <vt:lpwstr>https://www.fwc.gov.au/documents/awardsandorders/pdf/pr762128.pdf</vt:lpwstr>
      </vt:variant>
      <vt:variant>
        <vt:lpwstr/>
      </vt:variant>
      <vt:variant>
        <vt:i4>4849667</vt:i4>
      </vt:variant>
      <vt:variant>
        <vt:i4>2352</vt:i4>
      </vt:variant>
      <vt:variant>
        <vt:i4>0</vt:i4>
      </vt:variant>
      <vt:variant>
        <vt:i4>5</vt:i4>
      </vt:variant>
      <vt:variant>
        <vt:lpwstr>https://www.fwc.gov.au/documents/awardsandorders/pdf/pr750768.pdf</vt:lpwstr>
      </vt:variant>
      <vt:variant>
        <vt:lpwstr/>
      </vt:variant>
      <vt:variant>
        <vt:i4>3211379</vt:i4>
      </vt:variant>
      <vt:variant>
        <vt:i4>2349</vt:i4>
      </vt:variant>
      <vt:variant>
        <vt:i4>0</vt:i4>
      </vt:variant>
      <vt:variant>
        <vt:i4>5</vt:i4>
      </vt:variant>
      <vt:variant>
        <vt:lpwstr>https://www.fwc.gov.au/documents/awardsandorders/html/PR740867.htm</vt:lpwstr>
      </vt:variant>
      <vt:variant>
        <vt:lpwstr/>
      </vt:variant>
      <vt:variant>
        <vt:i4>3932284</vt:i4>
      </vt:variant>
      <vt:variant>
        <vt:i4>2346</vt:i4>
      </vt:variant>
      <vt:variant>
        <vt:i4>0</vt:i4>
      </vt:variant>
      <vt:variant>
        <vt:i4>5</vt:i4>
      </vt:variant>
      <vt:variant>
        <vt:lpwstr>https://www.fwc.gov.au/documents/awardsandorders/html/PR740694.htm</vt:lpwstr>
      </vt:variant>
      <vt:variant>
        <vt:lpwstr/>
      </vt:variant>
      <vt:variant>
        <vt:i4>3997818</vt:i4>
      </vt:variant>
      <vt:variant>
        <vt:i4>2343</vt:i4>
      </vt:variant>
      <vt:variant>
        <vt:i4>0</vt:i4>
      </vt:variant>
      <vt:variant>
        <vt:i4>5</vt:i4>
      </vt:variant>
      <vt:variant>
        <vt:lpwstr>https://www.fwc.gov.au/documents/awardsandorders/html/pr729461.htm</vt:lpwstr>
      </vt:variant>
      <vt:variant>
        <vt:lpwstr/>
      </vt:variant>
      <vt:variant>
        <vt:i4>4063355</vt:i4>
      </vt:variant>
      <vt:variant>
        <vt:i4>2340</vt:i4>
      </vt:variant>
      <vt:variant>
        <vt:i4>0</vt:i4>
      </vt:variant>
      <vt:variant>
        <vt:i4>5</vt:i4>
      </vt:variant>
      <vt:variant>
        <vt:lpwstr>https://www.fwc.gov.au/documents/awardsandorders/html/pr729274.htm</vt:lpwstr>
      </vt:variant>
      <vt:variant>
        <vt:lpwstr/>
      </vt:variant>
      <vt:variant>
        <vt:i4>3342452</vt:i4>
      </vt:variant>
      <vt:variant>
        <vt:i4>2337</vt:i4>
      </vt:variant>
      <vt:variant>
        <vt:i4>0</vt:i4>
      </vt:variant>
      <vt:variant>
        <vt:i4>5</vt:i4>
      </vt:variant>
      <vt:variant>
        <vt:lpwstr>https://www.fwc.gov.au/documents/awardsandorders/html/PR718991.htm</vt:lpwstr>
      </vt:variant>
      <vt:variant>
        <vt:lpwstr/>
      </vt:variant>
      <vt:variant>
        <vt:i4>3473534</vt:i4>
      </vt:variant>
      <vt:variant>
        <vt:i4>2334</vt:i4>
      </vt:variant>
      <vt:variant>
        <vt:i4>0</vt:i4>
      </vt:variant>
      <vt:variant>
        <vt:i4>5</vt:i4>
      </vt:variant>
      <vt:variant>
        <vt:lpwstr>https://www.fwc.gov.au/documents/awardsandorders/html/PR718836.htm</vt:lpwstr>
      </vt:variant>
      <vt:variant>
        <vt:lpwstr/>
      </vt:variant>
      <vt:variant>
        <vt:i4>5177348</vt:i4>
      </vt:variant>
      <vt:variant>
        <vt:i4>2289</vt:i4>
      </vt:variant>
      <vt:variant>
        <vt:i4>0</vt:i4>
      </vt:variant>
      <vt:variant>
        <vt:i4>5</vt:i4>
      </vt:variant>
      <vt:variant>
        <vt:lpwstr>https://www.fwc.gov.au/documents/awardsandorders/pdf/pr773903.pdf</vt:lpwstr>
      </vt:variant>
      <vt:variant>
        <vt:lpwstr/>
      </vt:variant>
      <vt:variant>
        <vt:i4>4390914</vt:i4>
      </vt:variant>
      <vt:variant>
        <vt:i4>2286</vt:i4>
      </vt:variant>
      <vt:variant>
        <vt:i4>0</vt:i4>
      </vt:variant>
      <vt:variant>
        <vt:i4>5</vt:i4>
      </vt:variant>
      <vt:variant>
        <vt:lpwstr>https://www.fwc.gov.au/documents/awardsandorders/pdf/pr767885.pdf</vt:lpwstr>
      </vt:variant>
      <vt:variant>
        <vt:lpwstr/>
      </vt:variant>
      <vt:variant>
        <vt:i4>4980742</vt:i4>
      </vt:variant>
      <vt:variant>
        <vt:i4>2283</vt:i4>
      </vt:variant>
      <vt:variant>
        <vt:i4>0</vt:i4>
      </vt:variant>
      <vt:variant>
        <vt:i4>5</vt:i4>
      </vt:variant>
      <vt:variant>
        <vt:lpwstr>https://www.fwc.gov.au/documents/awardsandorders/pdf/pr762128.pdf</vt:lpwstr>
      </vt:variant>
      <vt:variant>
        <vt:lpwstr/>
      </vt:variant>
      <vt:variant>
        <vt:i4>3932284</vt:i4>
      </vt:variant>
      <vt:variant>
        <vt:i4>2280</vt:i4>
      </vt:variant>
      <vt:variant>
        <vt:i4>0</vt:i4>
      </vt:variant>
      <vt:variant>
        <vt:i4>5</vt:i4>
      </vt:variant>
      <vt:variant>
        <vt:lpwstr>https://www.fwc.gov.au/documents/awardsandorders/html/PR740694.htm</vt:lpwstr>
      </vt:variant>
      <vt:variant>
        <vt:lpwstr/>
      </vt:variant>
      <vt:variant>
        <vt:i4>4063355</vt:i4>
      </vt:variant>
      <vt:variant>
        <vt:i4>2277</vt:i4>
      </vt:variant>
      <vt:variant>
        <vt:i4>0</vt:i4>
      </vt:variant>
      <vt:variant>
        <vt:i4>5</vt:i4>
      </vt:variant>
      <vt:variant>
        <vt:lpwstr>https://www.fwc.gov.au/documents/awardsandorders/html/pr729274.htm</vt:lpwstr>
      </vt:variant>
      <vt:variant>
        <vt:lpwstr/>
      </vt:variant>
      <vt:variant>
        <vt:i4>3473534</vt:i4>
      </vt:variant>
      <vt:variant>
        <vt:i4>2274</vt:i4>
      </vt:variant>
      <vt:variant>
        <vt:i4>0</vt:i4>
      </vt:variant>
      <vt:variant>
        <vt:i4>5</vt:i4>
      </vt:variant>
      <vt:variant>
        <vt:lpwstr>https://www.fwc.gov.au/documents/awardsandorders/html/PR718836.htm</vt:lpwstr>
      </vt:variant>
      <vt:variant>
        <vt:lpwstr/>
      </vt:variant>
      <vt:variant>
        <vt:i4>5177348</vt:i4>
      </vt:variant>
      <vt:variant>
        <vt:i4>2217</vt:i4>
      </vt:variant>
      <vt:variant>
        <vt:i4>0</vt:i4>
      </vt:variant>
      <vt:variant>
        <vt:i4>5</vt:i4>
      </vt:variant>
      <vt:variant>
        <vt:lpwstr>https://www.fwc.gov.au/documents/awardsandorders/pdf/pr773903.pdf</vt:lpwstr>
      </vt:variant>
      <vt:variant>
        <vt:lpwstr/>
      </vt:variant>
      <vt:variant>
        <vt:i4>4390914</vt:i4>
      </vt:variant>
      <vt:variant>
        <vt:i4>2214</vt:i4>
      </vt:variant>
      <vt:variant>
        <vt:i4>0</vt:i4>
      </vt:variant>
      <vt:variant>
        <vt:i4>5</vt:i4>
      </vt:variant>
      <vt:variant>
        <vt:lpwstr>https://www.fwc.gov.au/documents/awardsandorders/pdf/pr767885.pdf</vt:lpwstr>
      </vt:variant>
      <vt:variant>
        <vt:lpwstr/>
      </vt:variant>
      <vt:variant>
        <vt:i4>4980742</vt:i4>
      </vt:variant>
      <vt:variant>
        <vt:i4>2211</vt:i4>
      </vt:variant>
      <vt:variant>
        <vt:i4>0</vt:i4>
      </vt:variant>
      <vt:variant>
        <vt:i4>5</vt:i4>
      </vt:variant>
      <vt:variant>
        <vt:lpwstr>https://www.fwc.gov.au/documents/awardsandorders/pdf/pr762128.pdf</vt:lpwstr>
      </vt:variant>
      <vt:variant>
        <vt:lpwstr/>
      </vt:variant>
      <vt:variant>
        <vt:i4>3932284</vt:i4>
      </vt:variant>
      <vt:variant>
        <vt:i4>2208</vt:i4>
      </vt:variant>
      <vt:variant>
        <vt:i4>0</vt:i4>
      </vt:variant>
      <vt:variant>
        <vt:i4>5</vt:i4>
      </vt:variant>
      <vt:variant>
        <vt:lpwstr>https://www.fwc.gov.au/documents/awardsandorders/html/PR740694.htm</vt:lpwstr>
      </vt:variant>
      <vt:variant>
        <vt:lpwstr/>
      </vt:variant>
      <vt:variant>
        <vt:i4>4063355</vt:i4>
      </vt:variant>
      <vt:variant>
        <vt:i4>2205</vt:i4>
      </vt:variant>
      <vt:variant>
        <vt:i4>0</vt:i4>
      </vt:variant>
      <vt:variant>
        <vt:i4>5</vt:i4>
      </vt:variant>
      <vt:variant>
        <vt:lpwstr>https://www.fwc.gov.au/documents/awardsandorders/html/pr729274.htm</vt:lpwstr>
      </vt:variant>
      <vt:variant>
        <vt:lpwstr/>
      </vt:variant>
      <vt:variant>
        <vt:i4>3473534</vt:i4>
      </vt:variant>
      <vt:variant>
        <vt:i4>2202</vt:i4>
      </vt:variant>
      <vt:variant>
        <vt:i4>0</vt:i4>
      </vt:variant>
      <vt:variant>
        <vt:i4>5</vt:i4>
      </vt:variant>
      <vt:variant>
        <vt:lpwstr>https://www.fwc.gov.au/documents/awardsandorders/html/PR718836.htm</vt:lpwstr>
      </vt:variant>
      <vt:variant>
        <vt:lpwstr/>
      </vt:variant>
      <vt:variant>
        <vt:i4>5177348</vt:i4>
      </vt:variant>
      <vt:variant>
        <vt:i4>2139</vt:i4>
      </vt:variant>
      <vt:variant>
        <vt:i4>0</vt:i4>
      </vt:variant>
      <vt:variant>
        <vt:i4>5</vt:i4>
      </vt:variant>
      <vt:variant>
        <vt:lpwstr>https://www.fwc.gov.au/documents/awardsandorders/pdf/pr773903.pdf</vt:lpwstr>
      </vt:variant>
      <vt:variant>
        <vt:lpwstr/>
      </vt:variant>
      <vt:variant>
        <vt:i4>4390914</vt:i4>
      </vt:variant>
      <vt:variant>
        <vt:i4>2136</vt:i4>
      </vt:variant>
      <vt:variant>
        <vt:i4>0</vt:i4>
      </vt:variant>
      <vt:variant>
        <vt:i4>5</vt:i4>
      </vt:variant>
      <vt:variant>
        <vt:lpwstr>https://www.fwc.gov.au/documents/awardsandorders/pdf/pr767885.pdf</vt:lpwstr>
      </vt:variant>
      <vt:variant>
        <vt:lpwstr/>
      </vt:variant>
      <vt:variant>
        <vt:i4>4980742</vt:i4>
      </vt:variant>
      <vt:variant>
        <vt:i4>2133</vt:i4>
      </vt:variant>
      <vt:variant>
        <vt:i4>0</vt:i4>
      </vt:variant>
      <vt:variant>
        <vt:i4>5</vt:i4>
      </vt:variant>
      <vt:variant>
        <vt:lpwstr>https://www.fwc.gov.au/documents/awardsandorders/pdf/pr762128.pdf</vt:lpwstr>
      </vt:variant>
      <vt:variant>
        <vt:lpwstr/>
      </vt:variant>
      <vt:variant>
        <vt:i4>3932284</vt:i4>
      </vt:variant>
      <vt:variant>
        <vt:i4>2130</vt:i4>
      </vt:variant>
      <vt:variant>
        <vt:i4>0</vt:i4>
      </vt:variant>
      <vt:variant>
        <vt:i4>5</vt:i4>
      </vt:variant>
      <vt:variant>
        <vt:lpwstr>https://www.fwc.gov.au/documents/awardsandorders/html/PR740694.htm</vt:lpwstr>
      </vt:variant>
      <vt:variant>
        <vt:lpwstr/>
      </vt:variant>
      <vt:variant>
        <vt:i4>4063355</vt:i4>
      </vt:variant>
      <vt:variant>
        <vt:i4>2127</vt:i4>
      </vt:variant>
      <vt:variant>
        <vt:i4>0</vt:i4>
      </vt:variant>
      <vt:variant>
        <vt:i4>5</vt:i4>
      </vt:variant>
      <vt:variant>
        <vt:lpwstr>https://www.fwc.gov.au/documents/awardsandorders/html/pr729274.htm</vt:lpwstr>
      </vt:variant>
      <vt:variant>
        <vt:lpwstr/>
      </vt:variant>
      <vt:variant>
        <vt:i4>3473534</vt:i4>
      </vt:variant>
      <vt:variant>
        <vt:i4>2124</vt:i4>
      </vt:variant>
      <vt:variant>
        <vt:i4>0</vt:i4>
      </vt:variant>
      <vt:variant>
        <vt:i4>5</vt:i4>
      </vt:variant>
      <vt:variant>
        <vt:lpwstr>https://www.fwc.gov.au/documents/awardsandorders/html/PR718836.htm</vt:lpwstr>
      </vt:variant>
      <vt:variant>
        <vt:lpwstr/>
      </vt:variant>
      <vt:variant>
        <vt:i4>5177348</vt:i4>
      </vt:variant>
      <vt:variant>
        <vt:i4>2058</vt:i4>
      </vt:variant>
      <vt:variant>
        <vt:i4>0</vt:i4>
      </vt:variant>
      <vt:variant>
        <vt:i4>5</vt:i4>
      </vt:variant>
      <vt:variant>
        <vt:lpwstr>https://www.fwc.gov.au/documents/awardsandorders/pdf/pr773903.pdf</vt:lpwstr>
      </vt:variant>
      <vt:variant>
        <vt:lpwstr/>
      </vt:variant>
      <vt:variant>
        <vt:i4>4980742</vt:i4>
      </vt:variant>
      <vt:variant>
        <vt:i4>2055</vt:i4>
      </vt:variant>
      <vt:variant>
        <vt:i4>0</vt:i4>
      </vt:variant>
      <vt:variant>
        <vt:i4>5</vt:i4>
      </vt:variant>
      <vt:variant>
        <vt:lpwstr>https://www.fwc.gov.au/documents/awardsandorders/pdf/pr762128.pdf</vt:lpwstr>
      </vt:variant>
      <vt:variant>
        <vt:lpwstr/>
      </vt:variant>
      <vt:variant>
        <vt:i4>3932284</vt:i4>
      </vt:variant>
      <vt:variant>
        <vt:i4>2052</vt:i4>
      </vt:variant>
      <vt:variant>
        <vt:i4>0</vt:i4>
      </vt:variant>
      <vt:variant>
        <vt:i4>5</vt:i4>
      </vt:variant>
      <vt:variant>
        <vt:lpwstr>https://www.fwc.gov.au/documents/awardsandorders/html/PR740694.htm</vt:lpwstr>
      </vt:variant>
      <vt:variant>
        <vt:lpwstr/>
      </vt:variant>
      <vt:variant>
        <vt:i4>4063355</vt:i4>
      </vt:variant>
      <vt:variant>
        <vt:i4>2049</vt:i4>
      </vt:variant>
      <vt:variant>
        <vt:i4>0</vt:i4>
      </vt:variant>
      <vt:variant>
        <vt:i4>5</vt:i4>
      </vt:variant>
      <vt:variant>
        <vt:lpwstr>https://www.fwc.gov.au/documents/awardsandorders/html/pr729274.htm</vt:lpwstr>
      </vt:variant>
      <vt:variant>
        <vt:lpwstr/>
      </vt:variant>
      <vt:variant>
        <vt:i4>3473534</vt:i4>
      </vt:variant>
      <vt:variant>
        <vt:i4>2046</vt:i4>
      </vt:variant>
      <vt:variant>
        <vt:i4>0</vt:i4>
      </vt:variant>
      <vt:variant>
        <vt:i4>5</vt:i4>
      </vt:variant>
      <vt:variant>
        <vt:lpwstr>https://www.fwc.gov.au/documents/awardsandorders/html/PR718836.htm</vt:lpwstr>
      </vt:variant>
      <vt:variant>
        <vt:lpwstr/>
      </vt:variant>
      <vt:variant>
        <vt:i4>5177348</vt:i4>
      </vt:variant>
      <vt:variant>
        <vt:i4>2004</vt:i4>
      </vt:variant>
      <vt:variant>
        <vt:i4>0</vt:i4>
      </vt:variant>
      <vt:variant>
        <vt:i4>5</vt:i4>
      </vt:variant>
      <vt:variant>
        <vt:lpwstr>https://www.fwc.gov.au/documents/awardsandorders/pdf/pr773903.pdf</vt:lpwstr>
      </vt:variant>
      <vt:variant>
        <vt:lpwstr/>
      </vt:variant>
      <vt:variant>
        <vt:i4>4980742</vt:i4>
      </vt:variant>
      <vt:variant>
        <vt:i4>2001</vt:i4>
      </vt:variant>
      <vt:variant>
        <vt:i4>0</vt:i4>
      </vt:variant>
      <vt:variant>
        <vt:i4>5</vt:i4>
      </vt:variant>
      <vt:variant>
        <vt:lpwstr>https://www.fwc.gov.au/documents/awardsandorders/pdf/pr762128.pdf</vt:lpwstr>
      </vt:variant>
      <vt:variant>
        <vt:lpwstr/>
      </vt:variant>
      <vt:variant>
        <vt:i4>3932284</vt:i4>
      </vt:variant>
      <vt:variant>
        <vt:i4>1998</vt:i4>
      </vt:variant>
      <vt:variant>
        <vt:i4>0</vt:i4>
      </vt:variant>
      <vt:variant>
        <vt:i4>5</vt:i4>
      </vt:variant>
      <vt:variant>
        <vt:lpwstr>https://www.fwc.gov.au/documents/awardsandorders/html/PR740694.htm</vt:lpwstr>
      </vt:variant>
      <vt:variant>
        <vt:lpwstr/>
      </vt:variant>
      <vt:variant>
        <vt:i4>4063355</vt:i4>
      </vt:variant>
      <vt:variant>
        <vt:i4>1995</vt:i4>
      </vt:variant>
      <vt:variant>
        <vt:i4>0</vt:i4>
      </vt:variant>
      <vt:variant>
        <vt:i4>5</vt:i4>
      </vt:variant>
      <vt:variant>
        <vt:lpwstr>https://www.fwc.gov.au/documents/awardsandorders/html/pr729274.htm</vt:lpwstr>
      </vt:variant>
      <vt:variant>
        <vt:lpwstr/>
      </vt:variant>
      <vt:variant>
        <vt:i4>3473534</vt:i4>
      </vt:variant>
      <vt:variant>
        <vt:i4>1992</vt:i4>
      </vt:variant>
      <vt:variant>
        <vt:i4>0</vt:i4>
      </vt:variant>
      <vt:variant>
        <vt:i4>5</vt:i4>
      </vt:variant>
      <vt:variant>
        <vt:lpwstr>https://www.fwc.gov.au/documents/awardsandorders/html/PR718836.htm</vt:lpwstr>
      </vt:variant>
      <vt:variant>
        <vt:lpwstr/>
      </vt:variant>
      <vt:variant>
        <vt:i4>5177348</vt:i4>
      </vt:variant>
      <vt:variant>
        <vt:i4>1932</vt:i4>
      </vt:variant>
      <vt:variant>
        <vt:i4>0</vt:i4>
      </vt:variant>
      <vt:variant>
        <vt:i4>5</vt:i4>
      </vt:variant>
      <vt:variant>
        <vt:lpwstr>https://www.fwc.gov.au/documents/awardsandorders/pdf/pr773903.pdf</vt:lpwstr>
      </vt:variant>
      <vt:variant>
        <vt:lpwstr/>
      </vt:variant>
      <vt:variant>
        <vt:i4>4980742</vt:i4>
      </vt:variant>
      <vt:variant>
        <vt:i4>1929</vt:i4>
      </vt:variant>
      <vt:variant>
        <vt:i4>0</vt:i4>
      </vt:variant>
      <vt:variant>
        <vt:i4>5</vt:i4>
      </vt:variant>
      <vt:variant>
        <vt:lpwstr>https://www.fwc.gov.au/documents/awardsandorders/pdf/pr762128.pdf</vt:lpwstr>
      </vt:variant>
      <vt:variant>
        <vt:lpwstr/>
      </vt:variant>
      <vt:variant>
        <vt:i4>3932284</vt:i4>
      </vt:variant>
      <vt:variant>
        <vt:i4>1926</vt:i4>
      </vt:variant>
      <vt:variant>
        <vt:i4>0</vt:i4>
      </vt:variant>
      <vt:variant>
        <vt:i4>5</vt:i4>
      </vt:variant>
      <vt:variant>
        <vt:lpwstr>https://www.fwc.gov.au/documents/awardsandorders/html/PR740694.htm</vt:lpwstr>
      </vt:variant>
      <vt:variant>
        <vt:lpwstr/>
      </vt:variant>
      <vt:variant>
        <vt:i4>4063355</vt:i4>
      </vt:variant>
      <vt:variant>
        <vt:i4>1923</vt:i4>
      </vt:variant>
      <vt:variant>
        <vt:i4>0</vt:i4>
      </vt:variant>
      <vt:variant>
        <vt:i4>5</vt:i4>
      </vt:variant>
      <vt:variant>
        <vt:lpwstr>https://www.fwc.gov.au/documents/awardsandorders/html/pr729274.htm</vt:lpwstr>
      </vt:variant>
      <vt:variant>
        <vt:lpwstr/>
      </vt:variant>
      <vt:variant>
        <vt:i4>3473534</vt:i4>
      </vt:variant>
      <vt:variant>
        <vt:i4>1920</vt:i4>
      </vt:variant>
      <vt:variant>
        <vt:i4>0</vt:i4>
      </vt:variant>
      <vt:variant>
        <vt:i4>5</vt:i4>
      </vt:variant>
      <vt:variant>
        <vt:lpwstr>https://www.fwc.gov.au/documents/awardsandorders/html/PR718836.htm</vt:lpwstr>
      </vt:variant>
      <vt:variant>
        <vt:lpwstr/>
      </vt:variant>
      <vt:variant>
        <vt:i4>5177348</vt:i4>
      </vt:variant>
      <vt:variant>
        <vt:i4>1860</vt:i4>
      </vt:variant>
      <vt:variant>
        <vt:i4>0</vt:i4>
      </vt:variant>
      <vt:variant>
        <vt:i4>5</vt:i4>
      </vt:variant>
      <vt:variant>
        <vt:lpwstr>https://www.fwc.gov.au/documents/awardsandorders/pdf/pr773903.pdf</vt:lpwstr>
      </vt:variant>
      <vt:variant>
        <vt:lpwstr/>
      </vt:variant>
      <vt:variant>
        <vt:i4>4980742</vt:i4>
      </vt:variant>
      <vt:variant>
        <vt:i4>1857</vt:i4>
      </vt:variant>
      <vt:variant>
        <vt:i4>0</vt:i4>
      </vt:variant>
      <vt:variant>
        <vt:i4>5</vt:i4>
      </vt:variant>
      <vt:variant>
        <vt:lpwstr>https://www.fwc.gov.au/documents/awardsandorders/pdf/pr762128.pdf</vt:lpwstr>
      </vt:variant>
      <vt:variant>
        <vt:lpwstr/>
      </vt:variant>
      <vt:variant>
        <vt:i4>3932284</vt:i4>
      </vt:variant>
      <vt:variant>
        <vt:i4>1854</vt:i4>
      </vt:variant>
      <vt:variant>
        <vt:i4>0</vt:i4>
      </vt:variant>
      <vt:variant>
        <vt:i4>5</vt:i4>
      </vt:variant>
      <vt:variant>
        <vt:lpwstr>https://www.fwc.gov.au/documents/awardsandorders/html/PR740694.htm</vt:lpwstr>
      </vt:variant>
      <vt:variant>
        <vt:lpwstr/>
      </vt:variant>
      <vt:variant>
        <vt:i4>4063355</vt:i4>
      </vt:variant>
      <vt:variant>
        <vt:i4>1851</vt:i4>
      </vt:variant>
      <vt:variant>
        <vt:i4>0</vt:i4>
      </vt:variant>
      <vt:variant>
        <vt:i4>5</vt:i4>
      </vt:variant>
      <vt:variant>
        <vt:lpwstr>https://www.fwc.gov.au/documents/awardsandorders/html/pr729274.htm</vt:lpwstr>
      </vt:variant>
      <vt:variant>
        <vt:lpwstr/>
      </vt:variant>
      <vt:variant>
        <vt:i4>3473534</vt:i4>
      </vt:variant>
      <vt:variant>
        <vt:i4>1848</vt:i4>
      </vt:variant>
      <vt:variant>
        <vt:i4>0</vt:i4>
      </vt:variant>
      <vt:variant>
        <vt:i4>5</vt:i4>
      </vt:variant>
      <vt:variant>
        <vt:lpwstr>https://www.fwc.gov.au/documents/awardsandorders/html/PR718836.htm</vt:lpwstr>
      </vt:variant>
      <vt:variant>
        <vt:lpwstr/>
      </vt:variant>
      <vt:variant>
        <vt:i4>5177348</vt:i4>
      </vt:variant>
      <vt:variant>
        <vt:i4>1788</vt:i4>
      </vt:variant>
      <vt:variant>
        <vt:i4>0</vt:i4>
      </vt:variant>
      <vt:variant>
        <vt:i4>5</vt:i4>
      </vt:variant>
      <vt:variant>
        <vt:lpwstr>https://www.fwc.gov.au/documents/awardsandorders/pdf/pr773903.pdf</vt:lpwstr>
      </vt:variant>
      <vt:variant>
        <vt:lpwstr/>
      </vt:variant>
      <vt:variant>
        <vt:i4>4980742</vt:i4>
      </vt:variant>
      <vt:variant>
        <vt:i4>1785</vt:i4>
      </vt:variant>
      <vt:variant>
        <vt:i4>0</vt:i4>
      </vt:variant>
      <vt:variant>
        <vt:i4>5</vt:i4>
      </vt:variant>
      <vt:variant>
        <vt:lpwstr>https://www.fwc.gov.au/documents/awardsandorders/pdf/pr762128.pdf</vt:lpwstr>
      </vt:variant>
      <vt:variant>
        <vt:lpwstr/>
      </vt:variant>
      <vt:variant>
        <vt:i4>3932284</vt:i4>
      </vt:variant>
      <vt:variant>
        <vt:i4>1782</vt:i4>
      </vt:variant>
      <vt:variant>
        <vt:i4>0</vt:i4>
      </vt:variant>
      <vt:variant>
        <vt:i4>5</vt:i4>
      </vt:variant>
      <vt:variant>
        <vt:lpwstr>https://www.fwc.gov.au/documents/awardsandorders/html/PR740694.htm</vt:lpwstr>
      </vt:variant>
      <vt:variant>
        <vt:lpwstr/>
      </vt:variant>
      <vt:variant>
        <vt:i4>4063355</vt:i4>
      </vt:variant>
      <vt:variant>
        <vt:i4>1779</vt:i4>
      </vt:variant>
      <vt:variant>
        <vt:i4>0</vt:i4>
      </vt:variant>
      <vt:variant>
        <vt:i4>5</vt:i4>
      </vt:variant>
      <vt:variant>
        <vt:lpwstr>https://www.fwc.gov.au/documents/awardsandorders/html/pr729274.htm</vt:lpwstr>
      </vt:variant>
      <vt:variant>
        <vt:lpwstr/>
      </vt:variant>
      <vt:variant>
        <vt:i4>3473534</vt:i4>
      </vt:variant>
      <vt:variant>
        <vt:i4>1776</vt:i4>
      </vt:variant>
      <vt:variant>
        <vt:i4>0</vt:i4>
      </vt:variant>
      <vt:variant>
        <vt:i4>5</vt:i4>
      </vt:variant>
      <vt:variant>
        <vt:lpwstr>https://www.fwc.gov.au/documents/awardsandorders/html/PR718836.htm</vt:lpwstr>
      </vt:variant>
      <vt:variant>
        <vt:lpwstr/>
      </vt:variant>
      <vt:variant>
        <vt:i4>5177348</vt:i4>
      </vt:variant>
      <vt:variant>
        <vt:i4>1737</vt:i4>
      </vt:variant>
      <vt:variant>
        <vt:i4>0</vt:i4>
      </vt:variant>
      <vt:variant>
        <vt:i4>5</vt:i4>
      </vt:variant>
      <vt:variant>
        <vt:lpwstr>https://www.fwc.gov.au/documents/awardsandorders/pdf/pr773903.pdf</vt:lpwstr>
      </vt:variant>
      <vt:variant>
        <vt:lpwstr/>
      </vt:variant>
      <vt:variant>
        <vt:i4>4980742</vt:i4>
      </vt:variant>
      <vt:variant>
        <vt:i4>1734</vt:i4>
      </vt:variant>
      <vt:variant>
        <vt:i4>0</vt:i4>
      </vt:variant>
      <vt:variant>
        <vt:i4>5</vt:i4>
      </vt:variant>
      <vt:variant>
        <vt:lpwstr>https://www.fwc.gov.au/documents/awardsandorders/pdf/pr762128.pdf</vt:lpwstr>
      </vt:variant>
      <vt:variant>
        <vt:lpwstr/>
      </vt:variant>
      <vt:variant>
        <vt:i4>3932284</vt:i4>
      </vt:variant>
      <vt:variant>
        <vt:i4>1731</vt:i4>
      </vt:variant>
      <vt:variant>
        <vt:i4>0</vt:i4>
      </vt:variant>
      <vt:variant>
        <vt:i4>5</vt:i4>
      </vt:variant>
      <vt:variant>
        <vt:lpwstr>https://www.fwc.gov.au/documents/awardsandorders/html/PR740694.htm</vt:lpwstr>
      </vt:variant>
      <vt:variant>
        <vt:lpwstr/>
      </vt:variant>
      <vt:variant>
        <vt:i4>4063355</vt:i4>
      </vt:variant>
      <vt:variant>
        <vt:i4>1728</vt:i4>
      </vt:variant>
      <vt:variant>
        <vt:i4>0</vt:i4>
      </vt:variant>
      <vt:variant>
        <vt:i4>5</vt:i4>
      </vt:variant>
      <vt:variant>
        <vt:lpwstr>https://www.fwc.gov.au/documents/awardsandorders/html/pr729274.htm</vt:lpwstr>
      </vt:variant>
      <vt:variant>
        <vt:lpwstr/>
      </vt:variant>
      <vt:variant>
        <vt:i4>3473534</vt:i4>
      </vt:variant>
      <vt:variant>
        <vt:i4>1725</vt:i4>
      </vt:variant>
      <vt:variant>
        <vt:i4>0</vt:i4>
      </vt:variant>
      <vt:variant>
        <vt:i4>5</vt:i4>
      </vt:variant>
      <vt:variant>
        <vt:lpwstr>https://www.fwc.gov.au/documents/awardsandorders/html/PR718836.htm</vt:lpwstr>
      </vt:variant>
      <vt:variant>
        <vt:lpwstr/>
      </vt:variant>
      <vt:variant>
        <vt:i4>5177348</vt:i4>
      </vt:variant>
      <vt:variant>
        <vt:i4>1704</vt:i4>
      </vt:variant>
      <vt:variant>
        <vt:i4>0</vt:i4>
      </vt:variant>
      <vt:variant>
        <vt:i4>5</vt:i4>
      </vt:variant>
      <vt:variant>
        <vt:lpwstr>https://www.fwc.gov.au/documents/awardsandorders/pdf/pr773903.pdf</vt:lpwstr>
      </vt:variant>
      <vt:variant>
        <vt:lpwstr/>
      </vt:variant>
      <vt:variant>
        <vt:i4>4390914</vt:i4>
      </vt:variant>
      <vt:variant>
        <vt:i4>1701</vt:i4>
      </vt:variant>
      <vt:variant>
        <vt:i4>0</vt:i4>
      </vt:variant>
      <vt:variant>
        <vt:i4>5</vt:i4>
      </vt:variant>
      <vt:variant>
        <vt:lpwstr>https://www.fwc.gov.au/documents/awardsandorders/pdf/pr767885.pdf</vt:lpwstr>
      </vt:variant>
      <vt:variant>
        <vt:lpwstr/>
      </vt:variant>
      <vt:variant>
        <vt:i4>4980742</vt:i4>
      </vt:variant>
      <vt:variant>
        <vt:i4>1698</vt:i4>
      </vt:variant>
      <vt:variant>
        <vt:i4>0</vt:i4>
      </vt:variant>
      <vt:variant>
        <vt:i4>5</vt:i4>
      </vt:variant>
      <vt:variant>
        <vt:lpwstr>https://www.fwc.gov.au/documents/awardsandorders/pdf/pr762128.pdf</vt:lpwstr>
      </vt:variant>
      <vt:variant>
        <vt:lpwstr/>
      </vt:variant>
      <vt:variant>
        <vt:i4>3932284</vt:i4>
      </vt:variant>
      <vt:variant>
        <vt:i4>1695</vt:i4>
      </vt:variant>
      <vt:variant>
        <vt:i4>0</vt:i4>
      </vt:variant>
      <vt:variant>
        <vt:i4>5</vt:i4>
      </vt:variant>
      <vt:variant>
        <vt:lpwstr>https://www.fwc.gov.au/documents/awardsandorders/html/PR740694.htm</vt:lpwstr>
      </vt:variant>
      <vt:variant>
        <vt:lpwstr/>
      </vt:variant>
      <vt:variant>
        <vt:i4>4063355</vt:i4>
      </vt:variant>
      <vt:variant>
        <vt:i4>1692</vt:i4>
      </vt:variant>
      <vt:variant>
        <vt:i4>0</vt:i4>
      </vt:variant>
      <vt:variant>
        <vt:i4>5</vt:i4>
      </vt:variant>
      <vt:variant>
        <vt:lpwstr>https://www.fwc.gov.au/documents/awardsandorders/html/pr729274.htm</vt:lpwstr>
      </vt:variant>
      <vt:variant>
        <vt:lpwstr/>
      </vt:variant>
      <vt:variant>
        <vt:i4>3473534</vt:i4>
      </vt:variant>
      <vt:variant>
        <vt:i4>1689</vt:i4>
      </vt:variant>
      <vt:variant>
        <vt:i4>0</vt:i4>
      </vt:variant>
      <vt:variant>
        <vt:i4>5</vt:i4>
      </vt:variant>
      <vt:variant>
        <vt:lpwstr>https://www.fwc.gov.au/documents/awardsandorders/html/PR718836.htm</vt:lpwstr>
      </vt:variant>
      <vt:variant>
        <vt:lpwstr/>
      </vt:variant>
      <vt:variant>
        <vt:i4>4653083</vt:i4>
      </vt:variant>
      <vt:variant>
        <vt:i4>1674</vt:i4>
      </vt:variant>
      <vt:variant>
        <vt:i4>0</vt:i4>
      </vt:variant>
      <vt:variant>
        <vt:i4>5</vt:i4>
      </vt:variant>
      <vt:variant>
        <vt:lpwstr>http://www.legislation.gov.au/Series/C2009A00028</vt:lpwstr>
      </vt:variant>
      <vt:variant>
        <vt:lpwstr/>
      </vt:variant>
      <vt:variant>
        <vt:i4>4653083</vt:i4>
      </vt:variant>
      <vt:variant>
        <vt:i4>1671</vt:i4>
      </vt:variant>
      <vt:variant>
        <vt:i4>0</vt:i4>
      </vt:variant>
      <vt:variant>
        <vt:i4>5</vt:i4>
      </vt:variant>
      <vt:variant>
        <vt:lpwstr>http://www.legislation.gov.au/Series/C2009A00028</vt:lpwstr>
      </vt:variant>
      <vt:variant>
        <vt:lpwstr/>
      </vt:variant>
      <vt:variant>
        <vt:i4>4653083</vt:i4>
      </vt:variant>
      <vt:variant>
        <vt:i4>1665</vt:i4>
      </vt:variant>
      <vt:variant>
        <vt:i4>0</vt:i4>
      </vt:variant>
      <vt:variant>
        <vt:i4>5</vt:i4>
      </vt:variant>
      <vt:variant>
        <vt:lpwstr>http://www.legislation.gov.au/Series/C2009A00028</vt:lpwstr>
      </vt:variant>
      <vt:variant>
        <vt:lpwstr/>
      </vt:variant>
      <vt:variant>
        <vt:i4>4653083</vt:i4>
      </vt:variant>
      <vt:variant>
        <vt:i4>1656</vt:i4>
      </vt:variant>
      <vt:variant>
        <vt:i4>0</vt:i4>
      </vt:variant>
      <vt:variant>
        <vt:i4>5</vt:i4>
      </vt:variant>
      <vt:variant>
        <vt:lpwstr>http://www.legislation.gov.au/Series/C2009A00028</vt:lpwstr>
      </vt:variant>
      <vt:variant>
        <vt:lpwstr/>
      </vt:variant>
      <vt:variant>
        <vt:i4>4653083</vt:i4>
      </vt:variant>
      <vt:variant>
        <vt:i4>1650</vt:i4>
      </vt:variant>
      <vt:variant>
        <vt:i4>0</vt:i4>
      </vt:variant>
      <vt:variant>
        <vt:i4>5</vt:i4>
      </vt:variant>
      <vt:variant>
        <vt:lpwstr>http://www.legislation.gov.au/Series/C2009A00028</vt:lpwstr>
      </vt:variant>
      <vt:variant>
        <vt:lpwstr/>
      </vt:variant>
      <vt:variant>
        <vt:i4>262209</vt:i4>
      </vt:variant>
      <vt:variant>
        <vt:i4>1647</vt:i4>
      </vt:variant>
      <vt:variant>
        <vt:i4>0</vt:i4>
      </vt:variant>
      <vt:variant>
        <vt:i4>5</vt:i4>
      </vt:variant>
      <vt:variant>
        <vt:lpwstr>https://www.fwc.gov.au/documents/awards/resources/nes.pdf</vt:lpwstr>
      </vt:variant>
      <vt:variant>
        <vt:lpwstr/>
      </vt:variant>
      <vt:variant>
        <vt:i4>4653083</vt:i4>
      </vt:variant>
      <vt:variant>
        <vt:i4>1629</vt:i4>
      </vt:variant>
      <vt:variant>
        <vt:i4>0</vt:i4>
      </vt:variant>
      <vt:variant>
        <vt:i4>5</vt:i4>
      </vt:variant>
      <vt:variant>
        <vt:lpwstr>http://www.legislation.gov.au/Series/C2009A00028</vt:lpwstr>
      </vt:variant>
      <vt:variant>
        <vt:lpwstr/>
      </vt:variant>
      <vt:variant>
        <vt:i4>4653083</vt:i4>
      </vt:variant>
      <vt:variant>
        <vt:i4>1623</vt:i4>
      </vt:variant>
      <vt:variant>
        <vt:i4>0</vt:i4>
      </vt:variant>
      <vt:variant>
        <vt:i4>5</vt:i4>
      </vt:variant>
      <vt:variant>
        <vt:lpwstr>http://www.legislation.gov.au/Series/C2009A00028</vt:lpwstr>
      </vt:variant>
      <vt:variant>
        <vt:lpwstr/>
      </vt:variant>
      <vt:variant>
        <vt:i4>4653083</vt:i4>
      </vt:variant>
      <vt:variant>
        <vt:i4>1617</vt:i4>
      </vt:variant>
      <vt:variant>
        <vt:i4>0</vt:i4>
      </vt:variant>
      <vt:variant>
        <vt:i4>5</vt:i4>
      </vt:variant>
      <vt:variant>
        <vt:lpwstr>http://www.legislation.gov.au/Series/C2009A00028</vt:lpwstr>
      </vt:variant>
      <vt:variant>
        <vt:lpwstr/>
      </vt:variant>
      <vt:variant>
        <vt:i4>262209</vt:i4>
      </vt:variant>
      <vt:variant>
        <vt:i4>1614</vt:i4>
      </vt:variant>
      <vt:variant>
        <vt:i4>0</vt:i4>
      </vt:variant>
      <vt:variant>
        <vt:i4>5</vt:i4>
      </vt:variant>
      <vt:variant>
        <vt:lpwstr>https://www.fwc.gov.au/documents/awards/resources/nes.pdf</vt:lpwstr>
      </vt:variant>
      <vt:variant>
        <vt:lpwstr/>
      </vt:variant>
      <vt:variant>
        <vt:i4>4653083</vt:i4>
      </vt:variant>
      <vt:variant>
        <vt:i4>1611</vt:i4>
      </vt:variant>
      <vt:variant>
        <vt:i4>0</vt:i4>
      </vt:variant>
      <vt:variant>
        <vt:i4>5</vt:i4>
      </vt:variant>
      <vt:variant>
        <vt:lpwstr>http://www.legislation.gov.au/Series/C2009A00028</vt:lpwstr>
      </vt:variant>
      <vt:variant>
        <vt:lpwstr/>
      </vt:variant>
      <vt:variant>
        <vt:i4>5177354</vt:i4>
      </vt:variant>
      <vt:variant>
        <vt:i4>1605</vt:i4>
      </vt:variant>
      <vt:variant>
        <vt:i4>0</vt:i4>
      </vt:variant>
      <vt:variant>
        <vt:i4>5</vt:i4>
      </vt:variant>
      <vt:variant>
        <vt:lpwstr>https://www.fwc.gov.au/documents/awardsandorders/pdf/pr777246.pdf</vt:lpwstr>
      </vt:variant>
      <vt:variant>
        <vt:lpwstr/>
      </vt:variant>
      <vt:variant>
        <vt:i4>4980736</vt:i4>
      </vt:variant>
      <vt:variant>
        <vt:i4>1602</vt:i4>
      </vt:variant>
      <vt:variant>
        <vt:i4>0</vt:i4>
      </vt:variant>
      <vt:variant>
        <vt:i4>5</vt:i4>
      </vt:variant>
      <vt:variant>
        <vt:lpwstr>https://www.fwc.gov.au/documents/awardsandorders/pdf/pr777977.pdf</vt:lpwstr>
      </vt:variant>
      <vt:variant>
        <vt:lpwstr/>
      </vt:variant>
      <vt:variant>
        <vt:i4>4980736</vt:i4>
      </vt:variant>
      <vt:variant>
        <vt:i4>1599</vt:i4>
      </vt:variant>
      <vt:variant>
        <vt:i4>0</vt:i4>
      </vt:variant>
      <vt:variant>
        <vt:i4>5</vt:i4>
      </vt:variant>
      <vt:variant>
        <vt:lpwstr>https://www.fwc.gov.au/documents/awardsandorders/pdf/pr777977.pdf</vt:lpwstr>
      </vt:variant>
      <vt:variant>
        <vt:lpwstr/>
      </vt:variant>
      <vt:variant>
        <vt:i4>5111822</vt:i4>
      </vt:variant>
      <vt:variant>
        <vt:i4>1596</vt:i4>
      </vt:variant>
      <vt:variant>
        <vt:i4>0</vt:i4>
      </vt:variant>
      <vt:variant>
        <vt:i4>5</vt:i4>
      </vt:variant>
      <vt:variant>
        <vt:lpwstr>https://www.fwc.gov.au/documents/awardsandorders/pdf/pr763213.pdf</vt:lpwstr>
      </vt:variant>
      <vt:variant>
        <vt:lpwstr/>
      </vt:variant>
      <vt:variant>
        <vt:i4>4653083</vt:i4>
      </vt:variant>
      <vt:variant>
        <vt:i4>1590</vt:i4>
      </vt:variant>
      <vt:variant>
        <vt:i4>0</vt:i4>
      </vt:variant>
      <vt:variant>
        <vt:i4>5</vt:i4>
      </vt:variant>
      <vt:variant>
        <vt:lpwstr>http://www.legislation.gov.au/Series/C2009A00028</vt:lpwstr>
      </vt:variant>
      <vt:variant>
        <vt:lpwstr/>
      </vt:variant>
      <vt:variant>
        <vt:i4>4653083</vt:i4>
      </vt:variant>
      <vt:variant>
        <vt:i4>1581</vt:i4>
      </vt:variant>
      <vt:variant>
        <vt:i4>0</vt:i4>
      </vt:variant>
      <vt:variant>
        <vt:i4>5</vt:i4>
      </vt:variant>
      <vt:variant>
        <vt:lpwstr>http://www.legislation.gov.au/Series/C2009A00028</vt:lpwstr>
      </vt:variant>
      <vt:variant>
        <vt:lpwstr/>
      </vt:variant>
      <vt:variant>
        <vt:i4>262209</vt:i4>
      </vt:variant>
      <vt:variant>
        <vt:i4>1569</vt:i4>
      </vt:variant>
      <vt:variant>
        <vt:i4>0</vt:i4>
      </vt:variant>
      <vt:variant>
        <vt:i4>5</vt:i4>
      </vt:variant>
      <vt:variant>
        <vt:lpwstr>https://www.fwc.gov.au/documents/awards/resources/nes.pdf</vt:lpwstr>
      </vt:variant>
      <vt:variant>
        <vt:lpwstr/>
      </vt:variant>
      <vt:variant>
        <vt:i4>4980736</vt:i4>
      </vt:variant>
      <vt:variant>
        <vt:i4>1563</vt:i4>
      </vt:variant>
      <vt:variant>
        <vt:i4>0</vt:i4>
      </vt:variant>
      <vt:variant>
        <vt:i4>5</vt:i4>
      </vt:variant>
      <vt:variant>
        <vt:lpwstr>https://www.fwc.gov.au/documents/awardsandorders/pdf/pr777977.pdf</vt:lpwstr>
      </vt:variant>
      <vt:variant>
        <vt:lpwstr/>
      </vt:variant>
      <vt:variant>
        <vt:i4>5177354</vt:i4>
      </vt:variant>
      <vt:variant>
        <vt:i4>1560</vt:i4>
      </vt:variant>
      <vt:variant>
        <vt:i4>0</vt:i4>
      </vt:variant>
      <vt:variant>
        <vt:i4>5</vt:i4>
      </vt:variant>
      <vt:variant>
        <vt:lpwstr>https://www.fwc.gov.au/documents/awardsandorders/pdf/pr777246.pdf</vt:lpwstr>
      </vt:variant>
      <vt:variant>
        <vt:lpwstr/>
      </vt:variant>
      <vt:variant>
        <vt:i4>5111822</vt:i4>
      </vt:variant>
      <vt:variant>
        <vt:i4>1557</vt:i4>
      </vt:variant>
      <vt:variant>
        <vt:i4>0</vt:i4>
      </vt:variant>
      <vt:variant>
        <vt:i4>5</vt:i4>
      </vt:variant>
      <vt:variant>
        <vt:lpwstr>https://www.fwc.gov.au/documents/awardsandorders/pdf/pr763213.pdf</vt:lpwstr>
      </vt:variant>
      <vt:variant>
        <vt:lpwstr/>
      </vt:variant>
      <vt:variant>
        <vt:i4>4653083</vt:i4>
      </vt:variant>
      <vt:variant>
        <vt:i4>1527</vt:i4>
      </vt:variant>
      <vt:variant>
        <vt:i4>0</vt:i4>
      </vt:variant>
      <vt:variant>
        <vt:i4>5</vt:i4>
      </vt:variant>
      <vt:variant>
        <vt:lpwstr>http://www.legislation.gov.au/Series/C2009A00028</vt:lpwstr>
      </vt:variant>
      <vt:variant>
        <vt:lpwstr/>
      </vt:variant>
      <vt:variant>
        <vt:i4>4653083</vt:i4>
      </vt:variant>
      <vt:variant>
        <vt:i4>1524</vt:i4>
      </vt:variant>
      <vt:variant>
        <vt:i4>0</vt:i4>
      </vt:variant>
      <vt:variant>
        <vt:i4>5</vt:i4>
      </vt:variant>
      <vt:variant>
        <vt:lpwstr>http://www.legislation.gov.au/Series/C2009A00028</vt:lpwstr>
      </vt:variant>
      <vt:variant>
        <vt:lpwstr/>
      </vt:variant>
      <vt:variant>
        <vt:i4>4653083</vt:i4>
      </vt:variant>
      <vt:variant>
        <vt:i4>1521</vt:i4>
      </vt:variant>
      <vt:variant>
        <vt:i4>0</vt:i4>
      </vt:variant>
      <vt:variant>
        <vt:i4>5</vt:i4>
      </vt:variant>
      <vt:variant>
        <vt:lpwstr>http://www.legislation.gov.au/Series/C2009A00028</vt:lpwstr>
      </vt:variant>
      <vt:variant>
        <vt:lpwstr/>
      </vt:variant>
      <vt:variant>
        <vt:i4>196628</vt:i4>
      </vt:variant>
      <vt:variant>
        <vt:i4>1518</vt:i4>
      </vt:variant>
      <vt:variant>
        <vt:i4>0</vt:i4>
      </vt:variant>
      <vt:variant>
        <vt:i4>5</vt:i4>
      </vt:variant>
      <vt:variant>
        <vt:lpwstr>https://www.legislation.gov.au/Series/C2009A00028</vt:lpwstr>
      </vt:variant>
      <vt:variant>
        <vt:lpwstr/>
      </vt:variant>
      <vt:variant>
        <vt:i4>196628</vt:i4>
      </vt:variant>
      <vt:variant>
        <vt:i4>1515</vt:i4>
      </vt:variant>
      <vt:variant>
        <vt:i4>0</vt:i4>
      </vt:variant>
      <vt:variant>
        <vt:i4>5</vt:i4>
      </vt:variant>
      <vt:variant>
        <vt:lpwstr>https://www.legislation.gov.au/Series/C2009A00028</vt:lpwstr>
      </vt:variant>
      <vt:variant>
        <vt:lpwstr/>
      </vt:variant>
      <vt:variant>
        <vt:i4>4849677</vt:i4>
      </vt:variant>
      <vt:variant>
        <vt:i4>1512</vt:i4>
      </vt:variant>
      <vt:variant>
        <vt:i4>0</vt:i4>
      </vt:variant>
      <vt:variant>
        <vt:i4>5</vt:i4>
      </vt:variant>
      <vt:variant>
        <vt:lpwstr>https://www.fwc.gov.au/documents/awardsandorders/pdf/pr774724.pdf</vt:lpwstr>
      </vt:variant>
      <vt:variant>
        <vt:lpwstr/>
      </vt:variant>
      <vt:variant>
        <vt:i4>4849677</vt:i4>
      </vt:variant>
      <vt:variant>
        <vt:i4>1509</vt:i4>
      </vt:variant>
      <vt:variant>
        <vt:i4>0</vt:i4>
      </vt:variant>
      <vt:variant>
        <vt:i4>5</vt:i4>
      </vt:variant>
      <vt:variant>
        <vt:lpwstr>https://www.fwc.gov.au/documents/awardsandorders/pdf/pr774724.pdf</vt:lpwstr>
      </vt:variant>
      <vt:variant>
        <vt:lpwstr/>
      </vt:variant>
      <vt:variant>
        <vt:i4>3932278</vt:i4>
      </vt:variant>
      <vt:variant>
        <vt:i4>1506</vt:i4>
      </vt:variant>
      <vt:variant>
        <vt:i4>0</vt:i4>
      </vt:variant>
      <vt:variant>
        <vt:i4>5</vt:i4>
      </vt:variant>
      <vt:variant>
        <vt:lpwstr>https://www.fwc.gov.au/documents/awardsandorders/html/PR747341.htm</vt:lpwstr>
      </vt:variant>
      <vt:variant>
        <vt:lpwstr/>
      </vt:variant>
      <vt:variant>
        <vt:i4>3932278</vt:i4>
      </vt:variant>
      <vt:variant>
        <vt:i4>1500</vt:i4>
      </vt:variant>
      <vt:variant>
        <vt:i4>0</vt:i4>
      </vt:variant>
      <vt:variant>
        <vt:i4>5</vt:i4>
      </vt:variant>
      <vt:variant>
        <vt:lpwstr>https://www.fwc.gov.au/documents/awardsandorders/html/PR747341.htm</vt:lpwstr>
      </vt:variant>
      <vt:variant>
        <vt:lpwstr/>
      </vt:variant>
      <vt:variant>
        <vt:i4>3932278</vt:i4>
      </vt:variant>
      <vt:variant>
        <vt:i4>1494</vt:i4>
      </vt:variant>
      <vt:variant>
        <vt:i4>0</vt:i4>
      </vt:variant>
      <vt:variant>
        <vt:i4>5</vt:i4>
      </vt:variant>
      <vt:variant>
        <vt:lpwstr>https://www.fwc.gov.au/documents/awardsandorders/html/PR747341.htm</vt:lpwstr>
      </vt:variant>
      <vt:variant>
        <vt:lpwstr/>
      </vt:variant>
      <vt:variant>
        <vt:i4>262209</vt:i4>
      </vt:variant>
      <vt:variant>
        <vt:i4>1491</vt:i4>
      </vt:variant>
      <vt:variant>
        <vt:i4>0</vt:i4>
      </vt:variant>
      <vt:variant>
        <vt:i4>5</vt:i4>
      </vt:variant>
      <vt:variant>
        <vt:lpwstr>https://www.fwc.gov.au/documents/awards/resources/nes.pdf</vt:lpwstr>
      </vt:variant>
      <vt:variant>
        <vt:lpwstr/>
      </vt:variant>
      <vt:variant>
        <vt:i4>262209</vt:i4>
      </vt:variant>
      <vt:variant>
        <vt:i4>1488</vt:i4>
      </vt:variant>
      <vt:variant>
        <vt:i4>0</vt:i4>
      </vt:variant>
      <vt:variant>
        <vt:i4>5</vt:i4>
      </vt:variant>
      <vt:variant>
        <vt:lpwstr>https://www.fwc.gov.au/documents/awards/resources/nes.pdf</vt:lpwstr>
      </vt:variant>
      <vt:variant>
        <vt:lpwstr/>
      </vt:variant>
      <vt:variant>
        <vt:i4>262209</vt:i4>
      </vt:variant>
      <vt:variant>
        <vt:i4>1485</vt:i4>
      </vt:variant>
      <vt:variant>
        <vt:i4>0</vt:i4>
      </vt:variant>
      <vt:variant>
        <vt:i4>5</vt:i4>
      </vt:variant>
      <vt:variant>
        <vt:lpwstr>https://www.fwc.gov.au/documents/awards/resources/nes.pdf</vt:lpwstr>
      </vt:variant>
      <vt:variant>
        <vt:lpwstr/>
      </vt:variant>
      <vt:variant>
        <vt:i4>3932278</vt:i4>
      </vt:variant>
      <vt:variant>
        <vt:i4>1482</vt:i4>
      </vt:variant>
      <vt:variant>
        <vt:i4>0</vt:i4>
      </vt:variant>
      <vt:variant>
        <vt:i4>5</vt:i4>
      </vt:variant>
      <vt:variant>
        <vt:lpwstr>https://www.fwc.gov.au/documents/awardsandorders/html/PR747341.htm</vt:lpwstr>
      </vt:variant>
      <vt:variant>
        <vt:lpwstr/>
      </vt:variant>
      <vt:variant>
        <vt:i4>196628</vt:i4>
      </vt:variant>
      <vt:variant>
        <vt:i4>1479</vt:i4>
      </vt:variant>
      <vt:variant>
        <vt:i4>0</vt:i4>
      </vt:variant>
      <vt:variant>
        <vt:i4>5</vt:i4>
      </vt:variant>
      <vt:variant>
        <vt:lpwstr>https://www.legislation.gov.au/Series/C2009A00028</vt:lpwstr>
      </vt:variant>
      <vt:variant>
        <vt:lpwstr/>
      </vt:variant>
      <vt:variant>
        <vt:i4>262209</vt:i4>
      </vt:variant>
      <vt:variant>
        <vt:i4>1476</vt:i4>
      </vt:variant>
      <vt:variant>
        <vt:i4>0</vt:i4>
      </vt:variant>
      <vt:variant>
        <vt:i4>5</vt:i4>
      </vt:variant>
      <vt:variant>
        <vt:lpwstr>https://www.fwc.gov.au/documents/awards/resources/nes.pdf</vt:lpwstr>
      </vt:variant>
      <vt:variant>
        <vt:lpwstr/>
      </vt:variant>
      <vt:variant>
        <vt:i4>5177354</vt:i4>
      </vt:variant>
      <vt:variant>
        <vt:i4>1473</vt:i4>
      </vt:variant>
      <vt:variant>
        <vt:i4>0</vt:i4>
      </vt:variant>
      <vt:variant>
        <vt:i4>5</vt:i4>
      </vt:variant>
      <vt:variant>
        <vt:lpwstr>https://www.fwc.gov.au/documents/awardsandorders/pdf/pr750432.pdf</vt:lpwstr>
      </vt:variant>
      <vt:variant>
        <vt:lpwstr/>
      </vt:variant>
      <vt:variant>
        <vt:i4>262209</vt:i4>
      </vt:variant>
      <vt:variant>
        <vt:i4>1470</vt:i4>
      </vt:variant>
      <vt:variant>
        <vt:i4>0</vt:i4>
      </vt:variant>
      <vt:variant>
        <vt:i4>5</vt:i4>
      </vt:variant>
      <vt:variant>
        <vt:lpwstr>https://www.fwc.gov.au/documents/awards/resources/nes.pdf</vt:lpwstr>
      </vt:variant>
      <vt:variant>
        <vt:lpwstr/>
      </vt:variant>
      <vt:variant>
        <vt:i4>262209</vt:i4>
      </vt:variant>
      <vt:variant>
        <vt:i4>1467</vt:i4>
      </vt:variant>
      <vt:variant>
        <vt:i4>0</vt:i4>
      </vt:variant>
      <vt:variant>
        <vt:i4>5</vt:i4>
      </vt:variant>
      <vt:variant>
        <vt:lpwstr>https://www.fwc.gov.au/documents/awards/resources/nes.pdf</vt:lpwstr>
      </vt:variant>
      <vt:variant>
        <vt:lpwstr/>
      </vt:variant>
      <vt:variant>
        <vt:i4>4653083</vt:i4>
      </vt:variant>
      <vt:variant>
        <vt:i4>1464</vt:i4>
      </vt:variant>
      <vt:variant>
        <vt:i4>0</vt:i4>
      </vt:variant>
      <vt:variant>
        <vt:i4>5</vt:i4>
      </vt:variant>
      <vt:variant>
        <vt:lpwstr>http://www.legislation.gov.au/Series/C2009A00028</vt:lpwstr>
      </vt:variant>
      <vt:variant>
        <vt:lpwstr/>
      </vt:variant>
      <vt:variant>
        <vt:i4>262209</vt:i4>
      </vt:variant>
      <vt:variant>
        <vt:i4>1455</vt:i4>
      </vt:variant>
      <vt:variant>
        <vt:i4>0</vt:i4>
      </vt:variant>
      <vt:variant>
        <vt:i4>5</vt:i4>
      </vt:variant>
      <vt:variant>
        <vt:lpwstr>https://www.fwc.gov.au/documents/awards/resources/nes.pdf</vt:lpwstr>
      </vt:variant>
      <vt:variant>
        <vt:lpwstr/>
      </vt:variant>
      <vt:variant>
        <vt:i4>5111822</vt:i4>
      </vt:variant>
      <vt:variant>
        <vt:i4>1452</vt:i4>
      </vt:variant>
      <vt:variant>
        <vt:i4>0</vt:i4>
      </vt:variant>
      <vt:variant>
        <vt:i4>5</vt:i4>
      </vt:variant>
      <vt:variant>
        <vt:lpwstr>https://www.fwc.gov.au/documents/awardsandorders/pdf/pr763213.pdf</vt:lpwstr>
      </vt:variant>
      <vt:variant>
        <vt:lpwstr/>
      </vt:variant>
      <vt:variant>
        <vt:i4>4653083</vt:i4>
      </vt:variant>
      <vt:variant>
        <vt:i4>1431</vt:i4>
      </vt:variant>
      <vt:variant>
        <vt:i4>0</vt:i4>
      </vt:variant>
      <vt:variant>
        <vt:i4>5</vt:i4>
      </vt:variant>
      <vt:variant>
        <vt:lpwstr>http://www.legislation.gov.au/Series/C2009A00028</vt:lpwstr>
      </vt:variant>
      <vt:variant>
        <vt:lpwstr/>
      </vt:variant>
      <vt:variant>
        <vt:i4>4653083</vt:i4>
      </vt:variant>
      <vt:variant>
        <vt:i4>1425</vt:i4>
      </vt:variant>
      <vt:variant>
        <vt:i4>0</vt:i4>
      </vt:variant>
      <vt:variant>
        <vt:i4>5</vt:i4>
      </vt:variant>
      <vt:variant>
        <vt:lpwstr>http://www.legislation.gov.au/Series/C2009A00028</vt:lpwstr>
      </vt:variant>
      <vt:variant>
        <vt:lpwstr/>
      </vt:variant>
      <vt:variant>
        <vt:i4>4653083</vt:i4>
      </vt:variant>
      <vt:variant>
        <vt:i4>1368</vt:i4>
      </vt:variant>
      <vt:variant>
        <vt:i4>0</vt:i4>
      </vt:variant>
      <vt:variant>
        <vt:i4>5</vt:i4>
      </vt:variant>
      <vt:variant>
        <vt:lpwstr>http://www.legislation.gov.au/Series/C2009A00028</vt:lpwstr>
      </vt:variant>
      <vt:variant>
        <vt:lpwstr/>
      </vt:variant>
      <vt:variant>
        <vt:i4>4653083</vt:i4>
      </vt:variant>
      <vt:variant>
        <vt:i4>1329</vt:i4>
      </vt:variant>
      <vt:variant>
        <vt:i4>0</vt:i4>
      </vt:variant>
      <vt:variant>
        <vt:i4>5</vt:i4>
      </vt:variant>
      <vt:variant>
        <vt:lpwstr>http://www.legislation.gov.au/Series/C2009A00028</vt:lpwstr>
      </vt:variant>
      <vt:variant>
        <vt:lpwstr/>
      </vt:variant>
      <vt:variant>
        <vt:i4>262209</vt:i4>
      </vt:variant>
      <vt:variant>
        <vt:i4>1326</vt:i4>
      </vt:variant>
      <vt:variant>
        <vt:i4>0</vt:i4>
      </vt:variant>
      <vt:variant>
        <vt:i4>5</vt:i4>
      </vt:variant>
      <vt:variant>
        <vt:lpwstr>https://www.fwc.gov.au/documents/awards/resources/nes.pdf</vt:lpwstr>
      </vt:variant>
      <vt:variant>
        <vt:lpwstr/>
      </vt:variant>
      <vt:variant>
        <vt:i4>4784143</vt:i4>
      </vt:variant>
      <vt:variant>
        <vt:i4>1287</vt:i4>
      </vt:variant>
      <vt:variant>
        <vt:i4>0</vt:i4>
      </vt:variant>
      <vt:variant>
        <vt:i4>5</vt:i4>
      </vt:variant>
      <vt:variant>
        <vt:lpwstr>https://www.fwc.gov.au/documents/awardsandorders/pdf/pr751043.pdf</vt:lpwstr>
      </vt:variant>
      <vt:variant>
        <vt:lpwstr/>
      </vt:variant>
      <vt:variant>
        <vt:i4>262209</vt:i4>
      </vt:variant>
      <vt:variant>
        <vt:i4>1257</vt:i4>
      </vt:variant>
      <vt:variant>
        <vt:i4>0</vt:i4>
      </vt:variant>
      <vt:variant>
        <vt:i4>5</vt:i4>
      </vt:variant>
      <vt:variant>
        <vt:lpwstr>https://www.fwc.gov.au/documents/awards/resources/nes.pdf</vt:lpwstr>
      </vt:variant>
      <vt:variant>
        <vt:lpwstr/>
      </vt:variant>
      <vt:variant>
        <vt:i4>262209</vt:i4>
      </vt:variant>
      <vt:variant>
        <vt:i4>1254</vt:i4>
      </vt:variant>
      <vt:variant>
        <vt:i4>0</vt:i4>
      </vt:variant>
      <vt:variant>
        <vt:i4>5</vt:i4>
      </vt:variant>
      <vt:variant>
        <vt:lpwstr>https://www.fwc.gov.au/documents/awards/resources/nes.pdf</vt:lpwstr>
      </vt:variant>
      <vt:variant>
        <vt:lpwstr/>
      </vt:variant>
      <vt:variant>
        <vt:i4>4784143</vt:i4>
      </vt:variant>
      <vt:variant>
        <vt:i4>1251</vt:i4>
      </vt:variant>
      <vt:variant>
        <vt:i4>0</vt:i4>
      </vt:variant>
      <vt:variant>
        <vt:i4>5</vt:i4>
      </vt:variant>
      <vt:variant>
        <vt:lpwstr>https://www.fwc.gov.au/documents/awardsandorders/pdf/pr751043.pdf</vt:lpwstr>
      </vt:variant>
      <vt:variant>
        <vt:lpwstr/>
      </vt:variant>
      <vt:variant>
        <vt:i4>4653083</vt:i4>
      </vt:variant>
      <vt:variant>
        <vt:i4>1227</vt:i4>
      </vt:variant>
      <vt:variant>
        <vt:i4>0</vt:i4>
      </vt:variant>
      <vt:variant>
        <vt:i4>5</vt:i4>
      </vt:variant>
      <vt:variant>
        <vt:lpwstr>http://www.legislation.gov.au/Series/C2009A00028</vt:lpwstr>
      </vt:variant>
      <vt:variant>
        <vt:lpwstr/>
      </vt:variant>
      <vt:variant>
        <vt:i4>4653083</vt:i4>
      </vt:variant>
      <vt:variant>
        <vt:i4>1221</vt:i4>
      </vt:variant>
      <vt:variant>
        <vt:i4>0</vt:i4>
      </vt:variant>
      <vt:variant>
        <vt:i4>5</vt:i4>
      </vt:variant>
      <vt:variant>
        <vt:lpwstr>http://www.legislation.gov.au/Series/C2009A00028</vt:lpwstr>
      </vt:variant>
      <vt:variant>
        <vt:lpwstr/>
      </vt:variant>
      <vt:variant>
        <vt:i4>4653083</vt:i4>
      </vt:variant>
      <vt:variant>
        <vt:i4>1218</vt:i4>
      </vt:variant>
      <vt:variant>
        <vt:i4>0</vt:i4>
      </vt:variant>
      <vt:variant>
        <vt:i4>5</vt:i4>
      </vt:variant>
      <vt:variant>
        <vt:lpwstr>http://www.legislation.gov.au/Series/C2009A00028</vt:lpwstr>
      </vt:variant>
      <vt:variant>
        <vt:lpwstr/>
      </vt:variant>
      <vt:variant>
        <vt:i4>5111822</vt:i4>
      </vt:variant>
      <vt:variant>
        <vt:i4>1215</vt:i4>
      </vt:variant>
      <vt:variant>
        <vt:i4>0</vt:i4>
      </vt:variant>
      <vt:variant>
        <vt:i4>5</vt:i4>
      </vt:variant>
      <vt:variant>
        <vt:lpwstr>https://www.fwc.gov.au/documents/awardsandorders/pdf/pr763213.pdf</vt:lpwstr>
      </vt:variant>
      <vt:variant>
        <vt:lpwstr/>
      </vt:variant>
      <vt:variant>
        <vt:i4>4653083</vt:i4>
      </vt:variant>
      <vt:variant>
        <vt:i4>1206</vt:i4>
      </vt:variant>
      <vt:variant>
        <vt:i4>0</vt:i4>
      </vt:variant>
      <vt:variant>
        <vt:i4>5</vt:i4>
      </vt:variant>
      <vt:variant>
        <vt:lpwstr>http://www.legislation.gov.au/Series/C2009A00028</vt:lpwstr>
      </vt:variant>
      <vt:variant>
        <vt:lpwstr/>
      </vt:variant>
      <vt:variant>
        <vt:i4>3407987</vt:i4>
      </vt:variant>
      <vt:variant>
        <vt:i4>1149</vt:i4>
      </vt:variant>
      <vt:variant>
        <vt:i4>0</vt:i4>
      </vt:variant>
      <vt:variant>
        <vt:i4>5</vt:i4>
      </vt:variant>
      <vt:variant>
        <vt:lpwstr>https://www.fwc.gov.au/documents/awardsandorders/html/pr723854.htm</vt:lpwstr>
      </vt:variant>
      <vt:variant>
        <vt:lpwstr/>
      </vt:variant>
      <vt:variant>
        <vt:i4>5111822</vt:i4>
      </vt:variant>
      <vt:variant>
        <vt:i4>1146</vt:i4>
      </vt:variant>
      <vt:variant>
        <vt:i4>0</vt:i4>
      </vt:variant>
      <vt:variant>
        <vt:i4>5</vt:i4>
      </vt:variant>
      <vt:variant>
        <vt:lpwstr>https://www.fwc.gov.au/documents/awardsandorders/pdf/pr763213.pdf</vt:lpwstr>
      </vt:variant>
      <vt:variant>
        <vt:lpwstr/>
      </vt:variant>
      <vt:variant>
        <vt:i4>3407987</vt:i4>
      </vt:variant>
      <vt:variant>
        <vt:i4>1143</vt:i4>
      </vt:variant>
      <vt:variant>
        <vt:i4>0</vt:i4>
      </vt:variant>
      <vt:variant>
        <vt:i4>5</vt:i4>
      </vt:variant>
      <vt:variant>
        <vt:lpwstr>https://www.fwc.gov.au/documents/awardsandorders/html/pr723854.htm</vt:lpwstr>
      </vt:variant>
      <vt:variant>
        <vt:lpwstr/>
      </vt:variant>
      <vt:variant>
        <vt:i4>4521994</vt:i4>
      </vt:variant>
      <vt:variant>
        <vt:i4>1119</vt:i4>
      </vt:variant>
      <vt:variant>
        <vt:i4>0</vt:i4>
      </vt:variant>
      <vt:variant>
        <vt:i4>5</vt:i4>
      </vt:variant>
      <vt:variant>
        <vt:lpwstr>https://www.fwc.gov.au/documents/awardsandorders/pdf/pr771286.pdf</vt:lpwstr>
      </vt:variant>
      <vt:variant>
        <vt:lpwstr/>
      </vt:variant>
      <vt:variant>
        <vt:i4>262209</vt:i4>
      </vt:variant>
      <vt:variant>
        <vt:i4>1095</vt:i4>
      </vt:variant>
      <vt:variant>
        <vt:i4>0</vt:i4>
      </vt:variant>
      <vt:variant>
        <vt:i4>5</vt:i4>
      </vt:variant>
      <vt:variant>
        <vt:lpwstr>https://www.fwc.gov.au/documents/awards/resources/nes.pdf</vt:lpwstr>
      </vt:variant>
      <vt:variant>
        <vt:lpwstr/>
      </vt:variant>
      <vt:variant>
        <vt:i4>262209</vt:i4>
      </vt:variant>
      <vt:variant>
        <vt:i4>1089</vt:i4>
      </vt:variant>
      <vt:variant>
        <vt:i4>0</vt:i4>
      </vt:variant>
      <vt:variant>
        <vt:i4>5</vt:i4>
      </vt:variant>
      <vt:variant>
        <vt:lpwstr>https://www.fwc.gov.au/documents/awards/resources/nes.pdf</vt:lpwstr>
      </vt:variant>
      <vt:variant>
        <vt:lpwstr/>
      </vt:variant>
      <vt:variant>
        <vt:i4>4521994</vt:i4>
      </vt:variant>
      <vt:variant>
        <vt:i4>1086</vt:i4>
      </vt:variant>
      <vt:variant>
        <vt:i4>0</vt:i4>
      </vt:variant>
      <vt:variant>
        <vt:i4>5</vt:i4>
      </vt:variant>
      <vt:variant>
        <vt:lpwstr>https://www.fwc.gov.au/documents/awardsandorders/pdf/pr771286.pdf</vt:lpwstr>
      </vt:variant>
      <vt:variant>
        <vt:lpwstr/>
      </vt:variant>
      <vt:variant>
        <vt:i4>4521994</vt:i4>
      </vt:variant>
      <vt:variant>
        <vt:i4>1083</vt:i4>
      </vt:variant>
      <vt:variant>
        <vt:i4>0</vt:i4>
      </vt:variant>
      <vt:variant>
        <vt:i4>5</vt:i4>
      </vt:variant>
      <vt:variant>
        <vt:lpwstr>https://www.fwc.gov.au/documents/awardsandorders/pdf/pr771286.pdf</vt:lpwstr>
      </vt:variant>
      <vt:variant>
        <vt:lpwstr/>
      </vt:variant>
      <vt:variant>
        <vt:i4>5177356</vt:i4>
      </vt:variant>
      <vt:variant>
        <vt:i4>1074</vt:i4>
      </vt:variant>
      <vt:variant>
        <vt:i4>0</vt:i4>
      </vt:variant>
      <vt:variant>
        <vt:i4>5</vt:i4>
      </vt:variant>
      <vt:variant>
        <vt:lpwstr>https://www.fwc.gov.au/documents/awardsandorders/pdf/pr774072.pdf</vt:lpwstr>
      </vt:variant>
      <vt:variant>
        <vt:lpwstr/>
      </vt:variant>
      <vt:variant>
        <vt:i4>4653068</vt:i4>
      </vt:variant>
      <vt:variant>
        <vt:i4>1071</vt:i4>
      </vt:variant>
      <vt:variant>
        <vt:i4>0</vt:i4>
      </vt:variant>
      <vt:variant>
        <vt:i4>5</vt:i4>
      </vt:variant>
      <vt:variant>
        <vt:lpwstr>https://www.fwc.gov.au/documents/awardsandorders/pdf/pr762291.pdf</vt:lpwstr>
      </vt:variant>
      <vt:variant>
        <vt:lpwstr/>
      </vt:variant>
      <vt:variant>
        <vt:i4>3211379</vt:i4>
      </vt:variant>
      <vt:variant>
        <vt:i4>1068</vt:i4>
      </vt:variant>
      <vt:variant>
        <vt:i4>0</vt:i4>
      </vt:variant>
      <vt:variant>
        <vt:i4>5</vt:i4>
      </vt:variant>
      <vt:variant>
        <vt:lpwstr>https://www.fwc.gov.au/documents/awardsandorders/html/PR740867.htm</vt:lpwstr>
      </vt:variant>
      <vt:variant>
        <vt:lpwstr/>
      </vt:variant>
      <vt:variant>
        <vt:i4>3342452</vt:i4>
      </vt:variant>
      <vt:variant>
        <vt:i4>1065</vt:i4>
      </vt:variant>
      <vt:variant>
        <vt:i4>0</vt:i4>
      </vt:variant>
      <vt:variant>
        <vt:i4>5</vt:i4>
      </vt:variant>
      <vt:variant>
        <vt:lpwstr>https://www.fwc.gov.au/documents/awardsandorders/html/PR718991.htm</vt:lpwstr>
      </vt:variant>
      <vt:variant>
        <vt:lpwstr/>
      </vt:variant>
      <vt:variant>
        <vt:i4>5177356</vt:i4>
      </vt:variant>
      <vt:variant>
        <vt:i4>1032</vt:i4>
      </vt:variant>
      <vt:variant>
        <vt:i4>0</vt:i4>
      </vt:variant>
      <vt:variant>
        <vt:i4>5</vt:i4>
      </vt:variant>
      <vt:variant>
        <vt:lpwstr>https://www.fwc.gov.au/documents/awardsandorders/pdf/pr774072.pdf</vt:lpwstr>
      </vt:variant>
      <vt:variant>
        <vt:lpwstr/>
      </vt:variant>
      <vt:variant>
        <vt:i4>4653068</vt:i4>
      </vt:variant>
      <vt:variant>
        <vt:i4>1029</vt:i4>
      </vt:variant>
      <vt:variant>
        <vt:i4>0</vt:i4>
      </vt:variant>
      <vt:variant>
        <vt:i4>5</vt:i4>
      </vt:variant>
      <vt:variant>
        <vt:lpwstr>https://www.fwc.gov.au/documents/awardsandorders/pdf/pr762291.pdf</vt:lpwstr>
      </vt:variant>
      <vt:variant>
        <vt:lpwstr/>
      </vt:variant>
      <vt:variant>
        <vt:i4>3211379</vt:i4>
      </vt:variant>
      <vt:variant>
        <vt:i4>1026</vt:i4>
      </vt:variant>
      <vt:variant>
        <vt:i4>0</vt:i4>
      </vt:variant>
      <vt:variant>
        <vt:i4>5</vt:i4>
      </vt:variant>
      <vt:variant>
        <vt:lpwstr>https://www.fwc.gov.au/documents/awardsandorders/html/PR740867.htm</vt:lpwstr>
      </vt:variant>
      <vt:variant>
        <vt:lpwstr/>
      </vt:variant>
      <vt:variant>
        <vt:i4>3997818</vt:i4>
      </vt:variant>
      <vt:variant>
        <vt:i4>1023</vt:i4>
      </vt:variant>
      <vt:variant>
        <vt:i4>0</vt:i4>
      </vt:variant>
      <vt:variant>
        <vt:i4>5</vt:i4>
      </vt:variant>
      <vt:variant>
        <vt:lpwstr>https://www.fwc.gov.au/documents/awardsandorders/html/pr729461.htm</vt:lpwstr>
      </vt:variant>
      <vt:variant>
        <vt:lpwstr/>
      </vt:variant>
      <vt:variant>
        <vt:i4>3342452</vt:i4>
      </vt:variant>
      <vt:variant>
        <vt:i4>1020</vt:i4>
      </vt:variant>
      <vt:variant>
        <vt:i4>0</vt:i4>
      </vt:variant>
      <vt:variant>
        <vt:i4>5</vt:i4>
      </vt:variant>
      <vt:variant>
        <vt:lpwstr>https://www.fwc.gov.au/documents/awardsandorders/html/PR718991.htm</vt:lpwstr>
      </vt:variant>
      <vt:variant>
        <vt:lpwstr/>
      </vt:variant>
      <vt:variant>
        <vt:i4>5177356</vt:i4>
      </vt:variant>
      <vt:variant>
        <vt:i4>1011</vt:i4>
      </vt:variant>
      <vt:variant>
        <vt:i4>0</vt:i4>
      </vt:variant>
      <vt:variant>
        <vt:i4>5</vt:i4>
      </vt:variant>
      <vt:variant>
        <vt:lpwstr>https://www.fwc.gov.au/documents/awardsandorders/pdf/pr774072.pdf</vt:lpwstr>
      </vt:variant>
      <vt:variant>
        <vt:lpwstr/>
      </vt:variant>
      <vt:variant>
        <vt:i4>4653068</vt:i4>
      </vt:variant>
      <vt:variant>
        <vt:i4>1008</vt:i4>
      </vt:variant>
      <vt:variant>
        <vt:i4>0</vt:i4>
      </vt:variant>
      <vt:variant>
        <vt:i4>5</vt:i4>
      </vt:variant>
      <vt:variant>
        <vt:lpwstr>https://www.fwc.gov.au/documents/awardsandorders/pdf/pr762291.pdf</vt:lpwstr>
      </vt:variant>
      <vt:variant>
        <vt:lpwstr/>
      </vt:variant>
      <vt:variant>
        <vt:i4>3211379</vt:i4>
      </vt:variant>
      <vt:variant>
        <vt:i4>1005</vt:i4>
      </vt:variant>
      <vt:variant>
        <vt:i4>0</vt:i4>
      </vt:variant>
      <vt:variant>
        <vt:i4>5</vt:i4>
      </vt:variant>
      <vt:variant>
        <vt:lpwstr>https://www.fwc.gov.au/documents/awardsandorders/html/PR740867.htm</vt:lpwstr>
      </vt:variant>
      <vt:variant>
        <vt:lpwstr/>
      </vt:variant>
      <vt:variant>
        <vt:i4>3997818</vt:i4>
      </vt:variant>
      <vt:variant>
        <vt:i4>1002</vt:i4>
      </vt:variant>
      <vt:variant>
        <vt:i4>0</vt:i4>
      </vt:variant>
      <vt:variant>
        <vt:i4>5</vt:i4>
      </vt:variant>
      <vt:variant>
        <vt:lpwstr>https://www.fwc.gov.au/documents/awardsandorders/html/pr729461.htm</vt:lpwstr>
      </vt:variant>
      <vt:variant>
        <vt:lpwstr/>
      </vt:variant>
      <vt:variant>
        <vt:i4>3342452</vt:i4>
      </vt:variant>
      <vt:variant>
        <vt:i4>999</vt:i4>
      </vt:variant>
      <vt:variant>
        <vt:i4>0</vt:i4>
      </vt:variant>
      <vt:variant>
        <vt:i4>5</vt:i4>
      </vt:variant>
      <vt:variant>
        <vt:lpwstr>https://www.fwc.gov.au/documents/awardsandorders/html/PR718991.htm</vt:lpwstr>
      </vt:variant>
      <vt:variant>
        <vt:lpwstr/>
      </vt:variant>
      <vt:variant>
        <vt:i4>5177348</vt:i4>
      </vt:variant>
      <vt:variant>
        <vt:i4>933</vt:i4>
      </vt:variant>
      <vt:variant>
        <vt:i4>0</vt:i4>
      </vt:variant>
      <vt:variant>
        <vt:i4>5</vt:i4>
      </vt:variant>
      <vt:variant>
        <vt:lpwstr>https://www.fwc.gov.au/documents/awardsandorders/pdf/pr773903.pdf</vt:lpwstr>
      </vt:variant>
      <vt:variant>
        <vt:lpwstr/>
      </vt:variant>
      <vt:variant>
        <vt:i4>4980742</vt:i4>
      </vt:variant>
      <vt:variant>
        <vt:i4>930</vt:i4>
      </vt:variant>
      <vt:variant>
        <vt:i4>0</vt:i4>
      </vt:variant>
      <vt:variant>
        <vt:i4>5</vt:i4>
      </vt:variant>
      <vt:variant>
        <vt:lpwstr>https://www.fwc.gov.au/documents/awardsandorders/pdf/pr762128.pdf</vt:lpwstr>
      </vt:variant>
      <vt:variant>
        <vt:lpwstr/>
      </vt:variant>
      <vt:variant>
        <vt:i4>3932284</vt:i4>
      </vt:variant>
      <vt:variant>
        <vt:i4>927</vt:i4>
      </vt:variant>
      <vt:variant>
        <vt:i4>0</vt:i4>
      </vt:variant>
      <vt:variant>
        <vt:i4>5</vt:i4>
      </vt:variant>
      <vt:variant>
        <vt:lpwstr>https://www.fwc.gov.au/documents/awardsandorders/html/PR740694.htm</vt:lpwstr>
      </vt:variant>
      <vt:variant>
        <vt:lpwstr/>
      </vt:variant>
      <vt:variant>
        <vt:i4>4063355</vt:i4>
      </vt:variant>
      <vt:variant>
        <vt:i4>924</vt:i4>
      </vt:variant>
      <vt:variant>
        <vt:i4>0</vt:i4>
      </vt:variant>
      <vt:variant>
        <vt:i4>5</vt:i4>
      </vt:variant>
      <vt:variant>
        <vt:lpwstr>https://www.fwc.gov.au/documents/awardsandorders/html/pr729274.htm</vt:lpwstr>
      </vt:variant>
      <vt:variant>
        <vt:lpwstr/>
      </vt:variant>
      <vt:variant>
        <vt:i4>3473534</vt:i4>
      </vt:variant>
      <vt:variant>
        <vt:i4>921</vt:i4>
      </vt:variant>
      <vt:variant>
        <vt:i4>0</vt:i4>
      </vt:variant>
      <vt:variant>
        <vt:i4>5</vt:i4>
      </vt:variant>
      <vt:variant>
        <vt:lpwstr>https://www.fwc.gov.au/documents/awardsandorders/html/PR718836.htm</vt:lpwstr>
      </vt:variant>
      <vt:variant>
        <vt:lpwstr/>
      </vt:variant>
      <vt:variant>
        <vt:i4>5177348</vt:i4>
      </vt:variant>
      <vt:variant>
        <vt:i4>915</vt:i4>
      </vt:variant>
      <vt:variant>
        <vt:i4>0</vt:i4>
      </vt:variant>
      <vt:variant>
        <vt:i4>5</vt:i4>
      </vt:variant>
      <vt:variant>
        <vt:lpwstr>https://www.fwc.gov.au/documents/awardsandorders/pdf/pr773903.pdf</vt:lpwstr>
      </vt:variant>
      <vt:variant>
        <vt:lpwstr/>
      </vt:variant>
      <vt:variant>
        <vt:i4>4980742</vt:i4>
      </vt:variant>
      <vt:variant>
        <vt:i4>912</vt:i4>
      </vt:variant>
      <vt:variant>
        <vt:i4>0</vt:i4>
      </vt:variant>
      <vt:variant>
        <vt:i4>5</vt:i4>
      </vt:variant>
      <vt:variant>
        <vt:lpwstr>https://www.fwc.gov.au/documents/awardsandorders/pdf/pr762128.pdf</vt:lpwstr>
      </vt:variant>
      <vt:variant>
        <vt:lpwstr/>
      </vt:variant>
      <vt:variant>
        <vt:i4>3932284</vt:i4>
      </vt:variant>
      <vt:variant>
        <vt:i4>909</vt:i4>
      </vt:variant>
      <vt:variant>
        <vt:i4>0</vt:i4>
      </vt:variant>
      <vt:variant>
        <vt:i4>5</vt:i4>
      </vt:variant>
      <vt:variant>
        <vt:lpwstr>https://www.fwc.gov.au/documents/awardsandorders/html/PR740694.htm</vt:lpwstr>
      </vt:variant>
      <vt:variant>
        <vt:lpwstr/>
      </vt:variant>
      <vt:variant>
        <vt:i4>4063355</vt:i4>
      </vt:variant>
      <vt:variant>
        <vt:i4>906</vt:i4>
      </vt:variant>
      <vt:variant>
        <vt:i4>0</vt:i4>
      </vt:variant>
      <vt:variant>
        <vt:i4>5</vt:i4>
      </vt:variant>
      <vt:variant>
        <vt:lpwstr>https://www.fwc.gov.au/documents/awardsandorders/html/pr729274.htm</vt:lpwstr>
      </vt:variant>
      <vt:variant>
        <vt:lpwstr/>
      </vt:variant>
      <vt:variant>
        <vt:i4>3473534</vt:i4>
      </vt:variant>
      <vt:variant>
        <vt:i4>903</vt:i4>
      </vt:variant>
      <vt:variant>
        <vt:i4>0</vt:i4>
      </vt:variant>
      <vt:variant>
        <vt:i4>5</vt:i4>
      </vt:variant>
      <vt:variant>
        <vt:lpwstr>https://www.fwc.gov.au/documents/awardsandorders/html/PR718836.htm</vt:lpwstr>
      </vt:variant>
      <vt:variant>
        <vt:lpwstr/>
      </vt:variant>
      <vt:variant>
        <vt:i4>5177356</vt:i4>
      </vt:variant>
      <vt:variant>
        <vt:i4>891</vt:i4>
      </vt:variant>
      <vt:variant>
        <vt:i4>0</vt:i4>
      </vt:variant>
      <vt:variant>
        <vt:i4>5</vt:i4>
      </vt:variant>
      <vt:variant>
        <vt:lpwstr>https://www.fwc.gov.au/documents/awardsandorders/pdf/pr774072.pdf</vt:lpwstr>
      </vt:variant>
      <vt:variant>
        <vt:lpwstr/>
      </vt:variant>
      <vt:variant>
        <vt:i4>5177348</vt:i4>
      </vt:variant>
      <vt:variant>
        <vt:i4>888</vt:i4>
      </vt:variant>
      <vt:variant>
        <vt:i4>0</vt:i4>
      </vt:variant>
      <vt:variant>
        <vt:i4>5</vt:i4>
      </vt:variant>
      <vt:variant>
        <vt:lpwstr>https://www.fwc.gov.au/documents/awardsandorders/pdf/pr773903.pdf</vt:lpwstr>
      </vt:variant>
      <vt:variant>
        <vt:lpwstr/>
      </vt:variant>
      <vt:variant>
        <vt:i4>4653068</vt:i4>
      </vt:variant>
      <vt:variant>
        <vt:i4>885</vt:i4>
      </vt:variant>
      <vt:variant>
        <vt:i4>0</vt:i4>
      </vt:variant>
      <vt:variant>
        <vt:i4>5</vt:i4>
      </vt:variant>
      <vt:variant>
        <vt:lpwstr>https://www.fwc.gov.au/documents/awardsandorders/pdf/pr762291.pdf</vt:lpwstr>
      </vt:variant>
      <vt:variant>
        <vt:lpwstr/>
      </vt:variant>
      <vt:variant>
        <vt:i4>4980742</vt:i4>
      </vt:variant>
      <vt:variant>
        <vt:i4>882</vt:i4>
      </vt:variant>
      <vt:variant>
        <vt:i4>0</vt:i4>
      </vt:variant>
      <vt:variant>
        <vt:i4>5</vt:i4>
      </vt:variant>
      <vt:variant>
        <vt:lpwstr>https://www.fwc.gov.au/documents/awardsandorders/pdf/pr762128.pdf</vt:lpwstr>
      </vt:variant>
      <vt:variant>
        <vt:lpwstr/>
      </vt:variant>
      <vt:variant>
        <vt:i4>3211379</vt:i4>
      </vt:variant>
      <vt:variant>
        <vt:i4>879</vt:i4>
      </vt:variant>
      <vt:variant>
        <vt:i4>0</vt:i4>
      </vt:variant>
      <vt:variant>
        <vt:i4>5</vt:i4>
      </vt:variant>
      <vt:variant>
        <vt:lpwstr>https://www.fwc.gov.au/documents/awardsandorders/html/PR740867.htm</vt:lpwstr>
      </vt:variant>
      <vt:variant>
        <vt:lpwstr/>
      </vt:variant>
      <vt:variant>
        <vt:i4>3932284</vt:i4>
      </vt:variant>
      <vt:variant>
        <vt:i4>876</vt:i4>
      </vt:variant>
      <vt:variant>
        <vt:i4>0</vt:i4>
      </vt:variant>
      <vt:variant>
        <vt:i4>5</vt:i4>
      </vt:variant>
      <vt:variant>
        <vt:lpwstr>https://www.fwc.gov.au/documents/awardsandorders/html/PR740694.htm</vt:lpwstr>
      </vt:variant>
      <vt:variant>
        <vt:lpwstr/>
      </vt:variant>
      <vt:variant>
        <vt:i4>3997818</vt:i4>
      </vt:variant>
      <vt:variant>
        <vt:i4>873</vt:i4>
      </vt:variant>
      <vt:variant>
        <vt:i4>0</vt:i4>
      </vt:variant>
      <vt:variant>
        <vt:i4>5</vt:i4>
      </vt:variant>
      <vt:variant>
        <vt:lpwstr>https://www.fwc.gov.au/documents/awardsandorders/html/pr729461.htm</vt:lpwstr>
      </vt:variant>
      <vt:variant>
        <vt:lpwstr/>
      </vt:variant>
      <vt:variant>
        <vt:i4>4063355</vt:i4>
      </vt:variant>
      <vt:variant>
        <vt:i4>870</vt:i4>
      </vt:variant>
      <vt:variant>
        <vt:i4>0</vt:i4>
      </vt:variant>
      <vt:variant>
        <vt:i4>5</vt:i4>
      </vt:variant>
      <vt:variant>
        <vt:lpwstr>https://www.fwc.gov.au/documents/awardsandorders/html/pr729274.htm</vt:lpwstr>
      </vt:variant>
      <vt:variant>
        <vt:lpwstr/>
      </vt:variant>
      <vt:variant>
        <vt:i4>3342452</vt:i4>
      </vt:variant>
      <vt:variant>
        <vt:i4>867</vt:i4>
      </vt:variant>
      <vt:variant>
        <vt:i4>0</vt:i4>
      </vt:variant>
      <vt:variant>
        <vt:i4>5</vt:i4>
      </vt:variant>
      <vt:variant>
        <vt:lpwstr>https://www.fwc.gov.au/documents/awardsandorders/html/PR718991.htm</vt:lpwstr>
      </vt:variant>
      <vt:variant>
        <vt:lpwstr/>
      </vt:variant>
      <vt:variant>
        <vt:i4>3473534</vt:i4>
      </vt:variant>
      <vt:variant>
        <vt:i4>864</vt:i4>
      </vt:variant>
      <vt:variant>
        <vt:i4>0</vt:i4>
      </vt:variant>
      <vt:variant>
        <vt:i4>5</vt:i4>
      </vt:variant>
      <vt:variant>
        <vt:lpwstr>https://www.fwc.gov.au/documents/awardsandorders/html/PR718836.htm</vt:lpwstr>
      </vt:variant>
      <vt:variant>
        <vt:lpwstr/>
      </vt:variant>
      <vt:variant>
        <vt:i4>262209</vt:i4>
      </vt:variant>
      <vt:variant>
        <vt:i4>855</vt:i4>
      </vt:variant>
      <vt:variant>
        <vt:i4>0</vt:i4>
      </vt:variant>
      <vt:variant>
        <vt:i4>5</vt:i4>
      </vt:variant>
      <vt:variant>
        <vt:lpwstr>https://www.fwc.gov.au/documents/awards/resources/nes.pdf</vt:lpwstr>
      </vt:variant>
      <vt:variant>
        <vt:lpwstr/>
      </vt:variant>
      <vt:variant>
        <vt:i4>4128890</vt:i4>
      </vt:variant>
      <vt:variant>
        <vt:i4>810</vt:i4>
      </vt:variant>
      <vt:variant>
        <vt:i4>0</vt:i4>
      </vt:variant>
      <vt:variant>
        <vt:i4>5</vt:i4>
      </vt:variant>
      <vt:variant>
        <vt:lpwstr>https://www.fwc.gov.au/documents/awardsandorders/html/pr716591.htm</vt:lpwstr>
      </vt:variant>
      <vt:variant>
        <vt:lpwstr/>
      </vt:variant>
      <vt:variant>
        <vt:i4>4653083</vt:i4>
      </vt:variant>
      <vt:variant>
        <vt:i4>807</vt:i4>
      </vt:variant>
      <vt:variant>
        <vt:i4>0</vt:i4>
      </vt:variant>
      <vt:variant>
        <vt:i4>5</vt:i4>
      </vt:variant>
      <vt:variant>
        <vt:lpwstr>http://www.legislation.gov.au/Series/C2009A00028</vt:lpwstr>
      </vt:variant>
      <vt:variant>
        <vt:lpwstr/>
      </vt:variant>
      <vt:variant>
        <vt:i4>262209</vt:i4>
      </vt:variant>
      <vt:variant>
        <vt:i4>804</vt:i4>
      </vt:variant>
      <vt:variant>
        <vt:i4>0</vt:i4>
      </vt:variant>
      <vt:variant>
        <vt:i4>5</vt:i4>
      </vt:variant>
      <vt:variant>
        <vt:lpwstr>https://www.fwc.gov.au/documents/awards/resources/nes.pdf</vt:lpwstr>
      </vt:variant>
      <vt:variant>
        <vt:lpwstr/>
      </vt:variant>
      <vt:variant>
        <vt:i4>4653083</vt:i4>
      </vt:variant>
      <vt:variant>
        <vt:i4>801</vt:i4>
      </vt:variant>
      <vt:variant>
        <vt:i4>0</vt:i4>
      </vt:variant>
      <vt:variant>
        <vt:i4>5</vt:i4>
      </vt:variant>
      <vt:variant>
        <vt:lpwstr>http://www.legislation.gov.au/Series/C2009A00028</vt:lpwstr>
      </vt:variant>
      <vt:variant>
        <vt:lpwstr/>
      </vt:variant>
      <vt:variant>
        <vt:i4>4653083</vt:i4>
      </vt:variant>
      <vt:variant>
        <vt:i4>792</vt:i4>
      </vt:variant>
      <vt:variant>
        <vt:i4>0</vt:i4>
      </vt:variant>
      <vt:variant>
        <vt:i4>5</vt:i4>
      </vt:variant>
      <vt:variant>
        <vt:lpwstr>http://www.legislation.gov.au/Series/C2009A00028</vt:lpwstr>
      </vt:variant>
      <vt:variant>
        <vt:lpwstr/>
      </vt:variant>
      <vt:variant>
        <vt:i4>4653083</vt:i4>
      </vt:variant>
      <vt:variant>
        <vt:i4>789</vt:i4>
      </vt:variant>
      <vt:variant>
        <vt:i4>0</vt:i4>
      </vt:variant>
      <vt:variant>
        <vt:i4>5</vt:i4>
      </vt:variant>
      <vt:variant>
        <vt:lpwstr>http://www.legislation.gov.au/Series/C2009A00028</vt:lpwstr>
      </vt:variant>
      <vt:variant>
        <vt:lpwstr/>
      </vt:variant>
      <vt:variant>
        <vt:i4>262209</vt:i4>
      </vt:variant>
      <vt:variant>
        <vt:i4>783</vt:i4>
      </vt:variant>
      <vt:variant>
        <vt:i4>0</vt:i4>
      </vt:variant>
      <vt:variant>
        <vt:i4>5</vt:i4>
      </vt:variant>
      <vt:variant>
        <vt:lpwstr>https://www.fwc.gov.au/documents/awards/resources/nes.pdf</vt:lpwstr>
      </vt:variant>
      <vt:variant>
        <vt:lpwstr/>
      </vt:variant>
      <vt:variant>
        <vt:i4>3604596</vt:i4>
      </vt:variant>
      <vt:variant>
        <vt:i4>780</vt:i4>
      </vt:variant>
      <vt:variant>
        <vt:i4>0</vt:i4>
      </vt:variant>
      <vt:variant>
        <vt:i4>5</vt:i4>
      </vt:variant>
      <vt:variant>
        <vt:lpwstr>https://www.fwc.gov.au/documents/awardsandorders/html/PR723827.htm</vt:lpwstr>
      </vt:variant>
      <vt:variant>
        <vt:lpwstr/>
      </vt:variant>
      <vt:variant>
        <vt:i4>3473534</vt:i4>
      </vt:variant>
      <vt:variant>
        <vt:i4>777</vt:i4>
      </vt:variant>
      <vt:variant>
        <vt:i4>0</vt:i4>
      </vt:variant>
      <vt:variant>
        <vt:i4>5</vt:i4>
      </vt:variant>
      <vt:variant>
        <vt:lpwstr>https://www.fwc.gov.au/documents/awardsandorders/html/PR718836.htm</vt:lpwstr>
      </vt:variant>
      <vt:variant>
        <vt:lpwstr/>
      </vt:variant>
      <vt:variant>
        <vt:i4>5242967</vt:i4>
      </vt:variant>
      <vt:variant>
        <vt:i4>774</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5242967</vt:i4>
      </vt:variant>
      <vt:variant>
        <vt:i4>771</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5242967</vt:i4>
      </vt:variant>
      <vt:variant>
        <vt:i4>762</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5177348</vt:i4>
      </vt:variant>
      <vt:variant>
        <vt:i4>759</vt:i4>
      </vt:variant>
      <vt:variant>
        <vt:i4>0</vt:i4>
      </vt:variant>
      <vt:variant>
        <vt:i4>5</vt:i4>
      </vt:variant>
      <vt:variant>
        <vt:lpwstr>https://www.fwc.gov.au/documents/awardsandorders/pdf/pr773903.pdf</vt:lpwstr>
      </vt:variant>
      <vt:variant>
        <vt:lpwstr/>
      </vt:variant>
      <vt:variant>
        <vt:i4>4980742</vt:i4>
      </vt:variant>
      <vt:variant>
        <vt:i4>756</vt:i4>
      </vt:variant>
      <vt:variant>
        <vt:i4>0</vt:i4>
      </vt:variant>
      <vt:variant>
        <vt:i4>5</vt:i4>
      </vt:variant>
      <vt:variant>
        <vt:lpwstr>https://www.fwc.gov.au/documents/awardsandorders/pdf/pr762128.pdf</vt:lpwstr>
      </vt:variant>
      <vt:variant>
        <vt:lpwstr/>
      </vt:variant>
      <vt:variant>
        <vt:i4>3932284</vt:i4>
      </vt:variant>
      <vt:variant>
        <vt:i4>753</vt:i4>
      </vt:variant>
      <vt:variant>
        <vt:i4>0</vt:i4>
      </vt:variant>
      <vt:variant>
        <vt:i4>5</vt:i4>
      </vt:variant>
      <vt:variant>
        <vt:lpwstr>https://www.fwc.gov.au/documents/awardsandorders/html/PR740694.htm</vt:lpwstr>
      </vt:variant>
      <vt:variant>
        <vt:lpwstr/>
      </vt:variant>
      <vt:variant>
        <vt:i4>4063355</vt:i4>
      </vt:variant>
      <vt:variant>
        <vt:i4>750</vt:i4>
      </vt:variant>
      <vt:variant>
        <vt:i4>0</vt:i4>
      </vt:variant>
      <vt:variant>
        <vt:i4>5</vt:i4>
      </vt:variant>
      <vt:variant>
        <vt:lpwstr>https://www.fwc.gov.au/documents/awardsandorders/html/pr729274.htm</vt:lpwstr>
      </vt:variant>
      <vt:variant>
        <vt:lpwstr/>
      </vt:variant>
      <vt:variant>
        <vt:i4>3604596</vt:i4>
      </vt:variant>
      <vt:variant>
        <vt:i4>747</vt:i4>
      </vt:variant>
      <vt:variant>
        <vt:i4>0</vt:i4>
      </vt:variant>
      <vt:variant>
        <vt:i4>5</vt:i4>
      </vt:variant>
      <vt:variant>
        <vt:lpwstr>https://www.fwc.gov.au/documents/awardsandorders/html/PR723827.htm</vt:lpwstr>
      </vt:variant>
      <vt:variant>
        <vt:lpwstr/>
      </vt:variant>
      <vt:variant>
        <vt:i4>3145840</vt:i4>
      </vt:variant>
      <vt:variant>
        <vt:i4>744</vt:i4>
      </vt:variant>
      <vt:variant>
        <vt:i4>0</vt:i4>
      </vt:variant>
      <vt:variant>
        <vt:i4>5</vt:i4>
      </vt:variant>
      <vt:variant>
        <vt:lpwstr>https://www.fwc.gov.au/documents/awardsandorders/html/pr720159.htm</vt:lpwstr>
      </vt:variant>
      <vt:variant>
        <vt:lpwstr/>
      </vt:variant>
      <vt:variant>
        <vt:i4>5242967</vt:i4>
      </vt:variant>
      <vt:variant>
        <vt:i4>741</vt:i4>
      </vt:variant>
      <vt:variant>
        <vt:i4>0</vt:i4>
      </vt:variant>
      <vt:variant>
        <vt:i4>5</vt:i4>
      </vt:variant>
      <vt:variant>
        <vt:lpwstr>https://www.fwc.gov.au/document-search/view/2/aHR0cHM6Ly9zYXNyY2RhdGFwcmRhdWVhYS5ibG9iLmNvcmUud2luZG93cy5uZXQvYXdhcmRzL01vZGVybkF3YXJkcy9NQTAwMDEwNC5kb2N40?sid=&amp;q=miscellaneous</vt:lpwstr>
      </vt:variant>
      <vt:variant>
        <vt:lpwstr/>
      </vt:variant>
      <vt:variant>
        <vt:i4>3145840</vt:i4>
      </vt:variant>
      <vt:variant>
        <vt:i4>738</vt:i4>
      </vt:variant>
      <vt:variant>
        <vt:i4>0</vt:i4>
      </vt:variant>
      <vt:variant>
        <vt:i4>5</vt:i4>
      </vt:variant>
      <vt:variant>
        <vt:lpwstr>https://www.fwc.gov.au/documents/awardsandorders/html/pr720159.htm</vt:lpwstr>
      </vt:variant>
      <vt:variant>
        <vt:lpwstr/>
      </vt:variant>
      <vt:variant>
        <vt:i4>4390914</vt:i4>
      </vt:variant>
      <vt:variant>
        <vt:i4>729</vt:i4>
      </vt:variant>
      <vt:variant>
        <vt:i4>0</vt:i4>
      </vt:variant>
      <vt:variant>
        <vt:i4>5</vt:i4>
      </vt:variant>
      <vt:variant>
        <vt:lpwstr>https://www.fwc.gov.au/documents/awardsandorders/pdf/pr767885.pdf</vt:lpwstr>
      </vt:variant>
      <vt:variant>
        <vt:lpwstr/>
      </vt:variant>
      <vt:variant>
        <vt:i4>4980742</vt:i4>
      </vt:variant>
      <vt:variant>
        <vt:i4>669</vt:i4>
      </vt:variant>
      <vt:variant>
        <vt:i4>0</vt:i4>
      </vt:variant>
      <vt:variant>
        <vt:i4>5</vt:i4>
      </vt:variant>
      <vt:variant>
        <vt:lpwstr>https://www.fwc.gov.au/documents/awardsandorders/pdf/pr762128.pdf</vt:lpwstr>
      </vt:variant>
      <vt:variant>
        <vt:lpwstr/>
      </vt:variant>
      <vt:variant>
        <vt:i4>3932284</vt:i4>
      </vt:variant>
      <vt:variant>
        <vt:i4>666</vt:i4>
      </vt:variant>
      <vt:variant>
        <vt:i4>0</vt:i4>
      </vt:variant>
      <vt:variant>
        <vt:i4>5</vt:i4>
      </vt:variant>
      <vt:variant>
        <vt:lpwstr>https://www.fwc.gov.au/documents/awardsandorders/html/PR740694.htm</vt:lpwstr>
      </vt:variant>
      <vt:variant>
        <vt:lpwstr/>
      </vt:variant>
      <vt:variant>
        <vt:i4>4063355</vt:i4>
      </vt:variant>
      <vt:variant>
        <vt:i4>663</vt:i4>
      </vt:variant>
      <vt:variant>
        <vt:i4>0</vt:i4>
      </vt:variant>
      <vt:variant>
        <vt:i4>5</vt:i4>
      </vt:variant>
      <vt:variant>
        <vt:lpwstr>https://www.fwc.gov.au/documents/awardsandorders/html/pr729274.htm</vt:lpwstr>
      </vt:variant>
      <vt:variant>
        <vt:lpwstr/>
      </vt:variant>
      <vt:variant>
        <vt:i4>3473534</vt:i4>
      </vt:variant>
      <vt:variant>
        <vt:i4>660</vt:i4>
      </vt:variant>
      <vt:variant>
        <vt:i4>0</vt:i4>
      </vt:variant>
      <vt:variant>
        <vt:i4>5</vt:i4>
      </vt:variant>
      <vt:variant>
        <vt:lpwstr>https://www.fwc.gov.au/documents/awardsandorders/html/PR718836.htm</vt:lpwstr>
      </vt:variant>
      <vt:variant>
        <vt:lpwstr/>
      </vt:variant>
      <vt:variant>
        <vt:i4>5177348</vt:i4>
      </vt:variant>
      <vt:variant>
        <vt:i4>657</vt:i4>
      </vt:variant>
      <vt:variant>
        <vt:i4>0</vt:i4>
      </vt:variant>
      <vt:variant>
        <vt:i4>5</vt:i4>
      </vt:variant>
      <vt:variant>
        <vt:lpwstr>https://www.fwc.gov.au/documents/awardsandorders/pdf/pr773903.pdf</vt:lpwstr>
      </vt:variant>
      <vt:variant>
        <vt:lpwstr/>
      </vt:variant>
      <vt:variant>
        <vt:i4>4390914</vt:i4>
      </vt:variant>
      <vt:variant>
        <vt:i4>654</vt:i4>
      </vt:variant>
      <vt:variant>
        <vt:i4>0</vt:i4>
      </vt:variant>
      <vt:variant>
        <vt:i4>5</vt:i4>
      </vt:variant>
      <vt:variant>
        <vt:lpwstr>https://www.fwc.gov.au/documents/awardsandorders/pdf/pr767885.pdf</vt:lpwstr>
      </vt:variant>
      <vt:variant>
        <vt:lpwstr/>
      </vt:variant>
      <vt:variant>
        <vt:i4>4980742</vt:i4>
      </vt:variant>
      <vt:variant>
        <vt:i4>651</vt:i4>
      </vt:variant>
      <vt:variant>
        <vt:i4>0</vt:i4>
      </vt:variant>
      <vt:variant>
        <vt:i4>5</vt:i4>
      </vt:variant>
      <vt:variant>
        <vt:lpwstr>https://www.fwc.gov.au/documents/awardsandorders/pdf/pr762128.pdf</vt:lpwstr>
      </vt:variant>
      <vt:variant>
        <vt:lpwstr/>
      </vt:variant>
      <vt:variant>
        <vt:i4>3932284</vt:i4>
      </vt:variant>
      <vt:variant>
        <vt:i4>648</vt:i4>
      </vt:variant>
      <vt:variant>
        <vt:i4>0</vt:i4>
      </vt:variant>
      <vt:variant>
        <vt:i4>5</vt:i4>
      </vt:variant>
      <vt:variant>
        <vt:lpwstr>https://www.fwc.gov.au/documents/awardsandorders/html/PR740694.htm</vt:lpwstr>
      </vt:variant>
      <vt:variant>
        <vt:lpwstr/>
      </vt:variant>
      <vt:variant>
        <vt:i4>4063355</vt:i4>
      </vt:variant>
      <vt:variant>
        <vt:i4>645</vt:i4>
      </vt:variant>
      <vt:variant>
        <vt:i4>0</vt:i4>
      </vt:variant>
      <vt:variant>
        <vt:i4>5</vt:i4>
      </vt:variant>
      <vt:variant>
        <vt:lpwstr>https://www.fwc.gov.au/documents/awardsandorders/html/pr729274.htm</vt:lpwstr>
      </vt:variant>
      <vt:variant>
        <vt:lpwstr/>
      </vt:variant>
      <vt:variant>
        <vt:i4>3604596</vt:i4>
      </vt:variant>
      <vt:variant>
        <vt:i4>642</vt:i4>
      </vt:variant>
      <vt:variant>
        <vt:i4>0</vt:i4>
      </vt:variant>
      <vt:variant>
        <vt:i4>5</vt:i4>
      </vt:variant>
      <vt:variant>
        <vt:lpwstr>https://www.fwc.gov.au/documents/awardsandorders/html/PR723827.htm</vt:lpwstr>
      </vt:variant>
      <vt:variant>
        <vt:lpwstr/>
      </vt:variant>
      <vt:variant>
        <vt:i4>3145840</vt:i4>
      </vt:variant>
      <vt:variant>
        <vt:i4>639</vt:i4>
      </vt:variant>
      <vt:variant>
        <vt:i4>0</vt:i4>
      </vt:variant>
      <vt:variant>
        <vt:i4>5</vt:i4>
      </vt:variant>
      <vt:variant>
        <vt:lpwstr>https://www.fwc.gov.au/documents/awardsandorders/html/pr720159.htm</vt:lpwstr>
      </vt:variant>
      <vt:variant>
        <vt:lpwstr/>
      </vt:variant>
      <vt:variant>
        <vt:i4>3473534</vt:i4>
      </vt:variant>
      <vt:variant>
        <vt:i4>636</vt:i4>
      </vt:variant>
      <vt:variant>
        <vt:i4>0</vt:i4>
      </vt:variant>
      <vt:variant>
        <vt:i4>5</vt:i4>
      </vt:variant>
      <vt:variant>
        <vt:lpwstr>https://www.fwc.gov.au/documents/awardsandorders/html/PR718836.htm</vt:lpwstr>
      </vt:variant>
      <vt:variant>
        <vt:lpwstr/>
      </vt:variant>
      <vt:variant>
        <vt:i4>4653083</vt:i4>
      </vt:variant>
      <vt:variant>
        <vt:i4>621</vt:i4>
      </vt:variant>
      <vt:variant>
        <vt:i4>0</vt:i4>
      </vt:variant>
      <vt:variant>
        <vt:i4>5</vt:i4>
      </vt:variant>
      <vt:variant>
        <vt:lpwstr>http://www.legislation.gov.au/Series/C2009A00028</vt:lpwstr>
      </vt:variant>
      <vt:variant>
        <vt:lpwstr/>
      </vt:variant>
      <vt:variant>
        <vt:i4>4653083</vt:i4>
      </vt:variant>
      <vt:variant>
        <vt:i4>618</vt:i4>
      </vt:variant>
      <vt:variant>
        <vt:i4>0</vt:i4>
      </vt:variant>
      <vt:variant>
        <vt:i4>5</vt:i4>
      </vt:variant>
      <vt:variant>
        <vt:lpwstr>http://www.legislation.gov.au/Series/C2009A00028</vt:lpwstr>
      </vt:variant>
      <vt:variant>
        <vt:lpwstr/>
      </vt:variant>
      <vt:variant>
        <vt:i4>4653083</vt:i4>
      </vt:variant>
      <vt:variant>
        <vt:i4>615</vt:i4>
      </vt:variant>
      <vt:variant>
        <vt:i4>0</vt:i4>
      </vt:variant>
      <vt:variant>
        <vt:i4>5</vt:i4>
      </vt:variant>
      <vt:variant>
        <vt:lpwstr>http://www.legislation.gov.au/Series/C2009A00028</vt:lpwstr>
      </vt:variant>
      <vt:variant>
        <vt:lpwstr/>
      </vt:variant>
      <vt:variant>
        <vt:i4>4653083</vt:i4>
      </vt:variant>
      <vt:variant>
        <vt:i4>612</vt:i4>
      </vt:variant>
      <vt:variant>
        <vt:i4>0</vt:i4>
      </vt:variant>
      <vt:variant>
        <vt:i4>5</vt:i4>
      </vt:variant>
      <vt:variant>
        <vt:lpwstr>http://www.legislation.gov.au/Series/C2009A00028</vt:lpwstr>
      </vt:variant>
      <vt:variant>
        <vt:lpwstr/>
      </vt:variant>
      <vt:variant>
        <vt:i4>4980736</vt:i4>
      </vt:variant>
      <vt:variant>
        <vt:i4>609</vt:i4>
      </vt:variant>
      <vt:variant>
        <vt:i4>0</vt:i4>
      </vt:variant>
      <vt:variant>
        <vt:i4>5</vt:i4>
      </vt:variant>
      <vt:variant>
        <vt:lpwstr>https://www.fwc.gov.au/documents/awardsandorders/pdf/pr777977.pdf</vt:lpwstr>
      </vt:variant>
      <vt:variant>
        <vt:lpwstr/>
      </vt:variant>
      <vt:variant>
        <vt:i4>4653083</vt:i4>
      </vt:variant>
      <vt:variant>
        <vt:i4>555</vt:i4>
      </vt:variant>
      <vt:variant>
        <vt:i4>0</vt:i4>
      </vt:variant>
      <vt:variant>
        <vt:i4>5</vt:i4>
      </vt:variant>
      <vt:variant>
        <vt:lpwstr>http://www.legislation.gov.au/Series/C2009A00028</vt:lpwstr>
      </vt:variant>
      <vt:variant>
        <vt:lpwstr/>
      </vt:variant>
      <vt:variant>
        <vt:i4>262209</vt:i4>
      </vt:variant>
      <vt:variant>
        <vt:i4>552</vt:i4>
      </vt:variant>
      <vt:variant>
        <vt:i4>0</vt:i4>
      </vt:variant>
      <vt:variant>
        <vt:i4>5</vt:i4>
      </vt:variant>
      <vt:variant>
        <vt:lpwstr>https://www.fwc.gov.au/documents/awards/resources/nes.pdf</vt:lpwstr>
      </vt:variant>
      <vt:variant>
        <vt:lpwstr/>
      </vt:variant>
      <vt:variant>
        <vt:i4>5177354</vt:i4>
      </vt:variant>
      <vt:variant>
        <vt:i4>549</vt:i4>
      </vt:variant>
      <vt:variant>
        <vt:i4>0</vt:i4>
      </vt:variant>
      <vt:variant>
        <vt:i4>5</vt:i4>
      </vt:variant>
      <vt:variant>
        <vt:lpwstr>https://www.fwc.gov.au/documents/awardsandorders/pdf/pr777246.pdf</vt:lpwstr>
      </vt:variant>
      <vt:variant>
        <vt:lpwstr/>
      </vt:variant>
      <vt:variant>
        <vt:i4>3276919</vt:i4>
      </vt:variant>
      <vt:variant>
        <vt:i4>546</vt:i4>
      </vt:variant>
      <vt:variant>
        <vt:i4>0</vt:i4>
      </vt:variant>
      <vt:variant>
        <vt:i4>5</vt:i4>
      </vt:variant>
      <vt:variant>
        <vt:lpwstr>https://www.fwc.gov.au/documents/awardsandorders/html/pr733912.htm</vt:lpwstr>
      </vt:variant>
      <vt:variant>
        <vt:lpwstr/>
      </vt:variant>
      <vt:variant>
        <vt:i4>3407987</vt:i4>
      </vt:variant>
      <vt:variant>
        <vt:i4>543</vt:i4>
      </vt:variant>
      <vt:variant>
        <vt:i4>0</vt:i4>
      </vt:variant>
      <vt:variant>
        <vt:i4>5</vt:i4>
      </vt:variant>
      <vt:variant>
        <vt:lpwstr>https://www.fwc.gov.au/documents/awardsandorders/html/pr723854.htm</vt:lpwstr>
      </vt:variant>
      <vt:variant>
        <vt:lpwstr/>
      </vt:variant>
      <vt:variant>
        <vt:i4>3407987</vt:i4>
      </vt:variant>
      <vt:variant>
        <vt:i4>540</vt:i4>
      </vt:variant>
      <vt:variant>
        <vt:i4>0</vt:i4>
      </vt:variant>
      <vt:variant>
        <vt:i4>5</vt:i4>
      </vt:variant>
      <vt:variant>
        <vt:lpwstr>https://www.fwc.gov.au/documents/awardsandorders/html/pr723854.htm</vt:lpwstr>
      </vt:variant>
      <vt:variant>
        <vt:lpwstr/>
      </vt:variant>
      <vt:variant>
        <vt:i4>3407987</vt:i4>
      </vt:variant>
      <vt:variant>
        <vt:i4>534</vt:i4>
      </vt:variant>
      <vt:variant>
        <vt:i4>0</vt:i4>
      </vt:variant>
      <vt:variant>
        <vt:i4>5</vt:i4>
      </vt:variant>
      <vt:variant>
        <vt:lpwstr>https://www.fwc.gov.au/documents/awardsandorders/html/pr723854.htm</vt:lpwstr>
      </vt:variant>
      <vt:variant>
        <vt:lpwstr/>
      </vt:variant>
      <vt:variant>
        <vt:i4>3407987</vt:i4>
      </vt:variant>
      <vt:variant>
        <vt:i4>525</vt:i4>
      </vt:variant>
      <vt:variant>
        <vt:i4>0</vt:i4>
      </vt:variant>
      <vt:variant>
        <vt:i4>5</vt:i4>
      </vt:variant>
      <vt:variant>
        <vt:lpwstr>https://www.fwc.gov.au/documents/awardsandorders/html/pr723854.htm</vt:lpwstr>
      </vt:variant>
      <vt:variant>
        <vt:lpwstr/>
      </vt:variant>
      <vt:variant>
        <vt:i4>3276919</vt:i4>
      </vt:variant>
      <vt:variant>
        <vt:i4>522</vt:i4>
      </vt:variant>
      <vt:variant>
        <vt:i4>0</vt:i4>
      </vt:variant>
      <vt:variant>
        <vt:i4>5</vt:i4>
      </vt:variant>
      <vt:variant>
        <vt:lpwstr>https://www.fwc.gov.au/documents/awardsandorders/html/pr733912.htm</vt:lpwstr>
      </vt:variant>
      <vt:variant>
        <vt:lpwstr/>
      </vt:variant>
      <vt:variant>
        <vt:i4>5177354</vt:i4>
      </vt:variant>
      <vt:variant>
        <vt:i4>519</vt:i4>
      </vt:variant>
      <vt:variant>
        <vt:i4>0</vt:i4>
      </vt:variant>
      <vt:variant>
        <vt:i4>5</vt:i4>
      </vt:variant>
      <vt:variant>
        <vt:lpwstr>https://www.fwc.gov.au/documents/awardsandorders/pdf/pr777246.pdf</vt:lpwstr>
      </vt:variant>
      <vt:variant>
        <vt:lpwstr/>
      </vt:variant>
      <vt:variant>
        <vt:i4>3276919</vt:i4>
      </vt:variant>
      <vt:variant>
        <vt:i4>516</vt:i4>
      </vt:variant>
      <vt:variant>
        <vt:i4>0</vt:i4>
      </vt:variant>
      <vt:variant>
        <vt:i4>5</vt:i4>
      </vt:variant>
      <vt:variant>
        <vt:lpwstr>https://www.fwc.gov.au/documents/awardsandorders/html/pr733912.htm</vt:lpwstr>
      </vt:variant>
      <vt:variant>
        <vt:lpwstr/>
      </vt:variant>
      <vt:variant>
        <vt:i4>3407987</vt:i4>
      </vt:variant>
      <vt:variant>
        <vt:i4>513</vt:i4>
      </vt:variant>
      <vt:variant>
        <vt:i4>0</vt:i4>
      </vt:variant>
      <vt:variant>
        <vt:i4>5</vt:i4>
      </vt:variant>
      <vt:variant>
        <vt:lpwstr>https://www.fwc.gov.au/documents/awardsandorders/html/pr723854.htm</vt:lpwstr>
      </vt:variant>
      <vt:variant>
        <vt:lpwstr/>
      </vt:variant>
      <vt:variant>
        <vt:i4>4653083</vt:i4>
      </vt:variant>
      <vt:variant>
        <vt:i4>468</vt:i4>
      </vt:variant>
      <vt:variant>
        <vt:i4>0</vt:i4>
      </vt:variant>
      <vt:variant>
        <vt:i4>5</vt:i4>
      </vt:variant>
      <vt:variant>
        <vt:lpwstr>http://www.legislation.gov.au/Series/C2009A00028</vt:lpwstr>
      </vt:variant>
      <vt:variant>
        <vt:lpwstr/>
      </vt:variant>
      <vt:variant>
        <vt:i4>262209</vt:i4>
      </vt:variant>
      <vt:variant>
        <vt:i4>459</vt:i4>
      </vt:variant>
      <vt:variant>
        <vt:i4>0</vt:i4>
      </vt:variant>
      <vt:variant>
        <vt:i4>5</vt:i4>
      </vt:variant>
      <vt:variant>
        <vt:lpwstr>https://www.fwc.gov.au/documents/awards/resources/nes.pdf</vt:lpwstr>
      </vt:variant>
      <vt:variant>
        <vt:lpwstr/>
      </vt:variant>
      <vt:variant>
        <vt:i4>5111822</vt:i4>
      </vt:variant>
      <vt:variant>
        <vt:i4>456</vt:i4>
      </vt:variant>
      <vt:variant>
        <vt:i4>0</vt:i4>
      </vt:variant>
      <vt:variant>
        <vt:i4>5</vt:i4>
      </vt:variant>
      <vt:variant>
        <vt:lpwstr>https://www.fwc.gov.au/documents/awardsandorders/pdf/pr763213.pdf</vt:lpwstr>
      </vt:variant>
      <vt:variant>
        <vt:lpwstr/>
      </vt:variant>
      <vt:variant>
        <vt:i4>4653083</vt:i4>
      </vt:variant>
      <vt:variant>
        <vt:i4>447</vt:i4>
      </vt:variant>
      <vt:variant>
        <vt:i4>0</vt:i4>
      </vt:variant>
      <vt:variant>
        <vt:i4>5</vt:i4>
      </vt:variant>
      <vt:variant>
        <vt:lpwstr>http://www.legislation.gov.au/Series/C2009A00028</vt:lpwstr>
      </vt:variant>
      <vt:variant>
        <vt:lpwstr/>
      </vt:variant>
      <vt:variant>
        <vt:i4>4653083</vt:i4>
      </vt:variant>
      <vt:variant>
        <vt:i4>435</vt:i4>
      </vt:variant>
      <vt:variant>
        <vt:i4>0</vt:i4>
      </vt:variant>
      <vt:variant>
        <vt:i4>5</vt:i4>
      </vt:variant>
      <vt:variant>
        <vt:lpwstr>http://www.legislation.gov.au/Series/C2009A00028</vt:lpwstr>
      </vt:variant>
      <vt:variant>
        <vt:lpwstr/>
      </vt:variant>
      <vt:variant>
        <vt:i4>3670135</vt:i4>
      </vt:variant>
      <vt:variant>
        <vt:i4>432</vt:i4>
      </vt:variant>
      <vt:variant>
        <vt:i4>0</vt:i4>
      </vt:variant>
      <vt:variant>
        <vt:i4>5</vt:i4>
      </vt:variant>
      <vt:variant>
        <vt:lpwstr>https://www.fwc.gov.au/documents/awardsandorders/html/PR743412.htm</vt:lpwstr>
      </vt:variant>
      <vt:variant>
        <vt:lpwstr/>
      </vt:variant>
      <vt:variant>
        <vt:i4>3670135</vt:i4>
      </vt:variant>
      <vt:variant>
        <vt:i4>429</vt:i4>
      </vt:variant>
      <vt:variant>
        <vt:i4>0</vt:i4>
      </vt:variant>
      <vt:variant>
        <vt:i4>5</vt:i4>
      </vt:variant>
      <vt:variant>
        <vt:lpwstr>https://www.fwc.gov.au/documents/awardsandorders/html/PR743412.htm</vt:lpwstr>
      </vt:variant>
      <vt:variant>
        <vt:lpwstr/>
      </vt:variant>
      <vt:variant>
        <vt:i4>262209</vt:i4>
      </vt:variant>
      <vt:variant>
        <vt:i4>426</vt:i4>
      </vt:variant>
      <vt:variant>
        <vt:i4>0</vt:i4>
      </vt:variant>
      <vt:variant>
        <vt:i4>5</vt:i4>
      </vt:variant>
      <vt:variant>
        <vt:lpwstr>https://www.fwc.gov.au/documents/awards/resources/nes.pdf</vt:lpwstr>
      </vt:variant>
      <vt:variant>
        <vt:lpwstr/>
      </vt:variant>
      <vt:variant>
        <vt:i4>262209</vt:i4>
      </vt:variant>
      <vt:variant>
        <vt:i4>423</vt:i4>
      </vt:variant>
      <vt:variant>
        <vt:i4>0</vt:i4>
      </vt:variant>
      <vt:variant>
        <vt:i4>5</vt:i4>
      </vt:variant>
      <vt:variant>
        <vt:lpwstr>https://www.fwc.gov.au/documents/awards/resources/nes.pdf</vt:lpwstr>
      </vt:variant>
      <vt:variant>
        <vt:lpwstr/>
      </vt:variant>
      <vt:variant>
        <vt:i4>262209</vt:i4>
      </vt:variant>
      <vt:variant>
        <vt:i4>420</vt:i4>
      </vt:variant>
      <vt:variant>
        <vt:i4>0</vt:i4>
      </vt:variant>
      <vt:variant>
        <vt:i4>5</vt:i4>
      </vt:variant>
      <vt:variant>
        <vt:lpwstr>https://www.fwc.gov.au/documents/awards/resources/nes.pdf</vt:lpwstr>
      </vt:variant>
      <vt:variant>
        <vt:lpwstr/>
      </vt:variant>
      <vt:variant>
        <vt:i4>262209</vt:i4>
      </vt:variant>
      <vt:variant>
        <vt:i4>417</vt:i4>
      </vt:variant>
      <vt:variant>
        <vt:i4>0</vt:i4>
      </vt:variant>
      <vt:variant>
        <vt:i4>5</vt:i4>
      </vt:variant>
      <vt:variant>
        <vt:lpwstr>https://www.fwc.gov.au/documents/awards/resources/nes.pdf</vt:lpwstr>
      </vt:variant>
      <vt:variant>
        <vt:lpwstr/>
      </vt:variant>
      <vt:variant>
        <vt:i4>4653083</vt:i4>
      </vt:variant>
      <vt:variant>
        <vt:i4>414</vt:i4>
      </vt:variant>
      <vt:variant>
        <vt:i4>0</vt:i4>
      </vt:variant>
      <vt:variant>
        <vt:i4>5</vt:i4>
      </vt:variant>
      <vt:variant>
        <vt:lpwstr>http://www.legislation.gov.au/Series/C2009A00028</vt:lpwstr>
      </vt:variant>
      <vt:variant>
        <vt:lpwstr/>
      </vt:variant>
      <vt:variant>
        <vt:i4>4849677</vt:i4>
      </vt:variant>
      <vt:variant>
        <vt:i4>411</vt:i4>
      </vt:variant>
      <vt:variant>
        <vt:i4>0</vt:i4>
      </vt:variant>
      <vt:variant>
        <vt:i4>5</vt:i4>
      </vt:variant>
      <vt:variant>
        <vt:lpwstr>https://www.fwc.gov.au/documents/awardsandorders/pdf/pr774724.pdf</vt:lpwstr>
      </vt:variant>
      <vt:variant>
        <vt:lpwstr/>
      </vt:variant>
      <vt:variant>
        <vt:i4>4653083</vt:i4>
      </vt:variant>
      <vt:variant>
        <vt:i4>405</vt:i4>
      </vt:variant>
      <vt:variant>
        <vt:i4>0</vt:i4>
      </vt:variant>
      <vt:variant>
        <vt:i4>5</vt:i4>
      </vt:variant>
      <vt:variant>
        <vt:lpwstr>http://www.legislation.gov.au/Series/C2009A00028</vt:lpwstr>
      </vt:variant>
      <vt:variant>
        <vt:lpwstr/>
      </vt:variant>
      <vt:variant>
        <vt:i4>4849677</vt:i4>
      </vt:variant>
      <vt:variant>
        <vt:i4>402</vt:i4>
      </vt:variant>
      <vt:variant>
        <vt:i4>0</vt:i4>
      </vt:variant>
      <vt:variant>
        <vt:i4>5</vt:i4>
      </vt:variant>
      <vt:variant>
        <vt:lpwstr>https://www.fwc.gov.au/documents/awardsandorders/pdf/pr774724.pdf</vt:lpwstr>
      </vt:variant>
      <vt:variant>
        <vt:lpwstr/>
      </vt:variant>
      <vt:variant>
        <vt:i4>4653083</vt:i4>
      </vt:variant>
      <vt:variant>
        <vt:i4>399</vt:i4>
      </vt:variant>
      <vt:variant>
        <vt:i4>0</vt:i4>
      </vt:variant>
      <vt:variant>
        <vt:i4>5</vt:i4>
      </vt:variant>
      <vt:variant>
        <vt:lpwstr>http://www.legislation.gov.au/Series/C2009A00028</vt:lpwstr>
      </vt:variant>
      <vt:variant>
        <vt:lpwstr/>
      </vt:variant>
      <vt:variant>
        <vt:i4>4980764</vt:i4>
      </vt:variant>
      <vt:variant>
        <vt:i4>396</vt:i4>
      </vt:variant>
      <vt:variant>
        <vt:i4>0</vt:i4>
      </vt:variant>
      <vt:variant>
        <vt:i4>5</vt:i4>
      </vt:variant>
      <vt:variant>
        <vt:lpwstr>http://www.fwc.gov.au/documents/awards/resources/nes.pdf</vt:lpwstr>
      </vt:variant>
      <vt:variant>
        <vt:lpwstr/>
      </vt:variant>
      <vt:variant>
        <vt:i4>262209</vt:i4>
      </vt:variant>
      <vt:variant>
        <vt:i4>393</vt:i4>
      </vt:variant>
      <vt:variant>
        <vt:i4>0</vt:i4>
      </vt:variant>
      <vt:variant>
        <vt:i4>5</vt:i4>
      </vt:variant>
      <vt:variant>
        <vt:lpwstr>https://www.fwc.gov.au/documents/awards/resources/nes.pdf</vt:lpwstr>
      </vt:variant>
      <vt:variant>
        <vt:lpwstr/>
      </vt:variant>
      <vt:variant>
        <vt:i4>4653083</vt:i4>
      </vt:variant>
      <vt:variant>
        <vt:i4>384</vt:i4>
      </vt:variant>
      <vt:variant>
        <vt:i4>0</vt:i4>
      </vt:variant>
      <vt:variant>
        <vt:i4>5</vt:i4>
      </vt:variant>
      <vt:variant>
        <vt:lpwstr>http://www.legislation.gov.au/Series/C2009A00028</vt:lpwstr>
      </vt:variant>
      <vt:variant>
        <vt:lpwstr/>
      </vt:variant>
      <vt:variant>
        <vt:i4>4849677</vt:i4>
      </vt:variant>
      <vt:variant>
        <vt:i4>381</vt:i4>
      </vt:variant>
      <vt:variant>
        <vt:i4>0</vt:i4>
      </vt:variant>
      <vt:variant>
        <vt:i4>5</vt:i4>
      </vt:variant>
      <vt:variant>
        <vt:lpwstr>https://www.fwc.gov.au/documents/awardsandorders/pdf/pr774724.pdf</vt:lpwstr>
      </vt:variant>
      <vt:variant>
        <vt:lpwstr/>
      </vt:variant>
      <vt:variant>
        <vt:i4>4653083</vt:i4>
      </vt:variant>
      <vt:variant>
        <vt:i4>378</vt:i4>
      </vt:variant>
      <vt:variant>
        <vt:i4>0</vt:i4>
      </vt:variant>
      <vt:variant>
        <vt:i4>5</vt:i4>
      </vt:variant>
      <vt:variant>
        <vt:lpwstr>http://www.legislation.gov.au/Series/C2009A00028</vt:lpwstr>
      </vt:variant>
      <vt:variant>
        <vt:lpwstr/>
      </vt:variant>
      <vt:variant>
        <vt:i4>4653083</vt:i4>
      </vt:variant>
      <vt:variant>
        <vt:i4>375</vt:i4>
      </vt:variant>
      <vt:variant>
        <vt:i4>0</vt:i4>
      </vt:variant>
      <vt:variant>
        <vt:i4>5</vt:i4>
      </vt:variant>
      <vt:variant>
        <vt:lpwstr>http://www.legislation.gov.au/Series/C2009A00028</vt:lpwstr>
      </vt:variant>
      <vt:variant>
        <vt:lpwstr/>
      </vt:variant>
      <vt:variant>
        <vt:i4>4849677</vt:i4>
      </vt:variant>
      <vt:variant>
        <vt:i4>372</vt:i4>
      </vt:variant>
      <vt:variant>
        <vt:i4>0</vt:i4>
      </vt:variant>
      <vt:variant>
        <vt:i4>5</vt:i4>
      </vt:variant>
      <vt:variant>
        <vt:lpwstr>https://www.fwc.gov.au/documents/awardsandorders/pdf/pr774724.pdf</vt:lpwstr>
      </vt:variant>
      <vt:variant>
        <vt:lpwstr/>
      </vt:variant>
      <vt:variant>
        <vt:i4>4653083</vt:i4>
      </vt:variant>
      <vt:variant>
        <vt:i4>369</vt:i4>
      </vt:variant>
      <vt:variant>
        <vt:i4>0</vt:i4>
      </vt:variant>
      <vt:variant>
        <vt:i4>5</vt:i4>
      </vt:variant>
      <vt:variant>
        <vt:lpwstr>http://www.legislation.gov.au/Series/C2009A00028</vt:lpwstr>
      </vt:variant>
      <vt:variant>
        <vt:lpwstr/>
      </vt:variant>
      <vt:variant>
        <vt:i4>4653083</vt:i4>
      </vt:variant>
      <vt:variant>
        <vt:i4>366</vt:i4>
      </vt:variant>
      <vt:variant>
        <vt:i4>0</vt:i4>
      </vt:variant>
      <vt:variant>
        <vt:i4>5</vt:i4>
      </vt:variant>
      <vt:variant>
        <vt:lpwstr>http://www.legislation.gov.au/Series/C2009A00028</vt:lpwstr>
      </vt:variant>
      <vt:variant>
        <vt:lpwstr/>
      </vt:variant>
      <vt:variant>
        <vt:i4>4653083</vt:i4>
      </vt:variant>
      <vt:variant>
        <vt:i4>363</vt:i4>
      </vt:variant>
      <vt:variant>
        <vt:i4>0</vt:i4>
      </vt:variant>
      <vt:variant>
        <vt:i4>5</vt:i4>
      </vt:variant>
      <vt:variant>
        <vt:lpwstr>http://www.legislation.gov.au/Series/C2009A00028</vt:lpwstr>
      </vt:variant>
      <vt:variant>
        <vt:lpwstr/>
      </vt:variant>
      <vt:variant>
        <vt:i4>4653083</vt:i4>
      </vt:variant>
      <vt:variant>
        <vt:i4>360</vt:i4>
      </vt:variant>
      <vt:variant>
        <vt:i4>0</vt:i4>
      </vt:variant>
      <vt:variant>
        <vt:i4>5</vt:i4>
      </vt:variant>
      <vt:variant>
        <vt:lpwstr>http://www.legislation.gov.au/Series/C2009A00028</vt:lpwstr>
      </vt:variant>
      <vt:variant>
        <vt:lpwstr/>
      </vt:variant>
      <vt:variant>
        <vt:i4>5177354</vt:i4>
      </vt:variant>
      <vt:variant>
        <vt:i4>357</vt:i4>
      </vt:variant>
      <vt:variant>
        <vt:i4>0</vt:i4>
      </vt:variant>
      <vt:variant>
        <vt:i4>5</vt:i4>
      </vt:variant>
      <vt:variant>
        <vt:lpwstr>https://www.fwc.gov.au/documents/awardsandorders/pdf/pr777246.pdf</vt:lpwstr>
      </vt:variant>
      <vt:variant>
        <vt:lpwstr/>
      </vt:variant>
      <vt:variant>
        <vt:i4>3276919</vt:i4>
      </vt:variant>
      <vt:variant>
        <vt:i4>354</vt:i4>
      </vt:variant>
      <vt:variant>
        <vt:i4>0</vt:i4>
      </vt:variant>
      <vt:variant>
        <vt:i4>5</vt:i4>
      </vt:variant>
      <vt:variant>
        <vt:lpwstr>https://www.fwc.gov.au/documents/awardsandorders/html/pr733912.htm</vt:lpwstr>
      </vt:variant>
      <vt:variant>
        <vt:lpwstr/>
      </vt:variant>
      <vt:variant>
        <vt:i4>5177354</vt:i4>
      </vt:variant>
      <vt:variant>
        <vt:i4>348</vt:i4>
      </vt:variant>
      <vt:variant>
        <vt:i4>0</vt:i4>
      </vt:variant>
      <vt:variant>
        <vt:i4>5</vt:i4>
      </vt:variant>
      <vt:variant>
        <vt:lpwstr>https://www.fwc.gov.au/documents/awardsandorders/pdf/pr777246.pdf</vt:lpwstr>
      </vt:variant>
      <vt:variant>
        <vt:lpwstr/>
      </vt:variant>
      <vt:variant>
        <vt:i4>4849677</vt:i4>
      </vt:variant>
      <vt:variant>
        <vt:i4>345</vt:i4>
      </vt:variant>
      <vt:variant>
        <vt:i4>0</vt:i4>
      </vt:variant>
      <vt:variant>
        <vt:i4>5</vt:i4>
      </vt:variant>
      <vt:variant>
        <vt:lpwstr>https://www.fwc.gov.au/documents/awardsandorders/pdf/pr774724.pdf</vt:lpwstr>
      </vt:variant>
      <vt:variant>
        <vt:lpwstr/>
      </vt:variant>
      <vt:variant>
        <vt:i4>3276919</vt:i4>
      </vt:variant>
      <vt:variant>
        <vt:i4>342</vt:i4>
      </vt:variant>
      <vt:variant>
        <vt:i4>0</vt:i4>
      </vt:variant>
      <vt:variant>
        <vt:i4>5</vt:i4>
      </vt:variant>
      <vt:variant>
        <vt:lpwstr>https://www.fwc.gov.au/documents/awardsandorders/html/pr733912.htm</vt:lpwstr>
      </vt:variant>
      <vt:variant>
        <vt:lpwstr/>
      </vt:variant>
      <vt:variant>
        <vt:i4>1245236</vt:i4>
      </vt:variant>
      <vt:variant>
        <vt:i4>335</vt:i4>
      </vt:variant>
      <vt:variant>
        <vt:i4>0</vt:i4>
      </vt:variant>
      <vt:variant>
        <vt:i4>5</vt:i4>
      </vt:variant>
      <vt:variant>
        <vt:lpwstr/>
      </vt:variant>
      <vt:variant>
        <vt:lpwstr>_Toc175154565</vt:lpwstr>
      </vt:variant>
      <vt:variant>
        <vt:i4>1245236</vt:i4>
      </vt:variant>
      <vt:variant>
        <vt:i4>329</vt:i4>
      </vt:variant>
      <vt:variant>
        <vt:i4>0</vt:i4>
      </vt:variant>
      <vt:variant>
        <vt:i4>5</vt:i4>
      </vt:variant>
      <vt:variant>
        <vt:lpwstr/>
      </vt:variant>
      <vt:variant>
        <vt:lpwstr>_Toc175154564</vt:lpwstr>
      </vt:variant>
      <vt:variant>
        <vt:i4>1245236</vt:i4>
      </vt:variant>
      <vt:variant>
        <vt:i4>323</vt:i4>
      </vt:variant>
      <vt:variant>
        <vt:i4>0</vt:i4>
      </vt:variant>
      <vt:variant>
        <vt:i4>5</vt:i4>
      </vt:variant>
      <vt:variant>
        <vt:lpwstr/>
      </vt:variant>
      <vt:variant>
        <vt:lpwstr>_Toc175154563</vt:lpwstr>
      </vt:variant>
      <vt:variant>
        <vt:i4>1245236</vt:i4>
      </vt:variant>
      <vt:variant>
        <vt:i4>317</vt:i4>
      </vt:variant>
      <vt:variant>
        <vt:i4>0</vt:i4>
      </vt:variant>
      <vt:variant>
        <vt:i4>5</vt:i4>
      </vt:variant>
      <vt:variant>
        <vt:lpwstr/>
      </vt:variant>
      <vt:variant>
        <vt:lpwstr>_Toc175154562</vt:lpwstr>
      </vt:variant>
      <vt:variant>
        <vt:i4>1245236</vt:i4>
      </vt:variant>
      <vt:variant>
        <vt:i4>311</vt:i4>
      </vt:variant>
      <vt:variant>
        <vt:i4>0</vt:i4>
      </vt:variant>
      <vt:variant>
        <vt:i4>5</vt:i4>
      </vt:variant>
      <vt:variant>
        <vt:lpwstr/>
      </vt:variant>
      <vt:variant>
        <vt:lpwstr>_Toc175154561</vt:lpwstr>
      </vt:variant>
      <vt:variant>
        <vt:i4>1245236</vt:i4>
      </vt:variant>
      <vt:variant>
        <vt:i4>305</vt:i4>
      </vt:variant>
      <vt:variant>
        <vt:i4>0</vt:i4>
      </vt:variant>
      <vt:variant>
        <vt:i4>5</vt:i4>
      </vt:variant>
      <vt:variant>
        <vt:lpwstr/>
      </vt:variant>
      <vt:variant>
        <vt:lpwstr>_Toc175154560</vt:lpwstr>
      </vt:variant>
      <vt:variant>
        <vt:i4>1048628</vt:i4>
      </vt:variant>
      <vt:variant>
        <vt:i4>299</vt:i4>
      </vt:variant>
      <vt:variant>
        <vt:i4>0</vt:i4>
      </vt:variant>
      <vt:variant>
        <vt:i4>5</vt:i4>
      </vt:variant>
      <vt:variant>
        <vt:lpwstr/>
      </vt:variant>
      <vt:variant>
        <vt:lpwstr>_Toc175154559</vt:lpwstr>
      </vt:variant>
      <vt:variant>
        <vt:i4>1048628</vt:i4>
      </vt:variant>
      <vt:variant>
        <vt:i4>293</vt:i4>
      </vt:variant>
      <vt:variant>
        <vt:i4>0</vt:i4>
      </vt:variant>
      <vt:variant>
        <vt:i4>5</vt:i4>
      </vt:variant>
      <vt:variant>
        <vt:lpwstr/>
      </vt:variant>
      <vt:variant>
        <vt:lpwstr>_Toc175154558</vt:lpwstr>
      </vt:variant>
      <vt:variant>
        <vt:i4>1048628</vt:i4>
      </vt:variant>
      <vt:variant>
        <vt:i4>287</vt:i4>
      </vt:variant>
      <vt:variant>
        <vt:i4>0</vt:i4>
      </vt:variant>
      <vt:variant>
        <vt:i4>5</vt:i4>
      </vt:variant>
      <vt:variant>
        <vt:lpwstr/>
      </vt:variant>
      <vt:variant>
        <vt:lpwstr>_Toc175154557</vt:lpwstr>
      </vt:variant>
      <vt:variant>
        <vt:i4>1048628</vt:i4>
      </vt:variant>
      <vt:variant>
        <vt:i4>281</vt:i4>
      </vt:variant>
      <vt:variant>
        <vt:i4>0</vt:i4>
      </vt:variant>
      <vt:variant>
        <vt:i4>5</vt:i4>
      </vt:variant>
      <vt:variant>
        <vt:lpwstr/>
      </vt:variant>
      <vt:variant>
        <vt:lpwstr>_Toc175154556</vt:lpwstr>
      </vt:variant>
      <vt:variant>
        <vt:i4>1048628</vt:i4>
      </vt:variant>
      <vt:variant>
        <vt:i4>275</vt:i4>
      </vt:variant>
      <vt:variant>
        <vt:i4>0</vt:i4>
      </vt:variant>
      <vt:variant>
        <vt:i4>5</vt:i4>
      </vt:variant>
      <vt:variant>
        <vt:lpwstr/>
      </vt:variant>
      <vt:variant>
        <vt:lpwstr>_Toc175154555</vt:lpwstr>
      </vt:variant>
      <vt:variant>
        <vt:i4>1048628</vt:i4>
      </vt:variant>
      <vt:variant>
        <vt:i4>269</vt:i4>
      </vt:variant>
      <vt:variant>
        <vt:i4>0</vt:i4>
      </vt:variant>
      <vt:variant>
        <vt:i4>5</vt:i4>
      </vt:variant>
      <vt:variant>
        <vt:lpwstr/>
      </vt:variant>
      <vt:variant>
        <vt:lpwstr>_Toc175154554</vt:lpwstr>
      </vt:variant>
      <vt:variant>
        <vt:i4>1048628</vt:i4>
      </vt:variant>
      <vt:variant>
        <vt:i4>263</vt:i4>
      </vt:variant>
      <vt:variant>
        <vt:i4>0</vt:i4>
      </vt:variant>
      <vt:variant>
        <vt:i4>5</vt:i4>
      </vt:variant>
      <vt:variant>
        <vt:lpwstr/>
      </vt:variant>
      <vt:variant>
        <vt:lpwstr>_Toc175154553</vt:lpwstr>
      </vt:variant>
      <vt:variant>
        <vt:i4>1048628</vt:i4>
      </vt:variant>
      <vt:variant>
        <vt:i4>257</vt:i4>
      </vt:variant>
      <vt:variant>
        <vt:i4>0</vt:i4>
      </vt:variant>
      <vt:variant>
        <vt:i4>5</vt:i4>
      </vt:variant>
      <vt:variant>
        <vt:lpwstr/>
      </vt:variant>
      <vt:variant>
        <vt:lpwstr>_Toc175154552</vt:lpwstr>
      </vt:variant>
      <vt:variant>
        <vt:i4>1048628</vt:i4>
      </vt:variant>
      <vt:variant>
        <vt:i4>251</vt:i4>
      </vt:variant>
      <vt:variant>
        <vt:i4>0</vt:i4>
      </vt:variant>
      <vt:variant>
        <vt:i4>5</vt:i4>
      </vt:variant>
      <vt:variant>
        <vt:lpwstr/>
      </vt:variant>
      <vt:variant>
        <vt:lpwstr>_Toc175154551</vt:lpwstr>
      </vt:variant>
      <vt:variant>
        <vt:i4>1048628</vt:i4>
      </vt:variant>
      <vt:variant>
        <vt:i4>245</vt:i4>
      </vt:variant>
      <vt:variant>
        <vt:i4>0</vt:i4>
      </vt:variant>
      <vt:variant>
        <vt:i4>5</vt:i4>
      </vt:variant>
      <vt:variant>
        <vt:lpwstr/>
      </vt:variant>
      <vt:variant>
        <vt:lpwstr>_Toc175154550</vt:lpwstr>
      </vt:variant>
      <vt:variant>
        <vt:i4>1114164</vt:i4>
      </vt:variant>
      <vt:variant>
        <vt:i4>239</vt:i4>
      </vt:variant>
      <vt:variant>
        <vt:i4>0</vt:i4>
      </vt:variant>
      <vt:variant>
        <vt:i4>5</vt:i4>
      </vt:variant>
      <vt:variant>
        <vt:lpwstr/>
      </vt:variant>
      <vt:variant>
        <vt:lpwstr>_Toc175154549</vt:lpwstr>
      </vt:variant>
      <vt:variant>
        <vt:i4>1114164</vt:i4>
      </vt:variant>
      <vt:variant>
        <vt:i4>233</vt:i4>
      </vt:variant>
      <vt:variant>
        <vt:i4>0</vt:i4>
      </vt:variant>
      <vt:variant>
        <vt:i4>5</vt:i4>
      </vt:variant>
      <vt:variant>
        <vt:lpwstr/>
      </vt:variant>
      <vt:variant>
        <vt:lpwstr>_Toc175154548</vt:lpwstr>
      </vt:variant>
      <vt:variant>
        <vt:i4>1114164</vt:i4>
      </vt:variant>
      <vt:variant>
        <vt:i4>227</vt:i4>
      </vt:variant>
      <vt:variant>
        <vt:i4>0</vt:i4>
      </vt:variant>
      <vt:variant>
        <vt:i4>5</vt:i4>
      </vt:variant>
      <vt:variant>
        <vt:lpwstr/>
      </vt:variant>
      <vt:variant>
        <vt:lpwstr>_Toc175154547</vt:lpwstr>
      </vt:variant>
      <vt:variant>
        <vt:i4>1114164</vt:i4>
      </vt:variant>
      <vt:variant>
        <vt:i4>221</vt:i4>
      </vt:variant>
      <vt:variant>
        <vt:i4>0</vt:i4>
      </vt:variant>
      <vt:variant>
        <vt:i4>5</vt:i4>
      </vt:variant>
      <vt:variant>
        <vt:lpwstr/>
      </vt:variant>
      <vt:variant>
        <vt:lpwstr>_Toc175154546</vt:lpwstr>
      </vt:variant>
      <vt:variant>
        <vt:i4>1114164</vt:i4>
      </vt:variant>
      <vt:variant>
        <vt:i4>215</vt:i4>
      </vt:variant>
      <vt:variant>
        <vt:i4>0</vt:i4>
      </vt:variant>
      <vt:variant>
        <vt:i4>5</vt:i4>
      </vt:variant>
      <vt:variant>
        <vt:lpwstr/>
      </vt:variant>
      <vt:variant>
        <vt:lpwstr>_Toc175154545</vt:lpwstr>
      </vt:variant>
      <vt:variant>
        <vt:i4>1114164</vt:i4>
      </vt:variant>
      <vt:variant>
        <vt:i4>209</vt:i4>
      </vt:variant>
      <vt:variant>
        <vt:i4>0</vt:i4>
      </vt:variant>
      <vt:variant>
        <vt:i4>5</vt:i4>
      </vt:variant>
      <vt:variant>
        <vt:lpwstr/>
      </vt:variant>
      <vt:variant>
        <vt:lpwstr>_Toc175154544</vt:lpwstr>
      </vt:variant>
      <vt:variant>
        <vt:i4>1114164</vt:i4>
      </vt:variant>
      <vt:variant>
        <vt:i4>203</vt:i4>
      </vt:variant>
      <vt:variant>
        <vt:i4>0</vt:i4>
      </vt:variant>
      <vt:variant>
        <vt:i4>5</vt:i4>
      </vt:variant>
      <vt:variant>
        <vt:lpwstr/>
      </vt:variant>
      <vt:variant>
        <vt:lpwstr>_Toc175154543</vt:lpwstr>
      </vt:variant>
      <vt:variant>
        <vt:i4>1114164</vt:i4>
      </vt:variant>
      <vt:variant>
        <vt:i4>197</vt:i4>
      </vt:variant>
      <vt:variant>
        <vt:i4>0</vt:i4>
      </vt:variant>
      <vt:variant>
        <vt:i4>5</vt:i4>
      </vt:variant>
      <vt:variant>
        <vt:lpwstr/>
      </vt:variant>
      <vt:variant>
        <vt:lpwstr>_Toc175154542</vt:lpwstr>
      </vt:variant>
      <vt:variant>
        <vt:i4>1114164</vt:i4>
      </vt:variant>
      <vt:variant>
        <vt:i4>191</vt:i4>
      </vt:variant>
      <vt:variant>
        <vt:i4>0</vt:i4>
      </vt:variant>
      <vt:variant>
        <vt:i4>5</vt:i4>
      </vt:variant>
      <vt:variant>
        <vt:lpwstr/>
      </vt:variant>
      <vt:variant>
        <vt:lpwstr>_Toc175154541</vt:lpwstr>
      </vt:variant>
      <vt:variant>
        <vt:i4>1114164</vt:i4>
      </vt:variant>
      <vt:variant>
        <vt:i4>185</vt:i4>
      </vt:variant>
      <vt:variant>
        <vt:i4>0</vt:i4>
      </vt:variant>
      <vt:variant>
        <vt:i4>5</vt:i4>
      </vt:variant>
      <vt:variant>
        <vt:lpwstr/>
      </vt:variant>
      <vt:variant>
        <vt:lpwstr>_Toc175154540</vt:lpwstr>
      </vt:variant>
      <vt:variant>
        <vt:i4>1441844</vt:i4>
      </vt:variant>
      <vt:variant>
        <vt:i4>179</vt:i4>
      </vt:variant>
      <vt:variant>
        <vt:i4>0</vt:i4>
      </vt:variant>
      <vt:variant>
        <vt:i4>5</vt:i4>
      </vt:variant>
      <vt:variant>
        <vt:lpwstr/>
      </vt:variant>
      <vt:variant>
        <vt:lpwstr>_Toc175154539</vt:lpwstr>
      </vt:variant>
      <vt:variant>
        <vt:i4>1441844</vt:i4>
      </vt:variant>
      <vt:variant>
        <vt:i4>173</vt:i4>
      </vt:variant>
      <vt:variant>
        <vt:i4>0</vt:i4>
      </vt:variant>
      <vt:variant>
        <vt:i4>5</vt:i4>
      </vt:variant>
      <vt:variant>
        <vt:lpwstr/>
      </vt:variant>
      <vt:variant>
        <vt:lpwstr>_Toc175154538</vt:lpwstr>
      </vt:variant>
      <vt:variant>
        <vt:i4>1441844</vt:i4>
      </vt:variant>
      <vt:variant>
        <vt:i4>167</vt:i4>
      </vt:variant>
      <vt:variant>
        <vt:i4>0</vt:i4>
      </vt:variant>
      <vt:variant>
        <vt:i4>5</vt:i4>
      </vt:variant>
      <vt:variant>
        <vt:lpwstr/>
      </vt:variant>
      <vt:variant>
        <vt:lpwstr>_Toc175154537</vt:lpwstr>
      </vt:variant>
      <vt:variant>
        <vt:i4>1441844</vt:i4>
      </vt:variant>
      <vt:variant>
        <vt:i4>161</vt:i4>
      </vt:variant>
      <vt:variant>
        <vt:i4>0</vt:i4>
      </vt:variant>
      <vt:variant>
        <vt:i4>5</vt:i4>
      </vt:variant>
      <vt:variant>
        <vt:lpwstr/>
      </vt:variant>
      <vt:variant>
        <vt:lpwstr>_Toc175154536</vt:lpwstr>
      </vt:variant>
      <vt:variant>
        <vt:i4>1441844</vt:i4>
      </vt:variant>
      <vt:variant>
        <vt:i4>155</vt:i4>
      </vt:variant>
      <vt:variant>
        <vt:i4>0</vt:i4>
      </vt:variant>
      <vt:variant>
        <vt:i4>5</vt:i4>
      </vt:variant>
      <vt:variant>
        <vt:lpwstr/>
      </vt:variant>
      <vt:variant>
        <vt:lpwstr>_Toc175154535</vt:lpwstr>
      </vt:variant>
      <vt:variant>
        <vt:i4>1441844</vt:i4>
      </vt:variant>
      <vt:variant>
        <vt:i4>149</vt:i4>
      </vt:variant>
      <vt:variant>
        <vt:i4>0</vt:i4>
      </vt:variant>
      <vt:variant>
        <vt:i4>5</vt:i4>
      </vt:variant>
      <vt:variant>
        <vt:lpwstr/>
      </vt:variant>
      <vt:variant>
        <vt:lpwstr>_Toc175154534</vt:lpwstr>
      </vt:variant>
      <vt:variant>
        <vt:i4>1441844</vt:i4>
      </vt:variant>
      <vt:variant>
        <vt:i4>143</vt:i4>
      </vt:variant>
      <vt:variant>
        <vt:i4>0</vt:i4>
      </vt:variant>
      <vt:variant>
        <vt:i4>5</vt:i4>
      </vt:variant>
      <vt:variant>
        <vt:lpwstr/>
      </vt:variant>
      <vt:variant>
        <vt:lpwstr>_Toc175154533</vt:lpwstr>
      </vt:variant>
      <vt:variant>
        <vt:i4>1441844</vt:i4>
      </vt:variant>
      <vt:variant>
        <vt:i4>137</vt:i4>
      </vt:variant>
      <vt:variant>
        <vt:i4>0</vt:i4>
      </vt:variant>
      <vt:variant>
        <vt:i4>5</vt:i4>
      </vt:variant>
      <vt:variant>
        <vt:lpwstr/>
      </vt:variant>
      <vt:variant>
        <vt:lpwstr>_Toc175154532</vt:lpwstr>
      </vt:variant>
      <vt:variant>
        <vt:i4>1441844</vt:i4>
      </vt:variant>
      <vt:variant>
        <vt:i4>131</vt:i4>
      </vt:variant>
      <vt:variant>
        <vt:i4>0</vt:i4>
      </vt:variant>
      <vt:variant>
        <vt:i4>5</vt:i4>
      </vt:variant>
      <vt:variant>
        <vt:lpwstr/>
      </vt:variant>
      <vt:variant>
        <vt:lpwstr>_Toc175154531</vt:lpwstr>
      </vt:variant>
      <vt:variant>
        <vt:i4>1441844</vt:i4>
      </vt:variant>
      <vt:variant>
        <vt:i4>125</vt:i4>
      </vt:variant>
      <vt:variant>
        <vt:i4>0</vt:i4>
      </vt:variant>
      <vt:variant>
        <vt:i4>5</vt:i4>
      </vt:variant>
      <vt:variant>
        <vt:lpwstr/>
      </vt:variant>
      <vt:variant>
        <vt:lpwstr>_Toc175154530</vt:lpwstr>
      </vt:variant>
      <vt:variant>
        <vt:i4>1507380</vt:i4>
      </vt:variant>
      <vt:variant>
        <vt:i4>119</vt:i4>
      </vt:variant>
      <vt:variant>
        <vt:i4>0</vt:i4>
      </vt:variant>
      <vt:variant>
        <vt:i4>5</vt:i4>
      </vt:variant>
      <vt:variant>
        <vt:lpwstr/>
      </vt:variant>
      <vt:variant>
        <vt:lpwstr>_Toc175154529</vt:lpwstr>
      </vt:variant>
      <vt:variant>
        <vt:i4>1507380</vt:i4>
      </vt:variant>
      <vt:variant>
        <vt:i4>113</vt:i4>
      </vt:variant>
      <vt:variant>
        <vt:i4>0</vt:i4>
      </vt:variant>
      <vt:variant>
        <vt:i4>5</vt:i4>
      </vt:variant>
      <vt:variant>
        <vt:lpwstr/>
      </vt:variant>
      <vt:variant>
        <vt:lpwstr>_Toc175154528</vt:lpwstr>
      </vt:variant>
      <vt:variant>
        <vt:i4>1507380</vt:i4>
      </vt:variant>
      <vt:variant>
        <vt:i4>107</vt:i4>
      </vt:variant>
      <vt:variant>
        <vt:i4>0</vt:i4>
      </vt:variant>
      <vt:variant>
        <vt:i4>5</vt:i4>
      </vt:variant>
      <vt:variant>
        <vt:lpwstr/>
      </vt:variant>
      <vt:variant>
        <vt:lpwstr>_Toc175154527</vt:lpwstr>
      </vt:variant>
      <vt:variant>
        <vt:i4>1507380</vt:i4>
      </vt:variant>
      <vt:variant>
        <vt:i4>101</vt:i4>
      </vt:variant>
      <vt:variant>
        <vt:i4>0</vt:i4>
      </vt:variant>
      <vt:variant>
        <vt:i4>5</vt:i4>
      </vt:variant>
      <vt:variant>
        <vt:lpwstr/>
      </vt:variant>
      <vt:variant>
        <vt:lpwstr>_Toc175154526</vt:lpwstr>
      </vt:variant>
      <vt:variant>
        <vt:i4>1507380</vt:i4>
      </vt:variant>
      <vt:variant>
        <vt:i4>95</vt:i4>
      </vt:variant>
      <vt:variant>
        <vt:i4>0</vt:i4>
      </vt:variant>
      <vt:variant>
        <vt:i4>5</vt:i4>
      </vt:variant>
      <vt:variant>
        <vt:lpwstr/>
      </vt:variant>
      <vt:variant>
        <vt:lpwstr>_Toc175154525</vt:lpwstr>
      </vt:variant>
      <vt:variant>
        <vt:i4>1507380</vt:i4>
      </vt:variant>
      <vt:variant>
        <vt:i4>89</vt:i4>
      </vt:variant>
      <vt:variant>
        <vt:i4>0</vt:i4>
      </vt:variant>
      <vt:variant>
        <vt:i4>5</vt:i4>
      </vt:variant>
      <vt:variant>
        <vt:lpwstr/>
      </vt:variant>
      <vt:variant>
        <vt:lpwstr>_Toc175154524</vt:lpwstr>
      </vt:variant>
      <vt:variant>
        <vt:i4>1507380</vt:i4>
      </vt:variant>
      <vt:variant>
        <vt:i4>83</vt:i4>
      </vt:variant>
      <vt:variant>
        <vt:i4>0</vt:i4>
      </vt:variant>
      <vt:variant>
        <vt:i4>5</vt:i4>
      </vt:variant>
      <vt:variant>
        <vt:lpwstr/>
      </vt:variant>
      <vt:variant>
        <vt:lpwstr>_Toc175154523</vt:lpwstr>
      </vt:variant>
      <vt:variant>
        <vt:i4>1507380</vt:i4>
      </vt:variant>
      <vt:variant>
        <vt:i4>77</vt:i4>
      </vt:variant>
      <vt:variant>
        <vt:i4>0</vt:i4>
      </vt:variant>
      <vt:variant>
        <vt:i4>5</vt:i4>
      </vt:variant>
      <vt:variant>
        <vt:lpwstr/>
      </vt:variant>
      <vt:variant>
        <vt:lpwstr>_Toc175154522</vt:lpwstr>
      </vt:variant>
      <vt:variant>
        <vt:i4>1507380</vt:i4>
      </vt:variant>
      <vt:variant>
        <vt:i4>71</vt:i4>
      </vt:variant>
      <vt:variant>
        <vt:i4>0</vt:i4>
      </vt:variant>
      <vt:variant>
        <vt:i4>5</vt:i4>
      </vt:variant>
      <vt:variant>
        <vt:lpwstr/>
      </vt:variant>
      <vt:variant>
        <vt:lpwstr>_Toc175154521</vt:lpwstr>
      </vt:variant>
      <vt:variant>
        <vt:i4>1507380</vt:i4>
      </vt:variant>
      <vt:variant>
        <vt:i4>65</vt:i4>
      </vt:variant>
      <vt:variant>
        <vt:i4>0</vt:i4>
      </vt:variant>
      <vt:variant>
        <vt:i4>5</vt:i4>
      </vt:variant>
      <vt:variant>
        <vt:lpwstr/>
      </vt:variant>
      <vt:variant>
        <vt:lpwstr>_Toc175154520</vt:lpwstr>
      </vt:variant>
      <vt:variant>
        <vt:i4>1310772</vt:i4>
      </vt:variant>
      <vt:variant>
        <vt:i4>59</vt:i4>
      </vt:variant>
      <vt:variant>
        <vt:i4>0</vt:i4>
      </vt:variant>
      <vt:variant>
        <vt:i4>5</vt:i4>
      </vt:variant>
      <vt:variant>
        <vt:lpwstr/>
      </vt:variant>
      <vt:variant>
        <vt:lpwstr>_Toc175154519</vt:lpwstr>
      </vt:variant>
      <vt:variant>
        <vt:i4>1310772</vt:i4>
      </vt:variant>
      <vt:variant>
        <vt:i4>53</vt:i4>
      </vt:variant>
      <vt:variant>
        <vt:i4>0</vt:i4>
      </vt:variant>
      <vt:variant>
        <vt:i4>5</vt:i4>
      </vt:variant>
      <vt:variant>
        <vt:lpwstr/>
      </vt:variant>
      <vt:variant>
        <vt:lpwstr>_Toc175154518</vt:lpwstr>
      </vt:variant>
      <vt:variant>
        <vt:i4>1310772</vt:i4>
      </vt:variant>
      <vt:variant>
        <vt:i4>47</vt:i4>
      </vt:variant>
      <vt:variant>
        <vt:i4>0</vt:i4>
      </vt:variant>
      <vt:variant>
        <vt:i4>5</vt:i4>
      </vt:variant>
      <vt:variant>
        <vt:lpwstr/>
      </vt:variant>
      <vt:variant>
        <vt:lpwstr>_Toc175154517</vt:lpwstr>
      </vt:variant>
      <vt:variant>
        <vt:i4>4980736</vt:i4>
      </vt:variant>
      <vt:variant>
        <vt:i4>42</vt:i4>
      </vt:variant>
      <vt:variant>
        <vt:i4>0</vt:i4>
      </vt:variant>
      <vt:variant>
        <vt:i4>5</vt:i4>
      </vt:variant>
      <vt:variant>
        <vt:lpwstr>https://www.fwc.gov.au/documents/awardsandorders/pdf/pr777977.pdf</vt:lpwstr>
      </vt:variant>
      <vt:variant>
        <vt:lpwstr/>
      </vt:variant>
      <vt:variant>
        <vt:i4>4849677</vt:i4>
      </vt:variant>
      <vt:variant>
        <vt:i4>39</vt:i4>
      </vt:variant>
      <vt:variant>
        <vt:i4>0</vt:i4>
      </vt:variant>
      <vt:variant>
        <vt:i4>5</vt:i4>
      </vt:variant>
      <vt:variant>
        <vt:lpwstr>https://www.fwc.gov.au/documents/awardsandorders/pdf/pr774724.pdf</vt:lpwstr>
      </vt:variant>
      <vt:variant>
        <vt:lpwstr/>
      </vt:variant>
      <vt:variant>
        <vt:i4>5177354</vt:i4>
      </vt:variant>
      <vt:variant>
        <vt:i4>36</vt:i4>
      </vt:variant>
      <vt:variant>
        <vt:i4>0</vt:i4>
      </vt:variant>
      <vt:variant>
        <vt:i4>5</vt:i4>
      </vt:variant>
      <vt:variant>
        <vt:lpwstr>https://www.fwc.gov.au/documents/awardsandorders/pdf/pr750432.pdf</vt:lpwstr>
      </vt:variant>
      <vt:variant>
        <vt:lpwstr/>
      </vt:variant>
      <vt:variant>
        <vt:i4>3932278</vt:i4>
      </vt:variant>
      <vt:variant>
        <vt:i4>33</vt:i4>
      </vt:variant>
      <vt:variant>
        <vt:i4>0</vt:i4>
      </vt:variant>
      <vt:variant>
        <vt:i4>5</vt:i4>
      </vt:variant>
      <vt:variant>
        <vt:lpwstr>https://www.fwc.gov.au/documents/awardsandorders/html/PR747341.htm</vt:lpwstr>
      </vt:variant>
      <vt:variant>
        <vt:lpwstr/>
      </vt:variant>
      <vt:variant>
        <vt:i4>4063349</vt:i4>
      </vt:variant>
      <vt:variant>
        <vt:i4>30</vt:i4>
      </vt:variant>
      <vt:variant>
        <vt:i4>0</vt:i4>
      </vt:variant>
      <vt:variant>
        <vt:i4>5</vt:i4>
      </vt:variant>
      <vt:variant>
        <vt:lpwstr>https://www.fwc.gov.au/documents/awardsandorders/html/PR746868.htm</vt:lpwstr>
      </vt:variant>
      <vt:variant>
        <vt:lpwstr/>
      </vt:variant>
      <vt:variant>
        <vt:i4>3866745</vt:i4>
      </vt:variant>
      <vt:variant>
        <vt:i4>27</vt:i4>
      </vt:variant>
      <vt:variant>
        <vt:i4>0</vt:i4>
      </vt:variant>
      <vt:variant>
        <vt:i4>5</vt:i4>
      </vt:variant>
      <vt:variant>
        <vt:lpwstr>https://www.fwc.gov.au/documents/awardsandorders/html/pr718141.htm</vt:lpwstr>
      </vt:variant>
      <vt:variant>
        <vt:lpwstr/>
      </vt:variant>
      <vt:variant>
        <vt:i4>4128890</vt:i4>
      </vt:variant>
      <vt:variant>
        <vt:i4>24</vt:i4>
      </vt:variant>
      <vt:variant>
        <vt:i4>0</vt:i4>
      </vt:variant>
      <vt:variant>
        <vt:i4>5</vt:i4>
      </vt:variant>
      <vt:variant>
        <vt:lpwstr>https://www.fwc.gov.au/documents/awardsandorders/html/pr716591.htm</vt:lpwstr>
      </vt:variant>
      <vt:variant>
        <vt:lpwstr/>
      </vt:variant>
      <vt:variant>
        <vt:i4>4980736</vt:i4>
      </vt:variant>
      <vt:variant>
        <vt:i4>3</vt:i4>
      </vt:variant>
      <vt:variant>
        <vt:i4>0</vt:i4>
      </vt:variant>
      <vt:variant>
        <vt:i4>5</vt:i4>
      </vt:variant>
      <vt:variant>
        <vt:lpwstr>https://www.fwc.gov.au/documents/awardsandorders/pdf/pr777977.pdf</vt:lpwstr>
      </vt:variant>
      <vt:variant>
        <vt:lpwstr/>
      </vt:variant>
      <vt:variant>
        <vt:i4>5177354</vt:i4>
      </vt:variant>
      <vt:variant>
        <vt:i4>0</vt:i4>
      </vt:variant>
      <vt:variant>
        <vt:i4>0</vt:i4>
      </vt:variant>
      <vt:variant>
        <vt:i4>5</vt:i4>
      </vt:variant>
      <vt:variant>
        <vt:lpwstr>https://www.fwc.gov.au/documents/awardsandorders/pdf/pr777246.pdf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Finance and Insurance Award 2020</dc:title>
  <dc:subject>MA000019 - consolidated from 4 February 2020</dc:subject>
  <dc:creator>Fair Work Commission</dc:creator>
  <cp:keywords>Wages and conditions for the banking, finance and insurance industry</cp:keywords>
  <cp:lastModifiedBy>Ivan Handasyde</cp:lastModifiedBy>
  <cp:revision>2</cp:revision>
  <cp:lastPrinted>2019-03-01T22:28:00Z</cp:lastPrinted>
  <dcterms:created xsi:type="dcterms:W3CDTF">2025-02-16T20:19:00Z</dcterms:created>
  <dcterms:modified xsi:type="dcterms:W3CDTF">2025-02-16T20:19:00Z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0x01010035BC87E9349D7848AAF611B313449140</vt:lpwstr>
  </property>
  <property fmtid="{D5CDD505-2E9C-101B-9397-08002B2CF9AE}" pid="3" name="Order">
    <vt:r8>2764200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